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DDE305" w14:textId="005B34C6" w:rsidR="00E731A1" w:rsidRPr="00BF4C5C" w:rsidRDefault="000D5A1D" w:rsidP="00E731A1">
      <w:pPr>
        <w:spacing w:before="240" w:after="240" w:line="360" w:lineRule="auto"/>
        <w:jc w:val="center"/>
        <w:rPr>
          <w:rFonts w:ascii="Palatino Linotype" w:hAnsi="Palatino Linotype"/>
          <w:b/>
        </w:rPr>
      </w:pPr>
      <w:r w:rsidRPr="00BF4C5C">
        <w:rPr>
          <w:rFonts w:ascii="Palatino Linotype" w:hAnsi="Palatino Linotype"/>
          <w:b/>
        </w:rPr>
        <w:t>LÍNEAS ARGUMENTATIVAS.</w:t>
      </w:r>
    </w:p>
    <w:p w14:paraId="40A2D340" w14:textId="16AF71BB" w:rsidR="009E3847" w:rsidRPr="00BF4C5C" w:rsidRDefault="002E118F" w:rsidP="002E118F">
      <w:pPr>
        <w:spacing w:before="240" w:after="360" w:line="360" w:lineRule="auto"/>
        <w:contextualSpacing/>
        <w:jc w:val="both"/>
        <w:rPr>
          <w:rFonts w:ascii="Palatino Linotype" w:eastAsia="Times New Roman" w:hAnsi="Palatino Linotype"/>
        </w:rPr>
      </w:pPr>
      <w:r w:rsidRPr="00BF4C5C">
        <w:rPr>
          <w:rFonts w:ascii="Palatino Linotype" w:eastAsia="Times New Roman" w:hAnsi="Palatino Linotype"/>
          <w:b/>
        </w:rPr>
        <w:t>DEBERES DE LAS AUTORIDADES.</w:t>
      </w:r>
      <w:r w:rsidRPr="00BF4C5C">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BF4C5C">
        <w:rPr>
          <w:rFonts w:ascii="Palatino Linotype" w:eastAsia="Times New Roman" w:hAnsi="Palatino Linotype"/>
        </w:rPr>
        <w:t>rlo, protegerlo y garantizarlo.</w:t>
      </w:r>
    </w:p>
    <w:p w14:paraId="5A474FA3" w14:textId="77777777" w:rsidR="0095468B" w:rsidRPr="00BF4C5C" w:rsidRDefault="0095468B" w:rsidP="002E118F">
      <w:pPr>
        <w:spacing w:before="240" w:after="360" w:line="360" w:lineRule="auto"/>
        <w:contextualSpacing/>
        <w:jc w:val="both"/>
        <w:rPr>
          <w:rFonts w:ascii="Palatino Linotype" w:eastAsia="Times New Roman" w:hAnsi="Palatino Linotype"/>
        </w:rPr>
      </w:pPr>
    </w:p>
    <w:p w14:paraId="63AAC91B" w14:textId="2D0DF8E6" w:rsidR="0006548A" w:rsidRPr="00BF4C5C" w:rsidRDefault="0095468B" w:rsidP="0095468B">
      <w:pPr>
        <w:spacing w:before="240" w:after="240" w:line="360" w:lineRule="auto"/>
        <w:jc w:val="both"/>
        <w:rPr>
          <w:rFonts w:ascii="Palatino Linotype" w:eastAsia="MS Mincho" w:hAnsi="Palatino Linotype" w:cs="Times New Roman"/>
        </w:rPr>
      </w:pPr>
      <w:r w:rsidRPr="00BF4C5C">
        <w:rPr>
          <w:rFonts w:ascii="Palatino Linotype" w:eastAsia="MS Mincho" w:hAnsi="Palatino Linotype" w:cs="Times New Roman"/>
          <w:b/>
        </w:rPr>
        <w:t xml:space="preserve">DERECHO DE ACCESO A LA INFORMACIÓN PÚBLICA. </w:t>
      </w:r>
      <w:r w:rsidRPr="00BF4C5C">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58D9AE41" w14:textId="7E0AABF0" w:rsidR="0006548A" w:rsidRPr="00BF4C5C" w:rsidRDefault="009E3847" w:rsidP="009E3847">
      <w:pPr>
        <w:spacing w:before="240" w:after="240" w:line="360" w:lineRule="auto"/>
        <w:jc w:val="both"/>
        <w:rPr>
          <w:rFonts w:ascii="Palatino Linotype" w:eastAsia="Times New Roman" w:hAnsi="Palatino Linotype" w:cs="Times New Roman"/>
        </w:rPr>
      </w:pPr>
      <w:bookmarkStart w:id="0" w:name="_Toc512340953"/>
      <w:r w:rsidRPr="00BF4C5C">
        <w:rPr>
          <w:rFonts w:ascii="Palatino Linotype" w:eastAsia="Times New Roman" w:hAnsi="Palatino Linotype" w:cs="Times New Roman"/>
          <w:b/>
          <w:lang w:val="es-MX" w:eastAsia="en-US"/>
        </w:rPr>
        <w:t>RESPUESTAS IMPRECISAS O INCOMPLETAS, DEBER DE REPARACIÓN</w:t>
      </w:r>
      <w:bookmarkEnd w:id="0"/>
      <w:r w:rsidRPr="00BF4C5C">
        <w:rPr>
          <w:rFonts w:ascii="Palatino Linotype" w:eastAsia="Times New Roman" w:hAnsi="Palatino Linotype" w:cs="Times New Roman"/>
          <w:b/>
        </w:rPr>
        <w:t>.</w:t>
      </w:r>
      <w:r w:rsidRPr="00BF4C5C">
        <w:rPr>
          <w:rFonts w:ascii="Palatino Linotype" w:eastAsia="Times New Roman" w:hAnsi="Palatino Linotype" w:cs="Times New Roman"/>
        </w:rPr>
        <w:t xml:space="preserve"> 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 </w:t>
      </w:r>
    </w:p>
    <w:p w14:paraId="4DD0F933" w14:textId="4D038D3F" w:rsidR="00EE1D06" w:rsidRPr="00BF4C5C" w:rsidRDefault="00EE1D06" w:rsidP="009E3847">
      <w:pPr>
        <w:spacing w:before="240" w:after="240" w:line="360" w:lineRule="auto"/>
        <w:jc w:val="both"/>
        <w:rPr>
          <w:rFonts w:ascii="Palatino Linotype" w:eastAsia="Times New Roman" w:hAnsi="Palatino Linotype" w:cs="Times New Roman"/>
        </w:rPr>
      </w:pPr>
      <w:r w:rsidRPr="00BF4C5C">
        <w:rPr>
          <w:rFonts w:ascii="Palatino Linotype" w:eastAsia="Times New Roman" w:hAnsi="Palatino Linotype" w:cs="Times New Roman"/>
          <w:b/>
        </w:rPr>
        <w:t xml:space="preserve">INFORME JUSTIFICADO, FALTA DE. </w:t>
      </w:r>
      <w:r w:rsidRPr="00BF4C5C">
        <w:rPr>
          <w:rFonts w:ascii="Palatino Linotype" w:eastAsia="Times New Roman" w:hAnsi="Palatino Linotype" w:cs="Times New Roman"/>
        </w:rPr>
        <w:t xml:space="preserve">La falta de informe justificado no impide que este Órgano Garante conozca y resuelva el recurso de revisión, solo propicia que el </w:t>
      </w:r>
      <w:r w:rsidRPr="00BF4C5C">
        <w:rPr>
          <w:rFonts w:ascii="Palatino Linotype" w:eastAsia="Times New Roman" w:hAnsi="Palatino Linotype" w:cs="Times New Roman"/>
          <w:b/>
        </w:rPr>
        <w:t>SUJETO OBLIGADO</w:t>
      </w:r>
      <w:r w:rsidRPr="00BF4C5C">
        <w:rPr>
          <w:rFonts w:ascii="Palatino Linotype" w:eastAsia="Times New Roman" w:hAnsi="Palatino Linotype" w:cs="Times New Roman"/>
        </w:rPr>
        <w:t xml:space="preserve"> pierda la oportunidad de justificar su respuesta y manifestar lo que a su derecho convenga.</w:t>
      </w:r>
    </w:p>
    <w:p w14:paraId="6A08BD17" w14:textId="77777777" w:rsidR="0095468B" w:rsidRPr="00BF4C5C" w:rsidRDefault="0095468B" w:rsidP="002E118F">
      <w:pPr>
        <w:spacing w:before="240" w:after="360" w:line="360" w:lineRule="auto"/>
        <w:contextualSpacing/>
        <w:jc w:val="both"/>
        <w:rPr>
          <w:rFonts w:ascii="Palatino Linotype" w:eastAsia="Times New Roman" w:hAnsi="Palatino Linotype"/>
        </w:rPr>
      </w:pPr>
    </w:p>
    <w:p w14:paraId="403FC8D7" w14:textId="77777777" w:rsidR="0095468B" w:rsidRPr="00BF4C5C" w:rsidRDefault="0095468B" w:rsidP="0095468B">
      <w:pPr>
        <w:spacing w:before="240" w:after="240" w:line="360" w:lineRule="auto"/>
        <w:jc w:val="both"/>
        <w:rPr>
          <w:rFonts w:ascii="Palatino Linotype" w:eastAsia="Times New Roman" w:hAnsi="Palatino Linotype" w:cs="Arial"/>
        </w:rPr>
      </w:pPr>
      <w:r w:rsidRPr="00BF4C5C">
        <w:rPr>
          <w:rFonts w:ascii="Palatino Linotype" w:eastAsia="Calibri" w:hAnsi="Palatino Linotype" w:cs="Arial"/>
          <w:b/>
          <w:szCs w:val="22"/>
          <w:lang w:val="es-ES" w:eastAsia="es-MX"/>
        </w:rPr>
        <w:lastRenderedPageBreak/>
        <w:t>DE LAS FORMALIDADES LEGALES DE LA CLASIFICACIÓN DE LA INFORMACIÓN.</w:t>
      </w:r>
      <w:r w:rsidRPr="00BF4C5C">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BF4C5C">
        <w:rPr>
          <w:rFonts w:ascii="Palatino Linotype" w:eastAsia="Calibri" w:hAnsi="Palatino Linotype" w:cs="Arial"/>
          <w:bCs/>
          <w:lang w:val="es-MX" w:eastAsia="en-US"/>
        </w:rPr>
        <w:t xml:space="preserve"> VIII,</w:t>
      </w:r>
      <w:r w:rsidRPr="00BF4C5C">
        <w:rPr>
          <w:rFonts w:ascii="Palatino Linotype" w:eastAsia="Calibri" w:hAnsi="Palatino Linotype" w:cs="Arial"/>
          <w:szCs w:val="22"/>
          <w:lang w:val="es-ES" w:eastAsia="es-MX"/>
        </w:rPr>
        <w:t xml:space="preserve"> 122, 135 </w:t>
      </w:r>
      <w:r w:rsidRPr="00BF4C5C">
        <w:rPr>
          <w:rFonts w:ascii="Palatino Linotype" w:eastAsia="Times New Roman" w:hAnsi="Palatino Linotype" w:cs="Arial"/>
        </w:rPr>
        <w:t>143 y 149, así como los establecido en los Lineamientos Generales en Materia de Clasificación</w:t>
      </w:r>
      <w:r w:rsidRPr="00BF4C5C">
        <w:rPr>
          <w:rFonts w:ascii="Palatino Linotype" w:eastAsia="Times New Roman" w:hAnsi="Palatino Linotype" w:cs="Times New Roman"/>
        </w:rPr>
        <w:t xml:space="preserve"> </w:t>
      </w:r>
      <w:r w:rsidRPr="00BF4C5C">
        <w:rPr>
          <w:rFonts w:ascii="Palatino Linotype" w:eastAsia="Times New Roman" w:hAnsi="Palatino Linotype" w:cs="Arial"/>
        </w:rPr>
        <w:t>y Desclasificación de la Información.</w:t>
      </w:r>
    </w:p>
    <w:p w14:paraId="66D41E87" w14:textId="77777777" w:rsidR="0006548A" w:rsidRPr="00BF4C5C" w:rsidRDefault="0006548A" w:rsidP="002E118F">
      <w:pPr>
        <w:spacing w:before="240" w:after="360" w:line="360" w:lineRule="auto"/>
        <w:contextualSpacing/>
        <w:jc w:val="both"/>
        <w:rPr>
          <w:rFonts w:ascii="Palatino Linotype" w:eastAsia="Times New Roman" w:hAnsi="Palatino Linotype"/>
        </w:rPr>
      </w:pPr>
    </w:p>
    <w:p w14:paraId="22FFD037" w14:textId="1894AE48" w:rsidR="00E050D1" w:rsidRPr="00BF4C5C" w:rsidRDefault="006B1E4C" w:rsidP="00E050D1">
      <w:pPr>
        <w:spacing w:before="240" w:after="360" w:line="360" w:lineRule="auto"/>
        <w:contextualSpacing/>
        <w:jc w:val="both"/>
        <w:rPr>
          <w:rFonts w:ascii="Palatino Linotype" w:hAnsi="Palatino Linotype" w:cs="Arial"/>
          <w:sz w:val="22"/>
        </w:rPr>
      </w:pPr>
      <w:r w:rsidRPr="00BF4C5C">
        <w:rPr>
          <w:rFonts w:ascii="Palatino Linotype" w:hAnsi="Palatino Linotype" w:cs="Arial"/>
          <w:b/>
        </w:rPr>
        <w:t>VERSIONES PÚBLICAS, DE LA ELABORACIÓN DE LAS</w:t>
      </w:r>
      <w:r w:rsidRPr="00BF4C5C">
        <w:rPr>
          <w:rFonts w:ascii="Palatino Linotype" w:hAnsi="Palatino Linotype" w:cs="Arial"/>
        </w:rPr>
        <w:t>. Los Sujetos Obligados  deberán de elaborar las versiones públicas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w:t>
      </w:r>
      <w:r w:rsidR="00442734" w:rsidRPr="00BF4C5C">
        <w:rPr>
          <w:rFonts w:ascii="Palatino Linotype" w:hAnsi="Palatino Linotype" w:cs="Arial"/>
        </w:rPr>
        <w:t xml:space="preserve"> de clasificación fraudulenta. </w:t>
      </w:r>
      <w:r w:rsidRPr="00BF4C5C">
        <w:rPr>
          <w:rFonts w:ascii="Palatino Linotype" w:hAnsi="Palatino Linotype" w:cs="Arial"/>
        </w:rPr>
        <w:t>En virtud de que el documento que se entrega deberá estar acompañado del acuerdo en donde se explique qué tipo de datos se están testando y la razón de ello, para que el particular conozca los efectos de la clasificación y n</w:t>
      </w:r>
      <w:r w:rsidR="008F383A" w:rsidRPr="00BF4C5C">
        <w:rPr>
          <w:rFonts w:ascii="Palatino Linotype" w:hAnsi="Palatino Linotype" w:cs="Arial"/>
        </w:rPr>
        <w:t>o acceda a un documento que esté</w:t>
      </w:r>
      <w:r w:rsidRPr="00BF4C5C">
        <w:rPr>
          <w:rFonts w:ascii="Palatino Linotype" w:hAnsi="Palatino Linotype" w:cs="Arial"/>
        </w:rPr>
        <w:t xml:space="preserve"> simplemente tac</w:t>
      </w:r>
      <w:r w:rsidRPr="00BF4C5C">
        <w:rPr>
          <w:rFonts w:ascii="Palatino Linotype" w:hAnsi="Palatino Linotype" w:cs="Arial"/>
          <w:sz w:val="22"/>
        </w:rPr>
        <w:t>hado.</w:t>
      </w:r>
    </w:p>
    <w:p w14:paraId="29F1F72A" w14:textId="77777777" w:rsidR="0006548A" w:rsidRPr="00BF4C5C" w:rsidRDefault="0006548A" w:rsidP="00E050D1">
      <w:pPr>
        <w:spacing w:before="240" w:after="360" w:line="360" w:lineRule="auto"/>
        <w:contextualSpacing/>
        <w:jc w:val="both"/>
        <w:rPr>
          <w:rFonts w:ascii="Palatino Linotype" w:hAnsi="Palatino Linotype" w:cs="Arial"/>
          <w:sz w:val="22"/>
        </w:rPr>
      </w:pPr>
    </w:p>
    <w:p w14:paraId="7CD2D2B3" w14:textId="77777777" w:rsidR="0006548A" w:rsidRPr="00BF4C5C" w:rsidRDefault="0006548A" w:rsidP="00E050D1">
      <w:pPr>
        <w:spacing w:before="240" w:after="360" w:line="360" w:lineRule="auto"/>
        <w:contextualSpacing/>
        <w:jc w:val="both"/>
        <w:rPr>
          <w:rFonts w:ascii="Palatino Linotype" w:hAnsi="Palatino Linotype" w:cs="Arial"/>
          <w:sz w:val="22"/>
        </w:rPr>
      </w:pPr>
    </w:p>
    <w:p w14:paraId="3EEA28D8" w14:textId="77777777" w:rsidR="0006548A" w:rsidRPr="00BF4C5C" w:rsidRDefault="0006548A" w:rsidP="00E050D1">
      <w:pPr>
        <w:spacing w:before="240" w:after="360" w:line="360" w:lineRule="auto"/>
        <w:contextualSpacing/>
        <w:jc w:val="both"/>
        <w:rPr>
          <w:rFonts w:ascii="Palatino Linotype" w:hAnsi="Palatino Linotype" w:cs="Arial"/>
          <w:sz w:val="22"/>
        </w:rPr>
      </w:pPr>
    </w:p>
    <w:p w14:paraId="6C4B0527" w14:textId="77777777" w:rsidR="0095468B" w:rsidRPr="00BF4C5C" w:rsidRDefault="0095468B" w:rsidP="001E74A5">
      <w:pPr>
        <w:spacing w:line="360" w:lineRule="auto"/>
        <w:jc w:val="center"/>
        <w:rPr>
          <w:rFonts w:ascii="Palatino Linotype" w:eastAsia="Times New Roman" w:hAnsi="Palatino Linotype" w:cs="Times New Roman"/>
          <w:b/>
          <w:u w:val="single"/>
        </w:rPr>
      </w:pPr>
    </w:p>
    <w:p w14:paraId="3083D25C" w14:textId="77777777" w:rsidR="000D1606" w:rsidRPr="00BF4C5C" w:rsidRDefault="000D1606" w:rsidP="009D08B2">
      <w:pPr>
        <w:spacing w:line="360" w:lineRule="auto"/>
        <w:rPr>
          <w:rFonts w:ascii="Palatino Linotype" w:eastAsia="Times New Roman" w:hAnsi="Palatino Linotype" w:cs="Times New Roman"/>
          <w:b/>
          <w:u w:val="single"/>
        </w:rPr>
      </w:pPr>
    </w:p>
    <w:p w14:paraId="31137936" w14:textId="302D1D0F" w:rsidR="00BC61B2" w:rsidRPr="00BF4C5C" w:rsidRDefault="00A20B1F" w:rsidP="0095468B">
      <w:pPr>
        <w:spacing w:line="360" w:lineRule="auto"/>
        <w:jc w:val="center"/>
        <w:rPr>
          <w:rFonts w:ascii="Palatino Linotype" w:eastAsia="Times New Roman" w:hAnsi="Palatino Linotype" w:cs="Times New Roman"/>
          <w:b/>
          <w:u w:val="single"/>
        </w:rPr>
      </w:pPr>
      <w:r w:rsidRPr="00BF4C5C">
        <w:rPr>
          <w:rFonts w:ascii="Palatino Linotype" w:eastAsia="Times New Roman" w:hAnsi="Palatino Linotype" w:cs="Times New Roman"/>
          <w:b/>
          <w:u w:val="single"/>
        </w:rPr>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BF4C5C" w:rsidRDefault="00DA7E2F" w:rsidP="0095468B">
          <w:pPr>
            <w:pStyle w:val="TtulodeTDC"/>
            <w:spacing w:before="0" w:line="360" w:lineRule="auto"/>
          </w:pPr>
        </w:p>
        <w:p w14:paraId="77B6E982" w14:textId="77777777" w:rsidR="00BF4C5C" w:rsidRPr="00BF4C5C" w:rsidRDefault="00DA7E2F">
          <w:pPr>
            <w:pStyle w:val="TDC1"/>
            <w:rPr>
              <w:rFonts w:ascii="Palatino Linotype" w:hAnsi="Palatino Linotype"/>
              <w:noProof/>
              <w:sz w:val="22"/>
              <w:szCs w:val="22"/>
              <w:lang w:val="es-MX" w:eastAsia="es-MX"/>
            </w:rPr>
          </w:pPr>
          <w:r w:rsidRPr="00BF4C5C">
            <w:rPr>
              <w:rFonts w:ascii="Palatino Linotype" w:hAnsi="Palatino Linotype"/>
            </w:rPr>
            <w:fldChar w:fldCharType="begin"/>
          </w:r>
          <w:r w:rsidRPr="00BF4C5C">
            <w:rPr>
              <w:rFonts w:ascii="Palatino Linotype" w:hAnsi="Palatino Linotype"/>
            </w:rPr>
            <w:instrText xml:space="preserve"> TOC \o "1-3" \h \z \u </w:instrText>
          </w:r>
          <w:r w:rsidRPr="00BF4C5C">
            <w:rPr>
              <w:rFonts w:ascii="Palatino Linotype" w:hAnsi="Palatino Linotype"/>
            </w:rPr>
            <w:fldChar w:fldCharType="separate"/>
          </w:r>
          <w:hyperlink w:anchor="_Toc530486519" w:history="1">
            <w:r w:rsidR="00BF4C5C" w:rsidRPr="00BF4C5C">
              <w:rPr>
                <w:rStyle w:val="Hipervnculo"/>
                <w:rFonts w:ascii="Palatino Linotype" w:hAnsi="Palatino Linotype"/>
                <w:b/>
                <w:noProof/>
              </w:rPr>
              <w:t>ANTECEDENTES</w:t>
            </w:r>
            <w:r w:rsidR="00BF4C5C" w:rsidRPr="00BF4C5C">
              <w:rPr>
                <w:rFonts w:ascii="Palatino Linotype" w:hAnsi="Palatino Linotype"/>
                <w:noProof/>
                <w:webHidden/>
              </w:rPr>
              <w:tab/>
            </w:r>
            <w:r w:rsidR="00BF4C5C" w:rsidRPr="00BF4C5C">
              <w:rPr>
                <w:rFonts w:ascii="Palatino Linotype" w:hAnsi="Palatino Linotype"/>
                <w:noProof/>
                <w:webHidden/>
              </w:rPr>
              <w:fldChar w:fldCharType="begin"/>
            </w:r>
            <w:r w:rsidR="00BF4C5C" w:rsidRPr="00BF4C5C">
              <w:rPr>
                <w:rFonts w:ascii="Palatino Linotype" w:hAnsi="Palatino Linotype"/>
                <w:noProof/>
                <w:webHidden/>
              </w:rPr>
              <w:instrText xml:space="preserve"> PAGEREF _Toc530486519 \h </w:instrText>
            </w:r>
            <w:r w:rsidR="00BF4C5C" w:rsidRPr="00BF4C5C">
              <w:rPr>
                <w:rFonts w:ascii="Palatino Linotype" w:hAnsi="Palatino Linotype"/>
                <w:noProof/>
                <w:webHidden/>
              </w:rPr>
            </w:r>
            <w:r w:rsidR="00BF4C5C" w:rsidRPr="00BF4C5C">
              <w:rPr>
                <w:rFonts w:ascii="Palatino Linotype" w:hAnsi="Palatino Linotype"/>
                <w:noProof/>
                <w:webHidden/>
              </w:rPr>
              <w:fldChar w:fldCharType="separate"/>
            </w:r>
            <w:r w:rsidR="00DC68A4">
              <w:rPr>
                <w:rFonts w:ascii="Palatino Linotype" w:hAnsi="Palatino Linotype"/>
                <w:noProof/>
                <w:webHidden/>
              </w:rPr>
              <w:t>4</w:t>
            </w:r>
            <w:r w:rsidR="00BF4C5C" w:rsidRPr="00BF4C5C">
              <w:rPr>
                <w:rFonts w:ascii="Palatino Linotype" w:hAnsi="Palatino Linotype"/>
                <w:noProof/>
                <w:webHidden/>
              </w:rPr>
              <w:fldChar w:fldCharType="end"/>
            </w:r>
          </w:hyperlink>
        </w:p>
        <w:p w14:paraId="7841CFFB" w14:textId="77777777" w:rsidR="00BF4C5C" w:rsidRPr="00BF4C5C" w:rsidRDefault="00D41DB5">
          <w:pPr>
            <w:pStyle w:val="TDC1"/>
            <w:rPr>
              <w:rFonts w:ascii="Palatino Linotype" w:hAnsi="Palatino Linotype"/>
              <w:noProof/>
              <w:sz w:val="22"/>
              <w:szCs w:val="22"/>
              <w:lang w:val="es-MX" w:eastAsia="es-MX"/>
            </w:rPr>
          </w:pPr>
          <w:hyperlink w:anchor="_Toc530486531" w:history="1">
            <w:r w:rsidR="00BF4C5C" w:rsidRPr="00BF4C5C">
              <w:rPr>
                <w:rStyle w:val="Hipervnculo"/>
                <w:rFonts w:ascii="Palatino Linotype" w:hAnsi="Palatino Linotype"/>
                <w:b/>
                <w:noProof/>
              </w:rPr>
              <w:t>CONSIDERANDO</w:t>
            </w:r>
            <w:r w:rsidR="00BF4C5C" w:rsidRPr="00BF4C5C">
              <w:rPr>
                <w:rFonts w:ascii="Palatino Linotype" w:hAnsi="Palatino Linotype"/>
                <w:noProof/>
                <w:webHidden/>
              </w:rPr>
              <w:tab/>
            </w:r>
            <w:r w:rsidR="00BF4C5C" w:rsidRPr="00BF4C5C">
              <w:rPr>
                <w:rFonts w:ascii="Palatino Linotype" w:hAnsi="Palatino Linotype"/>
                <w:noProof/>
                <w:webHidden/>
              </w:rPr>
              <w:fldChar w:fldCharType="begin"/>
            </w:r>
            <w:r w:rsidR="00BF4C5C" w:rsidRPr="00BF4C5C">
              <w:rPr>
                <w:rFonts w:ascii="Palatino Linotype" w:hAnsi="Palatino Linotype"/>
                <w:noProof/>
                <w:webHidden/>
              </w:rPr>
              <w:instrText xml:space="preserve"> PAGEREF _Toc530486531 \h </w:instrText>
            </w:r>
            <w:r w:rsidR="00BF4C5C" w:rsidRPr="00BF4C5C">
              <w:rPr>
                <w:rFonts w:ascii="Palatino Linotype" w:hAnsi="Palatino Linotype"/>
                <w:noProof/>
                <w:webHidden/>
              </w:rPr>
            </w:r>
            <w:r w:rsidR="00BF4C5C" w:rsidRPr="00BF4C5C">
              <w:rPr>
                <w:rFonts w:ascii="Palatino Linotype" w:hAnsi="Palatino Linotype"/>
                <w:noProof/>
                <w:webHidden/>
              </w:rPr>
              <w:fldChar w:fldCharType="separate"/>
            </w:r>
            <w:r w:rsidR="00DC68A4">
              <w:rPr>
                <w:rFonts w:ascii="Palatino Linotype" w:hAnsi="Palatino Linotype"/>
                <w:noProof/>
                <w:webHidden/>
              </w:rPr>
              <w:t>16</w:t>
            </w:r>
            <w:r w:rsidR="00BF4C5C" w:rsidRPr="00BF4C5C">
              <w:rPr>
                <w:rFonts w:ascii="Palatino Linotype" w:hAnsi="Palatino Linotype"/>
                <w:noProof/>
                <w:webHidden/>
              </w:rPr>
              <w:fldChar w:fldCharType="end"/>
            </w:r>
          </w:hyperlink>
        </w:p>
        <w:p w14:paraId="0FD4C467" w14:textId="77777777" w:rsidR="00BF4C5C" w:rsidRPr="00BF4C5C" w:rsidRDefault="00D41DB5">
          <w:pPr>
            <w:pStyle w:val="TDC2"/>
            <w:rPr>
              <w:rFonts w:ascii="Palatino Linotype" w:hAnsi="Palatino Linotype"/>
              <w:noProof/>
              <w:sz w:val="22"/>
              <w:szCs w:val="22"/>
              <w:lang w:val="es-MX" w:eastAsia="es-MX"/>
            </w:rPr>
          </w:pPr>
          <w:hyperlink w:anchor="_Toc530486532" w:history="1">
            <w:r w:rsidR="00BF4C5C" w:rsidRPr="00BF4C5C">
              <w:rPr>
                <w:rStyle w:val="Hipervnculo"/>
                <w:rFonts w:ascii="Palatino Linotype" w:hAnsi="Palatino Linotype"/>
                <w:b/>
                <w:noProof/>
              </w:rPr>
              <w:t>PRIMERO. De la competencia</w:t>
            </w:r>
            <w:r w:rsidR="00BF4C5C" w:rsidRPr="00BF4C5C">
              <w:rPr>
                <w:rFonts w:ascii="Palatino Linotype" w:hAnsi="Palatino Linotype"/>
                <w:noProof/>
                <w:webHidden/>
              </w:rPr>
              <w:tab/>
            </w:r>
            <w:r w:rsidR="00BF4C5C" w:rsidRPr="00BF4C5C">
              <w:rPr>
                <w:rFonts w:ascii="Palatino Linotype" w:hAnsi="Palatino Linotype"/>
                <w:noProof/>
                <w:webHidden/>
              </w:rPr>
              <w:fldChar w:fldCharType="begin"/>
            </w:r>
            <w:r w:rsidR="00BF4C5C" w:rsidRPr="00BF4C5C">
              <w:rPr>
                <w:rFonts w:ascii="Palatino Linotype" w:hAnsi="Palatino Linotype"/>
                <w:noProof/>
                <w:webHidden/>
              </w:rPr>
              <w:instrText xml:space="preserve"> PAGEREF _Toc530486532 \h </w:instrText>
            </w:r>
            <w:r w:rsidR="00BF4C5C" w:rsidRPr="00BF4C5C">
              <w:rPr>
                <w:rFonts w:ascii="Palatino Linotype" w:hAnsi="Palatino Linotype"/>
                <w:noProof/>
                <w:webHidden/>
              </w:rPr>
            </w:r>
            <w:r w:rsidR="00BF4C5C" w:rsidRPr="00BF4C5C">
              <w:rPr>
                <w:rFonts w:ascii="Palatino Linotype" w:hAnsi="Palatino Linotype"/>
                <w:noProof/>
                <w:webHidden/>
              </w:rPr>
              <w:fldChar w:fldCharType="separate"/>
            </w:r>
            <w:r w:rsidR="00DC68A4">
              <w:rPr>
                <w:rFonts w:ascii="Palatino Linotype" w:hAnsi="Palatino Linotype"/>
                <w:noProof/>
                <w:webHidden/>
              </w:rPr>
              <w:t>16</w:t>
            </w:r>
            <w:r w:rsidR="00BF4C5C" w:rsidRPr="00BF4C5C">
              <w:rPr>
                <w:rFonts w:ascii="Palatino Linotype" w:hAnsi="Palatino Linotype"/>
                <w:noProof/>
                <w:webHidden/>
              </w:rPr>
              <w:fldChar w:fldCharType="end"/>
            </w:r>
          </w:hyperlink>
        </w:p>
        <w:p w14:paraId="707F4C67" w14:textId="77777777" w:rsidR="00BF4C5C" w:rsidRPr="00BF4C5C" w:rsidRDefault="00D41DB5">
          <w:pPr>
            <w:pStyle w:val="TDC2"/>
            <w:rPr>
              <w:rFonts w:ascii="Palatino Linotype" w:hAnsi="Palatino Linotype"/>
              <w:noProof/>
              <w:sz w:val="22"/>
              <w:szCs w:val="22"/>
              <w:lang w:val="es-MX" w:eastAsia="es-MX"/>
            </w:rPr>
          </w:pPr>
          <w:hyperlink w:anchor="_Toc530486533" w:history="1">
            <w:r w:rsidR="00BF4C5C" w:rsidRPr="00BF4C5C">
              <w:rPr>
                <w:rStyle w:val="Hipervnculo"/>
                <w:rFonts w:ascii="Palatino Linotype" w:hAnsi="Palatino Linotype"/>
                <w:b/>
                <w:noProof/>
              </w:rPr>
              <w:t>SEGUNDO. De la oportunidad y procedencia.</w:t>
            </w:r>
            <w:r w:rsidR="00BF4C5C" w:rsidRPr="00BF4C5C">
              <w:rPr>
                <w:rFonts w:ascii="Palatino Linotype" w:hAnsi="Palatino Linotype"/>
                <w:noProof/>
                <w:webHidden/>
              </w:rPr>
              <w:tab/>
            </w:r>
            <w:r w:rsidR="00BF4C5C" w:rsidRPr="00BF4C5C">
              <w:rPr>
                <w:rFonts w:ascii="Palatino Linotype" w:hAnsi="Palatino Linotype"/>
                <w:noProof/>
                <w:webHidden/>
              </w:rPr>
              <w:fldChar w:fldCharType="begin"/>
            </w:r>
            <w:r w:rsidR="00BF4C5C" w:rsidRPr="00BF4C5C">
              <w:rPr>
                <w:rFonts w:ascii="Palatino Linotype" w:hAnsi="Palatino Linotype"/>
                <w:noProof/>
                <w:webHidden/>
              </w:rPr>
              <w:instrText xml:space="preserve"> PAGEREF _Toc530486533 \h </w:instrText>
            </w:r>
            <w:r w:rsidR="00BF4C5C" w:rsidRPr="00BF4C5C">
              <w:rPr>
                <w:rFonts w:ascii="Palatino Linotype" w:hAnsi="Palatino Linotype"/>
                <w:noProof/>
                <w:webHidden/>
              </w:rPr>
            </w:r>
            <w:r w:rsidR="00BF4C5C" w:rsidRPr="00BF4C5C">
              <w:rPr>
                <w:rFonts w:ascii="Palatino Linotype" w:hAnsi="Palatino Linotype"/>
                <w:noProof/>
                <w:webHidden/>
              </w:rPr>
              <w:fldChar w:fldCharType="separate"/>
            </w:r>
            <w:r w:rsidR="00DC68A4">
              <w:rPr>
                <w:rFonts w:ascii="Palatino Linotype" w:hAnsi="Palatino Linotype"/>
                <w:noProof/>
                <w:webHidden/>
              </w:rPr>
              <w:t>17</w:t>
            </w:r>
            <w:r w:rsidR="00BF4C5C" w:rsidRPr="00BF4C5C">
              <w:rPr>
                <w:rFonts w:ascii="Palatino Linotype" w:hAnsi="Palatino Linotype"/>
                <w:noProof/>
                <w:webHidden/>
              </w:rPr>
              <w:fldChar w:fldCharType="end"/>
            </w:r>
          </w:hyperlink>
        </w:p>
        <w:p w14:paraId="5EA2F2F8" w14:textId="77777777" w:rsidR="00BF4C5C" w:rsidRPr="00BF4C5C" w:rsidRDefault="00D41DB5">
          <w:pPr>
            <w:pStyle w:val="TDC1"/>
            <w:rPr>
              <w:rFonts w:ascii="Palatino Linotype" w:hAnsi="Palatino Linotype"/>
              <w:noProof/>
              <w:sz w:val="22"/>
              <w:szCs w:val="22"/>
              <w:lang w:val="es-MX" w:eastAsia="es-MX"/>
            </w:rPr>
          </w:pPr>
          <w:hyperlink w:anchor="_Toc530486534" w:history="1">
            <w:r w:rsidR="00BF4C5C" w:rsidRPr="00BF4C5C">
              <w:rPr>
                <w:rStyle w:val="Hipervnculo"/>
                <w:rFonts w:ascii="Palatino Linotype" w:hAnsi="Palatino Linotype"/>
                <w:b/>
                <w:noProof/>
              </w:rPr>
              <w:t xml:space="preserve">TERCERO. Del planteamiento de la </w:t>
            </w:r>
            <w:r w:rsidR="00BF4C5C" w:rsidRPr="00BF4C5C">
              <w:rPr>
                <w:rStyle w:val="Hipervnculo"/>
                <w:rFonts w:ascii="Palatino Linotype" w:hAnsi="Palatino Linotype"/>
                <w:b/>
                <w:i/>
                <w:noProof/>
              </w:rPr>
              <w:t>Litis.</w:t>
            </w:r>
            <w:r w:rsidR="00BF4C5C" w:rsidRPr="00BF4C5C">
              <w:rPr>
                <w:rFonts w:ascii="Palatino Linotype" w:hAnsi="Palatino Linotype"/>
                <w:noProof/>
                <w:webHidden/>
              </w:rPr>
              <w:tab/>
            </w:r>
            <w:r w:rsidR="00BF4C5C" w:rsidRPr="00BF4C5C">
              <w:rPr>
                <w:rFonts w:ascii="Palatino Linotype" w:hAnsi="Palatino Linotype"/>
                <w:noProof/>
                <w:webHidden/>
              </w:rPr>
              <w:fldChar w:fldCharType="begin"/>
            </w:r>
            <w:r w:rsidR="00BF4C5C" w:rsidRPr="00BF4C5C">
              <w:rPr>
                <w:rFonts w:ascii="Palatino Linotype" w:hAnsi="Palatino Linotype"/>
                <w:noProof/>
                <w:webHidden/>
              </w:rPr>
              <w:instrText xml:space="preserve"> PAGEREF _Toc530486534 \h </w:instrText>
            </w:r>
            <w:r w:rsidR="00BF4C5C" w:rsidRPr="00BF4C5C">
              <w:rPr>
                <w:rFonts w:ascii="Palatino Linotype" w:hAnsi="Palatino Linotype"/>
                <w:noProof/>
                <w:webHidden/>
              </w:rPr>
            </w:r>
            <w:r w:rsidR="00BF4C5C" w:rsidRPr="00BF4C5C">
              <w:rPr>
                <w:rFonts w:ascii="Palatino Linotype" w:hAnsi="Palatino Linotype"/>
                <w:noProof/>
                <w:webHidden/>
              </w:rPr>
              <w:fldChar w:fldCharType="separate"/>
            </w:r>
            <w:r w:rsidR="00DC68A4">
              <w:rPr>
                <w:rFonts w:ascii="Palatino Linotype" w:hAnsi="Palatino Linotype"/>
                <w:noProof/>
                <w:webHidden/>
              </w:rPr>
              <w:t>19</w:t>
            </w:r>
            <w:r w:rsidR="00BF4C5C" w:rsidRPr="00BF4C5C">
              <w:rPr>
                <w:rFonts w:ascii="Palatino Linotype" w:hAnsi="Palatino Linotype"/>
                <w:noProof/>
                <w:webHidden/>
              </w:rPr>
              <w:fldChar w:fldCharType="end"/>
            </w:r>
          </w:hyperlink>
        </w:p>
        <w:p w14:paraId="2C4FEF22" w14:textId="77777777" w:rsidR="00BF4C5C" w:rsidRPr="00BF4C5C" w:rsidRDefault="00D41DB5">
          <w:pPr>
            <w:pStyle w:val="TDC1"/>
            <w:rPr>
              <w:rFonts w:ascii="Palatino Linotype" w:hAnsi="Palatino Linotype"/>
              <w:noProof/>
              <w:sz w:val="22"/>
              <w:szCs w:val="22"/>
              <w:lang w:val="es-MX" w:eastAsia="es-MX"/>
            </w:rPr>
          </w:pPr>
          <w:hyperlink w:anchor="_Toc530486535" w:history="1">
            <w:r w:rsidR="00BF4C5C" w:rsidRPr="00BF4C5C">
              <w:rPr>
                <w:rStyle w:val="Hipervnculo"/>
                <w:rFonts w:ascii="Palatino Linotype" w:hAnsi="Palatino Linotype"/>
                <w:b/>
                <w:noProof/>
              </w:rPr>
              <w:t>CUARTO.</w:t>
            </w:r>
            <w:r w:rsidR="00BF4C5C" w:rsidRPr="00BF4C5C">
              <w:rPr>
                <w:rStyle w:val="Hipervnculo"/>
                <w:rFonts w:ascii="Palatino Linotype" w:hAnsi="Palatino Linotype"/>
                <w:noProof/>
              </w:rPr>
              <w:t xml:space="preserve"> </w:t>
            </w:r>
            <w:r w:rsidR="00BF4C5C" w:rsidRPr="00BF4C5C">
              <w:rPr>
                <w:rStyle w:val="Hipervnculo"/>
                <w:rFonts w:ascii="Palatino Linotype" w:hAnsi="Palatino Linotype"/>
                <w:b/>
                <w:noProof/>
              </w:rPr>
              <w:t>Del estudio y resolución del asunto.</w:t>
            </w:r>
            <w:r w:rsidR="00BF4C5C" w:rsidRPr="00BF4C5C">
              <w:rPr>
                <w:rFonts w:ascii="Palatino Linotype" w:hAnsi="Palatino Linotype"/>
                <w:noProof/>
                <w:webHidden/>
              </w:rPr>
              <w:tab/>
            </w:r>
            <w:r w:rsidR="00BF4C5C" w:rsidRPr="00BF4C5C">
              <w:rPr>
                <w:rFonts w:ascii="Palatino Linotype" w:hAnsi="Palatino Linotype"/>
                <w:noProof/>
                <w:webHidden/>
              </w:rPr>
              <w:fldChar w:fldCharType="begin"/>
            </w:r>
            <w:r w:rsidR="00BF4C5C" w:rsidRPr="00BF4C5C">
              <w:rPr>
                <w:rFonts w:ascii="Palatino Linotype" w:hAnsi="Palatino Linotype"/>
                <w:noProof/>
                <w:webHidden/>
              </w:rPr>
              <w:instrText xml:space="preserve"> PAGEREF _Toc530486535 \h </w:instrText>
            </w:r>
            <w:r w:rsidR="00BF4C5C" w:rsidRPr="00BF4C5C">
              <w:rPr>
                <w:rFonts w:ascii="Palatino Linotype" w:hAnsi="Palatino Linotype"/>
                <w:noProof/>
                <w:webHidden/>
              </w:rPr>
            </w:r>
            <w:r w:rsidR="00BF4C5C" w:rsidRPr="00BF4C5C">
              <w:rPr>
                <w:rFonts w:ascii="Palatino Linotype" w:hAnsi="Palatino Linotype"/>
                <w:noProof/>
                <w:webHidden/>
              </w:rPr>
              <w:fldChar w:fldCharType="separate"/>
            </w:r>
            <w:r w:rsidR="00DC68A4">
              <w:rPr>
                <w:rFonts w:ascii="Palatino Linotype" w:hAnsi="Palatino Linotype"/>
                <w:noProof/>
                <w:webHidden/>
              </w:rPr>
              <w:t>21</w:t>
            </w:r>
            <w:r w:rsidR="00BF4C5C" w:rsidRPr="00BF4C5C">
              <w:rPr>
                <w:rFonts w:ascii="Palatino Linotype" w:hAnsi="Palatino Linotype"/>
                <w:noProof/>
                <w:webHidden/>
              </w:rPr>
              <w:fldChar w:fldCharType="end"/>
            </w:r>
          </w:hyperlink>
        </w:p>
        <w:p w14:paraId="1195B96E" w14:textId="77777777" w:rsidR="00BF4C5C" w:rsidRPr="00BF4C5C" w:rsidRDefault="00D41DB5">
          <w:pPr>
            <w:pStyle w:val="TDC2"/>
            <w:rPr>
              <w:rFonts w:ascii="Palatino Linotype" w:hAnsi="Palatino Linotype"/>
              <w:noProof/>
              <w:sz w:val="22"/>
              <w:szCs w:val="22"/>
              <w:lang w:val="es-MX" w:eastAsia="es-MX"/>
            </w:rPr>
          </w:pPr>
          <w:hyperlink w:anchor="_Toc530486536" w:history="1">
            <w:r w:rsidR="00BF4C5C" w:rsidRPr="00BF4C5C">
              <w:rPr>
                <w:rStyle w:val="Hipervnculo"/>
                <w:rFonts w:ascii="Palatino Linotype" w:eastAsia="Times New Roman" w:hAnsi="Palatino Linotype" w:cs="Times New Roman"/>
                <w:b/>
                <w:noProof/>
                <w:lang w:val="es-MX" w:eastAsia="en-US"/>
              </w:rPr>
              <w:t>C) De la modalidad de entrega.</w:t>
            </w:r>
            <w:r w:rsidR="00BF4C5C" w:rsidRPr="00BF4C5C">
              <w:rPr>
                <w:rFonts w:ascii="Palatino Linotype" w:hAnsi="Palatino Linotype"/>
                <w:noProof/>
                <w:webHidden/>
              </w:rPr>
              <w:tab/>
            </w:r>
            <w:r w:rsidR="00BF4C5C" w:rsidRPr="00BF4C5C">
              <w:rPr>
                <w:rFonts w:ascii="Palatino Linotype" w:hAnsi="Palatino Linotype"/>
                <w:noProof/>
                <w:webHidden/>
              </w:rPr>
              <w:fldChar w:fldCharType="begin"/>
            </w:r>
            <w:r w:rsidR="00BF4C5C" w:rsidRPr="00BF4C5C">
              <w:rPr>
                <w:rFonts w:ascii="Palatino Linotype" w:hAnsi="Palatino Linotype"/>
                <w:noProof/>
                <w:webHidden/>
              </w:rPr>
              <w:instrText xml:space="preserve"> PAGEREF _Toc530486536 \h </w:instrText>
            </w:r>
            <w:r w:rsidR="00BF4C5C" w:rsidRPr="00BF4C5C">
              <w:rPr>
                <w:rFonts w:ascii="Palatino Linotype" w:hAnsi="Palatino Linotype"/>
                <w:noProof/>
                <w:webHidden/>
              </w:rPr>
            </w:r>
            <w:r w:rsidR="00BF4C5C" w:rsidRPr="00BF4C5C">
              <w:rPr>
                <w:rFonts w:ascii="Palatino Linotype" w:hAnsi="Palatino Linotype"/>
                <w:noProof/>
                <w:webHidden/>
              </w:rPr>
              <w:fldChar w:fldCharType="separate"/>
            </w:r>
            <w:r w:rsidR="00DC68A4">
              <w:rPr>
                <w:rFonts w:ascii="Palatino Linotype" w:hAnsi="Palatino Linotype"/>
                <w:noProof/>
                <w:webHidden/>
              </w:rPr>
              <w:t>84</w:t>
            </w:r>
            <w:r w:rsidR="00BF4C5C" w:rsidRPr="00BF4C5C">
              <w:rPr>
                <w:rFonts w:ascii="Palatino Linotype" w:hAnsi="Palatino Linotype"/>
                <w:noProof/>
                <w:webHidden/>
              </w:rPr>
              <w:fldChar w:fldCharType="end"/>
            </w:r>
          </w:hyperlink>
        </w:p>
        <w:p w14:paraId="37F76EC7" w14:textId="77777777" w:rsidR="00BF4C5C" w:rsidRPr="00BF4C5C" w:rsidRDefault="00D41DB5">
          <w:pPr>
            <w:pStyle w:val="TDC2"/>
            <w:rPr>
              <w:rFonts w:ascii="Palatino Linotype" w:hAnsi="Palatino Linotype"/>
              <w:noProof/>
              <w:sz w:val="22"/>
              <w:szCs w:val="22"/>
              <w:lang w:val="es-MX" w:eastAsia="es-MX"/>
            </w:rPr>
          </w:pPr>
          <w:hyperlink w:anchor="_Toc530486537" w:history="1">
            <w:r w:rsidR="00BF4C5C" w:rsidRPr="00BF4C5C">
              <w:rPr>
                <w:rStyle w:val="Hipervnculo"/>
                <w:rFonts w:ascii="Palatino Linotype" w:hAnsi="Palatino Linotype" w:cs="Times New Roman"/>
                <w:b/>
                <w:noProof/>
                <w:lang w:eastAsia="es-ES_tradnl"/>
              </w:rPr>
              <w:t>QUINTO.</w:t>
            </w:r>
            <w:r w:rsidR="00BF4C5C" w:rsidRPr="00BF4C5C">
              <w:rPr>
                <w:rStyle w:val="Hipervnculo"/>
                <w:rFonts w:ascii="Palatino Linotype" w:eastAsia="MS Mincho" w:hAnsi="Palatino Linotype"/>
                <w:b/>
                <w:noProof/>
              </w:rPr>
              <w:t xml:space="preserve"> De la elaboración de la versión pública y el acuerdo de clasificación como información confidencial.</w:t>
            </w:r>
            <w:r w:rsidR="00BF4C5C" w:rsidRPr="00BF4C5C">
              <w:rPr>
                <w:rFonts w:ascii="Palatino Linotype" w:hAnsi="Palatino Linotype"/>
                <w:noProof/>
                <w:webHidden/>
              </w:rPr>
              <w:tab/>
            </w:r>
            <w:r w:rsidR="00BF4C5C" w:rsidRPr="00BF4C5C">
              <w:rPr>
                <w:rFonts w:ascii="Palatino Linotype" w:hAnsi="Palatino Linotype"/>
                <w:noProof/>
                <w:webHidden/>
              </w:rPr>
              <w:fldChar w:fldCharType="begin"/>
            </w:r>
            <w:r w:rsidR="00BF4C5C" w:rsidRPr="00BF4C5C">
              <w:rPr>
                <w:rFonts w:ascii="Palatino Linotype" w:hAnsi="Palatino Linotype"/>
                <w:noProof/>
                <w:webHidden/>
              </w:rPr>
              <w:instrText xml:space="preserve"> PAGEREF _Toc530486537 \h </w:instrText>
            </w:r>
            <w:r w:rsidR="00BF4C5C" w:rsidRPr="00BF4C5C">
              <w:rPr>
                <w:rFonts w:ascii="Palatino Linotype" w:hAnsi="Palatino Linotype"/>
                <w:noProof/>
                <w:webHidden/>
              </w:rPr>
            </w:r>
            <w:r w:rsidR="00BF4C5C" w:rsidRPr="00BF4C5C">
              <w:rPr>
                <w:rFonts w:ascii="Palatino Linotype" w:hAnsi="Palatino Linotype"/>
                <w:noProof/>
                <w:webHidden/>
              </w:rPr>
              <w:fldChar w:fldCharType="separate"/>
            </w:r>
            <w:r w:rsidR="00DC68A4">
              <w:rPr>
                <w:rFonts w:ascii="Palatino Linotype" w:hAnsi="Palatino Linotype"/>
                <w:noProof/>
                <w:webHidden/>
              </w:rPr>
              <w:t>90</w:t>
            </w:r>
            <w:r w:rsidR="00BF4C5C" w:rsidRPr="00BF4C5C">
              <w:rPr>
                <w:rFonts w:ascii="Palatino Linotype" w:hAnsi="Palatino Linotype"/>
                <w:noProof/>
                <w:webHidden/>
              </w:rPr>
              <w:fldChar w:fldCharType="end"/>
            </w:r>
          </w:hyperlink>
        </w:p>
        <w:p w14:paraId="2A619C84" w14:textId="77777777" w:rsidR="00BF4C5C" w:rsidRPr="00BF4C5C" w:rsidRDefault="00D41DB5">
          <w:pPr>
            <w:pStyle w:val="TDC1"/>
            <w:rPr>
              <w:rFonts w:ascii="Palatino Linotype" w:hAnsi="Palatino Linotype"/>
              <w:noProof/>
              <w:sz w:val="22"/>
              <w:szCs w:val="22"/>
              <w:lang w:val="es-MX" w:eastAsia="es-MX"/>
            </w:rPr>
          </w:pPr>
          <w:hyperlink w:anchor="_Toc530486538" w:history="1">
            <w:r w:rsidR="00BF4C5C" w:rsidRPr="00BF4C5C">
              <w:rPr>
                <w:rStyle w:val="Hipervnculo"/>
                <w:rFonts w:ascii="Palatino Linotype" w:hAnsi="Palatino Linotype"/>
                <w:b/>
                <w:noProof/>
              </w:rPr>
              <w:t>R E S O L U T I V O S</w:t>
            </w:r>
            <w:r w:rsidR="00BF4C5C" w:rsidRPr="00BF4C5C">
              <w:rPr>
                <w:rFonts w:ascii="Palatino Linotype" w:hAnsi="Palatino Linotype"/>
                <w:noProof/>
                <w:webHidden/>
              </w:rPr>
              <w:tab/>
            </w:r>
            <w:r w:rsidR="00BF4C5C" w:rsidRPr="00BF4C5C">
              <w:rPr>
                <w:rFonts w:ascii="Palatino Linotype" w:hAnsi="Palatino Linotype"/>
                <w:noProof/>
                <w:webHidden/>
              </w:rPr>
              <w:fldChar w:fldCharType="begin"/>
            </w:r>
            <w:r w:rsidR="00BF4C5C" w:rsidRPr="00BF4C5C">
              <w:rPr>
                <w:rFonts w:ascii="Palatino Linotype" w:hAnsi="Palatino Linotype"/>
                <w:noProof/>
                <w:webHidden/>
              </w:rPr>
              <w:instrText xml:space="preserve"> PAGEREF _Toc530486538 \h </w:instrText>
            </w:r>
            <w:r w:rsidR="00BF4C5C" w:rsidRPr="00BF4C5C">
              <w:rPr>
                <w:rFonts w:ascii="Palatino Linotype" w:hAnsi="Palatino Linotype"/>
                <w:noProof/>
                <w:webHidden/>
              </w:rPr>
            </w:r>
            <w:r w:rsidR="00BF4C5C" w:rsidRPr="00BF4C5C">
              <w:rPr>
                <w:rFonts w:ascii="Palatino Linotype" w:hAnsi="Palatino Linotype"/>
                <w:noProof/>
                <w:webHidden/>
              </w:rPr>
              <w:fldChar w:fldCharType="separate"/>
            </w:r>
            <w:r w:rsidR="00DC68A4">
              <w:rPr>
                <w:rFonts w:ascii="Palatino Linotype" w:hAnsi="Palatino Linotype"/>
                <w:noProof/>
                <w:webHidden/>
              </w:rPr>
              <w:t>104</w:t>
            </w:r>
            <w:r w:rsidR="00BF4C5C" w:rsidRPr="00BF4C5C">
              <w:rPr>
                <w:rFonts w:ascii="Palatino Linotype" w:hAnsi="Palatino Linotype"/>
                <w:noProof/>
                <w:webHidden/>
              </w:rPr>
              <w:fldChar w:fldCharType="end"/>
            </w:r>
          </w:hyperlink>
        </w:p>
        <w:p w14:paraId="62016EB3" w14:textId="57F90521" w:rsidR="000C1C1E" w:rsidRPr="00BF4C5C" w:rsidRDefault="00DA7E2F" w:rsidP="005454A6">
          <w:pPr>
            <w:spacing w:line="360" w:lineRule="auto"/>
            <w:rPr>
              <w:rFonts w:ascii="Palatino Linotype" w:hAnsi="Palatino Linotype"/>
            </w:rPr>
          </w:pPr>
          <w:r w:rsidRPr="00BF4C5C">
            <w:rPr>
              <w:rFonts w:ascii="Palatino Linotype" w:hAnsi="Palatino Linotype"/>
              <w:b/>
              <w:bCs/>
              <w:lang w:val="es-ES"/>
            </w:rPr>
            <w:fldChar w:fldCharType="end"/>
          </w:r>
        </w:p>
      </w:sdtContent>
    </w:sdt>
    <w:p w14:paraId="55ADB82A" w14:textId="77777777" w:rsidR="00D038BF" w:rsidRPr="00BF4C5C" w:rsidRDefault="00D038BF" w:rsidP="001E74A5">
      <w:pPr>
        <w:spacing w:before="240" w:after="240" w:line="360" w:lineRule="auto"/>
        <w:ind w:right="47"/>
        <w:jc w:val="both"/>
        <w:rPr>
          <w:rFonts w:ascii="Palatino Linotype" w:hAnsi="Palatino Linotype"/>
        </w:rPr>
      </w:pPr>
    </w:p>
    <w:p w14:paraId="6DF06051" w14:textId="77777777" w:rsidR="00B73F97" w:rsidRPr="00BF4C5C" w:rsidRDefault="00B73F97" w:rsidP="001E74A5">
      <w:pPr>
        <w:spacing w:before="240" w:after="240" w:line="360" w:lineRule="auto"/>
        <w:ind w:right="47"/>
        <w:jc w:val="both"/>
        <w:rPr>
          <w:rFonts w:ascii="Palatino Linotype" w:hAnsi="Palatino Linotype"/>
        </w:rPr>
      </w:pPr>
    </w:p>
    <w:p w14:paraId="5665529F" w14:textId="77777777" w:rsidR="00D038BF" w:rsidRPr="00BF4C5C" w:rsidRDefault="00D038BF" w:rsidP="001E74A5">
      <w:pPr>
        <w:spacing w:before="240" w:after="240" w:line="360" w:lineRule="auto"/>
        <w:ind w:right="47"/>
        <w:jc w:val="both"/>
        <w:rPr>
          <w:rFonts w:ascii="Palatino Linotype" w:hAnsi="Palatino Linotype"/>
        </w:rPr>
      </w:pPr>
    </w:p>
    <w:p w14:paraId="73F7F940" w14:textId="34E8649C" w:rsidR="00662C69" w:rsidRPr="00BF4C5C" w:rsidRDefault="009B11D6" w:rsidP="001E74A5">
      <w:pPr>
        <w:spacing w:before="240" w:after="240" w:line="360" w:lineRule="auto"/>
        <w:ind w:right="47"/>
        <w:jc w:val="both"/>
        <w:rPr>
          <w:rFonts w:ascii="Palatino Linotype" w:hAnsi="Palatino Linotype"/>
        </w:rPr>
      </w:pPr>
      <w:r w:rsidRPr="00BF4C5C">
        <w:rPr>
          <w:rFonts w:ascii="Palatino Linotype" w:hAnsi="Palatino Linotype"/>
        </w:rPr>
        <w:lastRenderedPageBreak/>
        <w:t>R</w:t>
      </w:r>
      <w:r w:rsidR="00662C69" w:rsidRPr="00BF4C5C">
        <w:rPr>
          <w:rFonts w:ascii="Palatino Linotype" w:hAnsi="Palatino Linotype"/>
        </w:rPr>
        <w:t>esolución del Pleno del Instituto de Transparencia, Acceso a la Información Pública y Protección de Datos Personales del Estado de México y Mun</w:t>
      </w:r>
      <w:r w:rsidR="000D5A1D" w:rsidRPr="00BF4C5C">
        <w:rPr>
          <w:rFonts w:ascii="Palatino Linotype" w:hAnsi="Palatino Linotype"/>
        </w:rPr>
        <w:t>icipios, con</w:t>
      </w:r>
      <w:r w:rsidR="00662C69" w:rsidRPr="00BF4C5C">
        <w:rPr>
          <w:rFonts w:ascii="Palatino Linotype" w:hAnsi="Palatino Linotype"/>
        </w:rPr>
        <w:t xml:space="preserve"> </w:t>
      </w:r>
      <w:r w:rsidR="00485DB6" w:rsidRPr="00BF4C5C">
        <w:rPr>
          <w:rFonts w:ascii="Palatino Linotype" w:hAnsi="Palatino Linotype"/>
        </w:rPr>
        <w:t xml:space="preserve">domicilio </w:t>
      </w:r>
      <w:r w:rsidR="00662C69" w:rsidRPr="00BF4C5C">
        <w:rPr>
          <w:rFonts w:ascii="Palatino Linotype" w:hAnsi="Palatino Linotype"/>
        </w:rPr>
        <w:t xml:space="preserve">en Metepec, Estado de México; de </w:t>
      </w:r>
      <w:r w:rsidR="00852913" w:rsidRPr="00BF4C5C">
        <w:rPr>
          <w:rFonts w:ascii="Palatino Linotype" w:hAnsi="Palatino Linotype"/>
        </w:rPr>
        <w:t>fecha catorce</w:t>
      </w:r>
      <w:r w:rsidR="009D2556" w:rsidRPr="00BF4C5C">
        <w:rPr>
          <w:rFonts w:ascii="Palatino Linotype" w:hAnsi="Palatino Linotype"/>
        </w:rPr>
        <w:t xml:space="preserve"> </w:t>
      </w:r>
      <w:r w:rsidR="00662C69" w:rsidRPr="00BF4C5C">
        <w:rPr>
          <w:rFonts w:ascii="Palatino Linotype" w:hAnsi="Palatino Linotype"/>
        </w:rPr>
        <w:t>(</w:t>
      </w:r>
      <w:r w:rsidR="000D1606" w:rsidRPr="00BF4C5C">
        <w:rPr>
          <w:rFonts w:ascii="Palatino Linotype" w:hAnsi="Palatino Linotype"/>
        </w:rPr>
        <w:t>14</w:t>
      </w:r>
      <w:r w:rsidR="00662C69" w:rsidRPr="00BF4C5C">
        <w:rPr>
          <w:rFonts w:ascii="Palatino Linotype" w:hAnsi="Palatino Linotype"/>
        </w:rPr>
        <w:t>) de</w:t>
      </w:r>
      <w:r w:rsidR="000D1606" w:rsidRPr="00BF4C5C">
        <w:rPr>
          <w:rFonts w:ascii="Palatino Linotype" w:hAnsi="Palatino Linotype"/>
        </w:rPr>
        <w:t xml:space="preserve"> noviembre </w:t>
      </w:r>
      <w:r w:rsidR="00662C69" w:rsidRPr="00BF4C5C">
        <w:rPr>
          <w:rFonts w:ascii="Palatino Linotype" w:hAnsi="Palatino Linotype"/>
        </w:rPr>
        <w:t xml:space="preserve">de dos mil </w:t>
      </w:r>
      <w:r w:rsidR="00A72243" w:rsidRPr="00BF4C5C">
        <w:rPr>
          <w:rFonts w:ascii="Palatino Linotype" w:hAnsi="Palatino Linotype"/>
        </w:rPr>
        <w:t>dieciocho</w:t>
      </w:r>
      <w:r w:rsidR="00662C69" w:rsidRPr="00BF4C5C">
        <w:rPr>
          <w:rFonts w:ascii="Palatino Linotype" w:hAnsi="Palatino Linotype"/>
        </w:rPr>
        <w:t>.</w:t>
      </w:r>
    </w:p>
    <w:p w14:paraId="2171CFE0" w14:textId="4530F05E" w:rsidR="00DA2F64" w:rsidRPr="00BF4C5C" w:rsidRDefault="00662C69" w:rsidP="001E74A5">
      <w:pPr>
        <w:spacing w:before="240" w:after="360" w:line="360" w:lineRule="auto"/>
        <w:jc w:val="both"/>
        <w:rPr>
          <w:rFonts w:ascii="Palatino Linotype" w:hAnsi="Palatino Linotype"/>
          <w:b/>
        </w:rPr>
      </w:pPr>
      <w:r w:rsidRPr="00BF4C5C">
        <w:rPr>
          <w:rFonts w:ascii="Palatino Linotype" w:hAnsi="Palatino Linotype"/>
          <w:b/>
        </w:rPr>
        <w:t>VISTO</w:t>
      </w:r>
      <w:r w:rsidR="002E118F" w:rsidRPr="00BF4C5C">
        <w:rPr>
          <w:rFonts w:ascii="Palatino Linotype" w:hAnsi="Palatino Linotype"/>
          <w:b/>
        </w:rPr>
        <w:t>S</w:t>
      </w:r>
      <w:r w:rsidRPr="00BF4C5C">
        <w:rPr>
          <w:rFonts w:ascii="Palatino Linotype" w:hAnsi="Palatino Linotype"/>
        </w:rPr>
        <w:t xml:space="preserve"> l</w:t>
      </w:r>
      <w:r w:rsidR="002E118F" w:rsidRPr="00BF4C5C">
        <w:rPr>
          <w:rFonts w:ascii="Palatino Linotype" w:hAnsi="Palatino Linotype"/>
        </w:rPr>
        <w:t>os</w:t>
      </w:r>
      <w:r w:rsidRPr="00BF4C5C">
        <w:rPr>
          <w:rFonts w:ascii="Palatino Linotype" w:hAnsi="Palatino Linotype"/>
        </w:rPr>
        <w:t xml:space="preserve"> expediente</w:t>
      </w:r>
      <w:r w:rsidR="002E118F" w:rsidRPr="00BF4C5C">
        <w:rPr>
          <w:rFonts w:ascii="Palatino Linotype" w:hAnsi="Palatino Linotype"/>
        </w:rPr>
        <w:t>s</w:t>
      </w:r>
      <w:r w:rsidRPr="00BF4C5C">
        <w:rPr>
          <w:rFonts w:ascii="Palatino Linotype" w:hAnsi="Palatino Linotype"/>
        </w:rPr>
        <w:t xml:space="preserve"> electrónico</w:t>
      </w:r>
      <w:r w:rsidR="002E118F" w:rsidRPr="00BF4C5C">
        <w:rPr>
          <w:rFonts w:ascii="Palatino Linotype" w:hAnsi="Palatino Linotype"/>
        </w:rPr>
        <w:t>s</w:t>
      </w:r>
      <w:r w:rsidRPr="00BF4C5C">
        <w:rPr>
          <w:rFonts w:ascii="Palatino Linotype" w:hAnsi="Palatino Linotype"/>
        </w:rPr>
        <w:t xml:space="preserve"> for</w:t>
      </w:r>
      <w:r w:rsidR="00335BFE" w:rsidRPr="00BF4C5C">
        <w:rPr>
          <w:rFonts w:ascii="Palatino Linotype" w:hAnsi="Palatino Linotype"/>
        </w:rPr>
        <w:t>mado</w:t>
      </w:r>
      <w:r w:rsidR="002E118F" w:rsidRPr="00BF4C5C">
        <w:rPr>
          <w:rFonts w:ascii="Palatino Linotype" w:hAnsi="Palatino Linotype"/>
        </w:rPr>
        <w:t>s</w:t>
      </w:r>
      <w:r w:rsidR="00335BFE" w:rsidRPr="00BF4C5C">
        <w:rPr>
          <w:rFonts w:ascii="Palatino Linotype" w:hAnsi="Palatino Linotype"/>
        </w:rPr>
        <w:t xml:space="preserve"> con motivo de los</w:t>
      </w:r>
      <w:r w:rsidRPr="00BF4C5C">
        <w:rPr>
          <w:rFonts w:ascii="Palatino Linotype" w:hAnsi="Palatino Linotype"/>
        </w:rPr>
        <w:t xml:space="preserve"> recurso</w:t>
      </w:r>
      <w:r w:rsidR="00335BFE" w:rsidRPr="00BF4C5C">
        <w:rPr>
          <w:rFonts w:ascii="Palatino Linotype" w:hAnsi="Palatino Linotype"/>
        </w:rPr>
        <w:t>s</w:t>
      </w:r>
      <w:r w:rsidR="004B5C6B" w:rsidRPr="00BF4C5C">
        <w:rPr>
          <w:rFonts w:ascii="Palatino Linotype" w:hAnsi="Palatino Linotype"/>
        </w:rPr>
        <w:t xml:space="preserve"> de revisión </w:t>
      </w:r>
      <w:r w:rsidR="000D1606" w:rsidRPr="00BF4C5C">
        <w:rPr>
          <w:rFonts w:ascii="Palatino Linotype" w:hAnsi="Palatino Linotype"/>
          <w:b/>
        </w:rPr>
        <w:t>03363</w:t>
      </w:r>
      <w:r w:rsidR="009D2556" w:rsidRPr="00BF4C5C">
        <w:rPr>
          <w:rFonts w:ascii="Palatino Linotype" w:hAnsi="Palatino Linotype"/>
          <w:b/>
        </w:rPr>
        <w:t>/INFOEM/IP/RR/2018</w:t>
      </w:r>
      <w:r w:rsidR="008E3535" w:rsidRPr="00BF4C5C">
        <w:rPr>
          <w:rFonts w:ascii="Palatino Linotype" w:hAnsi="Palatino Linotype"/>
          <w:b/>
        </w:rPr>
        <w:t>,</w:t>
      </w:r>
      <w:r w:rsidR="000D1606" w:rsidRPr="00BF4C5C">
        <w:rPr>
          <w:rFonts w:ascii="Palatino Linotype" w:hAnsi="Palatino Linotype"/>
          <w:b/>
        </w:rPr>
        <w:t xml:space="preserve"> 03364/INFOEM/IP/RR/2018, 03365/INFOEM/IP/RR</w:t>
      </w:r>
      <w:r w:rsidR="001E3000" w:rsidRPr="00BF4C5C">
        <w:rPr>
          <w:rFonts w:ascii="Palatino Linotype" w:hAnsi="Palatino Linotype"/>
          <w:b/>
        </w:rPr>
        <w:t xml:space="preserve">/2018, 03366/INFOEM/IP/RR/2018 y </w:t>
      </w:r>
      <w:r w:rsidR="000D1606" w:rsidRPr="00BF4C5C">
        <w:rPr>
          <w:rFonts w:ascii="Palatino Linotype" w:hAnsi="Palatino Linotype"/>
          <w:b/>
        </w:rPr>
        <w:t>03367</w:t>
      </w:r>
      <w:r w:rsidR="009D2556" w:rsidRPr="00BF4C5C">
        <w:rPr>
          <w:rFonts w:ascii="Palatino Linotype" w:hAnsi="Palatino Linotype"/>
          <w:b/>
        </w:rPr>
        <w:t>/INFOEM/IP/RR/2018,</w:t>
      </w:r>
      <w:r w:rsidR="003A5466" w:rsidRPr="00BF4C5C">
        <w:rPr>
          <w:rFonts w:ascii="Palatino Linotype" w:hAnsi="Palatino Linotype"/>
          <w:b/>
        </w:rPr>
        <w:t xml:space="preserve"> </w:t>
      </w:r>
      <w:r w:rsidRPr="00BF4C5C">
        <w:rPr>
          <w:rFonts w:ascii="Palatino Linotype" w:hAnsi="Palatino Linotype"/>
        </w:rPr>
        <w:t>promovido</w:t>
      </w:r>
      <w:r w:rsidR="00335BFE" w:rsidRPr="00BF4C5C">
        <w:rPr>
          <w:rFonts w:ascii="Palatino Linotype" w:hAnsi="Palatino Linotype"/>
        </w:rPr>
        <w:t>s</w:t>
      </w:r>
      <w:r w:rsidRPr="00BF4C5C">
        <w:rPr>
          <w:rFonts w:ascii="Palatino Linotype" w:hAnsi="Palatino Linotype"/>
        </w:rPr>
        <w:t xml:space="preserve"> por </w:t>
      </w:r>
      <w:r w:rsidR="0010023E" w:rsidRPr="0010023E">
        <w:rPr>
          <w:rFonts w:ascii="Palatino Linotype" w:hAnsi="Palatino Linotype"/>
          <w:b/>
          <w:highlight w:val="black"/>
        </w:rPr>
        <w:t>---------------------</w:t>
      </w:r>
      <w:r w:rsidRPr="00BF4C5C">
        <w:rPr>
          <w:rFonts w:ascii="Palatino Linotype" w:hAnsi="Palatino Linotype"/>
          <w:b/>
        </w:rPr>
        <w:t xml:space="preserve">, </w:t>
      </w:r>
      <w:r w:rsidRPr="00BF4C5C">
        <w:rPr>
          <w:rFonts w:ascii="Palatino Linotype" w:hAnsi="Palatino Linotype" w:cs="Arial"/>
        </w:rPr>
        <w:t xml:space="preserve">en su </w:t>
      </w:r>
      <w:r w:rsidR="00D83C17" w:rsidRPr="00BF4C5C">
        <w:rPr>
          <w:rFonts w:ascii="Palatino Linotype" w:hAnsi="Palatino Linotype" w:cs="Arial"/>
        </w:rPr>
        <w:t>calidad</w:t>
      </w:r>
      <w:r w:rsidRPr="00BF4C5C">
        <w:rPr>
          <w:rFonts w:ascii="Palatino Linotype" w:hAnsi="Palatino Linotype" w:cs="Arial"/>
        </w:rPr>
        <w:t xml:space="preserve"> de </w:t>
      </w:r>
      <w:r w:rsidRPr="00BF4C5C">
        <w:rPr>
          <w:rFonts w:ascii="Palatino Linotype" w:hAnsi="Palatino Linotype" w:cs="Arial"/>
          <w:b/>
        </w:rPr>
        <w:t>RECURRENTE</w:t>
      </w:r>
      <w:r w:rsidRPr="00BF4C5C">
        <w:rPr>
          <w:rFonts w:ascii="Palatino Linotype" w:hAnsi="Palatino Linotype" w:cs="Arial"/>
        </w:rPr>
        <w:t xml:space="preserve">, en contra </w:t>
      </w:r>
      <w:r w:rsidR="0006608C" w:rsidRPr="00BF4C5C">
        <w:rPr>
          <w:rFonts w:ascii="Palatino Linotype" w:hAnsi="Palatino Linotype" w:cs="Arial"/>
        </w:rPr>
        <w:t>de</w:t>
      </w:r>
      <w:r w:rsidR="00843908" w:rsidRPr="00BF4C5C">
        <w:rPr>
          <w:rFonts w:ascii="Palatino Linotype" w:hAnsi="Palatino Linotype" w:cs="Arial"/>
        </w:rPr>
        <w:t xml:space="preserve"> </w:t>
      </w:r>
      <w:r w:rsidR="005D7D84" w:rsidRPr="00BF4C5C">
        <w:rPr>
          <w:rFonts w:ascii="Palatino Linotype" w:hAnsi="Palatino Linotype" w:cs="Arial"/>
        </w:rPr>
        <w:t>las respuestas</w:t>
      </w:r>
      <w:r w:rsidR="00843908" w:rsidRPr="00BF4C5C">
        <w:rPr>
          <w:rFonts w:ascii="Palatino Linotype" w:hAnsi="Palatino Linotype" w:cs="Arial"/>
        </w:rPr>
        <w:t xml:space="preserve"> de</w:t>
      </w:r>
      <w:r w:rsidR="000D1606" w:rsidRPr="00BF4C5C">
        <w:rPr>
          <w:rFonts w:ascii="Palatino Linotype" w:hAnsi="Palatino Linotype" w:cs="Arial"/>
        </w:rPr>
        <w:t xml:space="preserve">l </w:t>
      </w:r>
      <w:r w:rsidR="000D1606" w:rsidRPr="00BF4C5C">
        <w:rPr>
          <w:rFonts w:ascii="Palatino Linotype" w:hAnsi="Palatino Linotype" w:cs="Arial"/>
          <w:b/>
        </w:rPr>
        <w:t xml:space="preserve">Ayuntamiento de </w:t>
      </w:r>
      <w:proofErr w:type="spellStart"/>
      <w:r w:rsidR="000D1606" w:rsidRPr="00BF4C5C">
        <w:rPr>
          <w:rFonts w:ascii="Palatino Linotype" w:hAnsi="Palatino Linotype" w:cs="Arial"/>
          <w:b/>
        </w:rPr>
        <w:t>Apaxco</w:t>
      </w:r>
      <w:proofErr w:type="spellEnd"/>
      <w:r w:rsidR="0036073F" w:rsidRPr="00BF4C5C">
        <w:rPr>
          <w:rFonts w:ascii="Palatino Linotype" w:hAnsi="Palatino Linotype"/>
          <w:b/>
        </w:rPr>
        <w:t xml:space="preserve">, </w:t>
      </w:r>
      <w:r w:rsidRPr="00BF4C5C">
        <w:rPr>
          <w:rFonts w:ascii="Palatino Linotype" w:hAnsi="Palatino Linotype"/>
        </w:rPr>
        <w:t>en lo sucesivo el</w:t>
      </w:r>
      <w:r w:rsidRPr="00BF4C5C">
        <w:rPr>
          <w:rFonts w:ascii="Palatino Linotype" w:hAnsi="Palatino Linotype"/>
          <w:b/>
        </w:rPr>
        <w:t xml:space="preserve"> SUJETO OBLIGADO, </w:t>
      </w:r>
      <w:r w:rsidRPr="00BF4C5C">
        <w:rPr>
          <w:rFonts w:ascii="Palatino Linotype" w:hAnsi="Palatino Linotype"/>
        </w:rPr>
        <w:t>se procede a dictar la presente resolución, con base en los siguientes:</w:t>
      </w:r>
    </w:p>
    <w:p w14:paraId="769E1410" w14:textId="5740327F" w:rsidR="00587366" w:rsidRPr="00BF4C5C" w:rsidRDefault="00662C69" w:rsidP="001E74A5">
      <w:pPr>
        <w:pStyle w:val="Ttulo1"/>
        <w:spacing w:line="360" w:lineRule="auto"/>
        <w:jc w:val="center"/>
        <w:rPr>
          <w:b/>
        </w:rPr>
      </w:pPr>
      <w:bookmarkStart w:id="1" w:name="_Toc461555884"/>
      <w:bookmarkStart w:id="2" w:name="_Toc466371847"/>
      <w:bookmarkStart w:id="3" w:name="_Toc530486519"/>
      <w:r w:rsidRPr="00BF4C5C">
        <w:rPr>
          <w:b/>
        </w:rPr>
        <w:t>ANTECEDENTES</w:t>
      </w:r>
      <w:bookmarkEnd w:id="1"/>
      <w:bookmarkEnd w:id="2"/>
      <w:bookmarkEnd w:id="3"/>
    </w:p>
    <w:p w14:paraId="4FCDED38" w14:textId="372B79ED" w:rsidR="005B1B6A" w:rsidRPr="00BF4C5C" w:rsidRDefault="00C9715E" w:rsidP="000D1606">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F4C5C">
        <w:rPr>
          <w:rFonts w:ascii="Palatino Linotype" w:eastAsia="Calibri" w:hAnsi="Palatino Linotype" w:cs="Arial"/>
          <w:lang w:val="es-ES"/>
        </w:rPr>
        <w:t>El</w:t>
      </w:r>
      <w:r w:rsidR="00155E24" w:rsidRPr="00BF4C5C">
        <w:rPr>
          <w:rFonts w:ascii="Palatino Linotype" w:eastAsia="Calibri" w:hAnsi="Palatino Linotype" w:cs="Arial"/>
          <w:lang w:val="es-ES"/>
        </w:rPr>
        <w:t xml:space="preserve"> día</w:t>
      </w:r>
      <w:r w:rsidR="000D1606" w:rsidRPr="00BF4C5C">
        <w:rPr>
          <w:rFonts w:ascii="Palatino Linotype" w:eastAsia="Calibri" w:hAnsi="Palatino Linotype" w:cs="Arial"/>
          <w:lang w:val="es-ES"/>
        </w:rPr>
        <w:t xml:space="preserve"> catorce</w:t>
      </w:r>
      <w:r w:rsidR="004B5C6B" w:rsidRPr="00BF4C5C">
        <w:rPr>
          <w:rFonts w:ascii="Palatino Linotype" w:eastAsia="Calibri" w:hAnsi="Palatino Linotype" w:cs="Arial"/>
          <w:lang w:val="es-ES"/>
        </w:rPr>
        <w:t xml:space="preserve"> </w:t>
      </w:r>
      <w:r w:rsidR="00A13811" w:rsidRPr="00BF4C5C">
        <w:rPr>
          <w:rFonts w:ascii="Palatino Linotype" w:eastAsia="Calibri" w:hAnsi="Palatino Linotype" w:cs="Arial"/>
          <w:lang w:val="es-ES"/>
        </w:rPr>
        <w:t>(</w:t>
      </w:r>
      <w:r w:rsidR="000D1606" w:rsidRPr="00BF4C5C">
        <w:rPr>
          <w:rFonts w:ascii="Palatino Linotype" w:eastAsia="Calibri" w:hAnsi="Palatino Linotype" w:cs="Arial"/>
          <w:lang w:val="es-ES"/>
        </w:rPr>
        <w:t>14</w:t>
      </w:r>
      <w:r w:rsidR="00A13811" w:rsidRPr="00BF4C5C">
        <w:rPr>
          <w:rFonts w:ascii="Palatino Linotype" w:eastAsia="Calibri" w:hAnsi="Palatino Linotype" w:cs="Arial"/>
          <w:lang w:val="es-ES"/>
        </w:rPr>
        <w:t>)</w:t>
      </w:r>
      <w:r w:rsidR="00155E24" w:rsidRPr="00BF4C5C">
        <w:rPr>
          <w:rFonts w:ascii="Palatino Linotype" w:eastAsia="Calibri" w:hAnsi="Palatino Linotype" w:cs="Arial"/>
          <w:lang w:val="es-ES"/>
        </w:rPr>
        <w:t xml:space="preserve"> </w:t>
      </w:r>
      <w:r w:rsidR="000D1606" w:rsidRPr="00BF4C5C">
        <w:rPr>
          <w:rFonts w:ascii="Palatino Linotype" w:eastAsia="Calibri" w:hAnsi="Palatino Linotype" w:cs="Arial"/>
          <w:lang w:val="es-ES"/>
        </w:rPr>
        <w:t>de agosto</w:t>
      </w:r>
      <w:r w:rsidR="001E3F91" w:rsidRPr="00BF4C5C">
        <w:rPr>
          <w:rFonts w:ascii="Palatino Linotype" w:eastAsia="Calibri" w:hAnsi="Palatino Linotype" w:cs="Arial"/>
          <w:lang w:val="es-ES"/>
        </w:rPr>
        <w:t xml:space="preserve"> </w:t>
      </w:r>
      <w:r w:rsidR="00AB274F" w:rsidRPr="00BF4C5C">
        <w:rPr>
          <w:rFonts w:ascii="Palatino Linotype" w:eastAsia="Calibri" w:hAnsi="Palatino Linotype" w:cs="Arial"/>
          <w:lang w:val="es-ES"/>
        </w:rPr>
        <w:t xml:space="preserve">de </w:t>
      </w:r>
      <w:r w:rsidR="00DB4BEF" w:rsidRPr="00BF4C5C">
        <w:rPr>
          <w:rFonts w:ascii="Palatino Linotype" w:eastAsia="Calibri" w:hAnsi="Palatino Linotype" w:cs="Arial"/>
          <w:lang w:val="es-ES"/>
        </w:rPr>
        <w:t xml:space="preserve">dos mil </w:t>
      </w:r>
      <w:r w:rsidR="00166794" w:rsidRPr="00BF4C5C">
        <w:rPr>
          <w:rFonts w:ascii="Palatino Linotype" w:eastAsia="Calibri" w:hAnsi="Palatino Linotype" w:cs="Arial"/>
          <w:lang w:val="es-ES"/>
        </w:rPr>
        <w:t>dieci</w:t>
      </w:r>
      <w:r w:rsidR="000813F6" w:rsidRPr="00BF4C5C">
        <w:rPr>
          <w:rFonts w:ascii="Palatino Linotype" w:eastAsia="Calibri" w:hAnsi="Palatino Linotype" w:cs="Arial"/>
          <w:lang w:val="es-ES"/>
        </w:rPr>
        <w:t>ocho</w:t>
      </w:r>
      <w:r w:rsidR="00DB4BEF" w:rsidRPr="00BF4C5C">
        <w:rPr>
          <w:rFonts w:ascii="Palatino Linotype" w:eastAsia="Calibri" w:hAnsi="Palatino Linotype" w:cs="Arial"/>
          <w:lang w:val="es-ES"/>
        </w:rPr>
        <w:t>,</w:t>
      </w:r>
      <w:r w:rsidR="00DB4BEF" w:rsidRPr="00BF4C5C">
        <w:rPr>
          <w:rFonts w:ascii="Palatino Linotype" w:eastAsia="Calibri" w:hAnsi="Palatino Linotype" w:cs="Times New Roman"/>
          <w:lang w:val="es-ES"/>
        </w:rPr>
        <w:t xml:space="preserve"> </w:t>
      </w:r>
      <w:r w:rsidR="00DA2F64" w:rsidRPr="00BF4C5C">
        <w:rPr>
          <w:rFonts w:ascii="Palatino Linotype" w:eastAsia="Calibri" w:hAnsi="Palatino Linotype" w:cs="Times New Roman"/>
          <w:lang w:val="es-ES"/>
        </w:rPr>
        <w:t>la</w:t>
      </w:r>
      <w:r w:rsidR="00E62303" w:rsidRPr="00BF4C5C">
        <w:rPr>
          <w:rFonts w:ascii="Palatino Linotype" w:hAnsi="Palatino Linotype"/>
          <w:b/>
          <w:szCs w:val="22"/>
        </w:rPr>
        <w:t xml:space="preserve"> RECURRENTE</w:t>
      </w:r>
      <w:r w:rsidR="00AB274F" w:rsidRPr="00BF4C5C">
        <w:rPr>
          <w:rFonts w:ascii="Palatino Linotype" w:hAnsi="Palatino Linotype"/>
          <w:b/>
          <w:sz w:val="22"/>
          <w:szCs w:val="22"/>
        </w:rPr>
        <w:t xml:space="preserve"> </w:t>
      </w:r>
      <w:r w:rsidR="003116A6" w:rsidRPr="00BF4C5C">
        <w:rPr>
          <w:rFonts w:ascii="Palatino Linotype" w:eastAsia="Calibri" w:hAnsi="Palatino Linotype" w:cs="Arial"/>
          <w:lang w:val="es-ES"/>
        </w:rPr>
        <w:t xml:space="preserve">presentó ante el </w:t>
      </w:r>
      <w:r w:rsidR="003116A6" w:rsidRPr="00BF4C5C">
        <w:rPr>
          <w:rFonts w:ascii="Palatino Linotype" w:eastAsia="Calibri" w:hAnsi="Palatino Linotype" w:cs="Arial"/>
          <w:b/>
          <w:lang w:val="es-ES"/>
        </w:rPr>
        <w:t>SUJETO OBLIGADO</w:t>
      </w:r>
      <w:r w:rsidR="003116A6" w:rsidRPr="00BF4C5C">
        <w:rPr>
          <w:rFonts w:ascii="Palatino Linotype" w:eastAsia="Calibri" w:hAnsi="Palatino Linotype" w:cs="Arial"/>
        </w:rPr>
        <w:t xml:space="preserve"> vía</w:t>
      </w:r>
      <w:r w:rsidR="00DB4BEF" w:rsidRPr="00BF4C5C">
        <w:rPr>
          <w:rFonts w:ascii="Palatino Linotype" w:eastAsia="Calibri" w:hAnsi="Palatino Linotype" w:cs="Arial"/>
        </w:rPr>
        <w:t xml:space="preserve"> </w:t>
      </w:r>
      <w:r w:rsidR="00DB4BEF" w:rsidRPr="00BF4C5C">
        <w:rPr>
          <w:rFonts w:ascii="Palatino Linotype" w:eastAsia="Calibri" w:hAnsi="Palatino Linotype" w:cs="Arial"/>
          <w:lang w:val="es-ES"/>
        </w:rPr>
        <w:t xml:space="preserve">Sistema de Acceso a la Información Mexiquense </w:t>
      </w:r>
      <w:r w:rsidR="006B7A58" w:rsidRPr="00BF4C5C">
        <w:rPr>
          <w:rFonts w:ascii="Palatino Linotype" w:eastAsia="Calibri" w:hAnsi="Palatino Linotype" w:cs="Arial"/>
          <w:lang w:val="es-ES"/>
        </w:rPr>
        <w:t>(</w:t>
      </w:r>
      <w:r w:rsidR="00DB4BEF" w:rsidRPr="00BF4C5C">
        <w:rPr>
          <w:rFonts w:ascii="Palatino Linotype" w:eastAsia="Calibri" w:hAnsi="Palatino Linotype" w:cs="Arial"/>
          <w:b/>
          <w:lang w:val="es-ES"/>
        </w:rPr>
        <w:t>SAIMEX</w:t>
      </w:r>
      <w:r w:rsidR="006B7A58" w:rsidRPr="00BF4C5C">
        <w:rPr>
          <w:rFonts w:ascii="Palatino Linotype" w:eastAsia="Calibri" w:hAnsi="Palatino Linotype" w:cs="Arial"/>
          <w:b/>
          <w:lang w:val="es-ES"/>
        </w:rPr>
        <w:t>)</w:t>
      </w:r>
      <w:r w:rsidR="00DB4BEF" w:rsidRPr="00BF4C5C">
        <w:rPr>
          <w:rFonts w:ascii="Palatino Linotype" w:eastAsia="Calibri" w:hAnsi="Palatino Linotype" w:cs="Arial"/>
          <w:lang w:val="es-ES"/>
        </w:rPr>
        <w:t>, la</w:t>
      </w:r>
      <w:r w:rsidR="003940F6" w:rsidRPr="00BF4C5C">
        <w:rPr>
          <w:rFonts w:ascii="Palatino Linotype" w:eastAsia="Calibri" w:hAnsi="Palatino Linotype" w:cs="Arial"/>
          <w:lang w:val="es-ES"/>
        </w:rPr>
        <w:t>s</w:t>
      </w:r>
      <w:r w:rsidR="00DB4BEF" w:rsidRPr="00BF4C5C">
        <w:rPr>
          <w:rFonts w:ascii="Palatino Linotype" w:eastAsia="Calibri" w:hAnsi="Palatino Linotype" w:cs="Arial"/>
          <w:lang w:val="es-ES"/>
        </w:rPr>
        <w:t xml:space="preserve"> solicitud</w:t>
      </w:r>
      <w:r w:rsidR="004B5C6B" w:rsidRPr="00BF4C5C">
        <w:rPr>
          <w:rFonts w:ascii="Palatino Linotype" w:eastAsia="Calibri" w:hAnsi="Palatino Linotype" w:cs="Arial"/>
          <w:lang w:val="es-ES"/>
        </w:rPr>
        <w:t>es</w:t>
      </w:r>
      <w:r w:rsidR="00DB4BEF" w:rsidRPr="00BF4C5C">
        <w:rPr>
          <w:rFonts w:ascii="Palatino Linotype" w:eastAsia="Calibri" w:hAnsi="Palatino Linotype" w:cs="Arial"/>
          <w:lang w:val="es-ES"/>
        </w:rPr>
        <w:t xml:space="preserve"> de información pública</w:t>
      </w:r>
      <w:r w:rsidR="004B5C6B" w:rsidRPr="00BF4C5C">
        <w:rPr>
          <w:rFonts w:ascii="Palatino Linotype" w:eastAsia="Calibri" w:hAnsi="Palatino Linotype" w:cs="Arial"/>
          <w:lang w:val="es-ES"/>
        </w:rPr>
        <w:t xml:space="preserve">, </w:t>
      </w:r>
      <w:r w:rsidR="00B5559A" w:rsidRPr="00BF4C5C">
        <w:rPr>
          <w:rFonts w:ascii="Palatino Linotype" w:eastAsia="Calibri" w:hAnsi="Palatino Linotype" w:cs="Arial"/>
          <w:lang w:val="es-ES"/>
        </w:rPr>
        <w:t>registradas con los números</w:t>
      </w:r>
      <w:r w:rsidR="000D1606" w:rsidRPr="00BF4C5C">
        <w:rPr>
          <w:rFonts w:ascii="Palatino Linotype" w:hAnsi="Palatino Linotype"/>
          <w:b/>
        </w:rPr>
        <w:t xml:space="preserve"> 00022/APAXCO</w:t>
      </w:r>
      <w:r w:rsidR="00EA206F" w:rsidRPr="00BF4C5C">
        <w:rPr>
          <w:rFonts w:ascii="Palatino Linotype" w:hAnsi="Palatino Linotype"/>
          <w:b/>
        </w:rPr>
        <w:t>/IP/2018, 00023</w:t>
      </w:r>
      <w:r w:rsidR="00850495" w:rsidRPr="00BF4C5C">
        <w:rPr>
          <w:rFonts w:ascii="Palatino Linotype" w:hAnsi="Palatino Linotype"/>
          <w:b/>
        </w:rPr>
        <w:t>/APAXCO</w:t>
      </w:r>
      <w:r w:rsidR="00EA206F" w:rsidRPr="00BF4C5C">
        <w:rPr>
          <w:rFonts w:ascii="Palatino Linotype" w:hAnsi="Palatino Linotype"/>
          <w:b/>
        </w:rPr>
        <w:t>/IP/2018, 00024/APAXCO/IP/2018, 00025/APAXCO/IP/2018, 00026/APAXCO/IP/2018</w:t>
      </w:r>
      <w:r w:rsidR="00235353" w:rsidRPr="00BF4C5C">
        <w:rPr>
          <w:rFonts w:ascii="Palatino Linotype" w:hAnsi="Palatino Linotype"/>
          <w:b/>
        </w:rPr>
        <w:t xml:space="preserve">. </w:t>
      </w:r>
    </w:p>
    <w:p w14:paraId="49EACD2C" w14:textId="77777777" w:rsidR="005B1B6A" w:rsidRPr="00BF4C5C" w:rsidRDefault="005B1B6A" w:rsidP="005B1B6A">
      <w:pPr>
        <w:pStyle w:val="Prrafodelista"/>
        <w:spacing w:before="240" w:after="240" w:line="360" w:lineRule="auto"/>
        <w:ind w:left="360"/>
        <w:jc w:val="both"/>
        <w:rPr>
          <w:rFonts w:ascii="Palatino Linotype" w:eastAsia="Calibri" w:hAnsi="Palatino Linotype" w:cs="Arial"/>
          <w:lang w:val="es-ES"/>
        </w:rPr>
      </w:pPr>
    </w:p>
    <w:p w14:paraId="05690C70" w14:textId="782963E4" w:rsidR="00D617B7" w:rsidRPr="00BF4C5C" w:rsidRDefault="0042490C" w:rsidP="00D038BF">
      <w:pPr>
        <w:pStyle w:val="Prrafodelista"/>
        <w:numPr>
          <w:ilvl w:val="0"/>
          <w:numId w:val="1"/>
        </w:numPr>
        <w:spacing w:before="240" w:after="240"/>
        <w:ind w:left="0" w:firstLine="0"/>
        <w:jc w:val="both"/>
        <w:rPr>
          <w:rFonts w:ascii="Palatino Linotype" w:eastAsia="Calibri" w:hAnsi="Palatino Linotype" w:cs="Arial"/>
          <w:lang w:val="es-ES"/>
        </w:rPr>
      </w:pPr>
      <w:r w:rsidRPr="00BF4C5C">
        <w:rPr>
          <w:rFonts w:ascii="Palatino Linotype" w:eastAsia="Calibri" w:hAnsi="Palatino Linotype" w:cs="Arial"/>
          <w:lang w:val="es-ES"/>
        </w:rPr>
        <w:t>Solicitudes de información mediante</w:t>
      </w:r>
      <w:r w:rsidR="00DB4BEF" w:rsidRPr="00BF4C5C">
        <w:rPr>
          <w:rFonts w:ascii="Palatino Linotype" w:eastAsia="Calibri" w:hAnsi="Palatino Linotype" w:cs="Arial"/>
          <w:lang w:val="es-ES"/>
        </w:rPr>
        <w:t xml:space="preserve"> la</w:t>
      </w:r>
      <w:r w:rsidR="00DC301A" w:rsidRPr="00BF4C5C">
        <w:rPr>
          <w:rFonts w:ascii="Palatino Linotype" w:eastAsia="Calibri" w:hAnsi="Palatino Linotype" w:cs="Arial"/>
          <w:lang w:val="es-ES"/>
        </w:rPr>
        <w:t>s</w:t>
      </w:r>
      <w:r w:rsidR="00DB4BEF" w:rsidRPr="00BF4C5C">
        <w:rPr>
          <w:rFonts w:ascii="Palatino Linotype" w:eastAsia="Calibri" w:hAnsi="Palatino Linotype" w:cs="Arial"/>
          <w:lang w:val="es-ES"/>
        </w:rPr>
        <w:t xml:space="preserve"> cual</w:t>
      </w:r>
      <w:r w:rsidR="00DC301A" w:rsidRPr="00BF4C5C">
        <w:rPr>
          <w:rFonts w:ascii="Palatino Linotype" w:eastAsia="Calibri" w:hAnsi="Palatino Linotype" w:cs="Arial"/>
          <w:lang w:val="es-ES"/>
        </w:rPr>
        <w:t>es</w:t>
      </w:r>
      <w:r w:rsidR="00AD7314" w:rsidRPr="00BF4C5C">
        <w:rPr>
          <w:rFonts w:ascii="Palatino Linotype" w:eastAsia="Calibri" w:hAnsi="Palatino Linotype" w:cs="Arial"/>
          <w:lang w:val="es-ES"/>
        </w:rPr>
        <w:t xml:space="preserve"> requirió </w:t>
      </w:r>
      <w:r w:rsidR="00B5559A" w:rsidRPr="00BF4C5C">
        <w:rPr>
          <w:rFonts w:ascii="Palatino Linotype" w:eastAsia="Calibri" w:hAnsi="Palatino Linotype" w:cs="Arial"/>
          <w:lang w:val="es-ES"/>
        </w:rPr>
        <w:t xml:space="preserve"> lo siguiente</w:t>
      </w:r>
      <w:r w:rsidR="00DB4BEF" w:rsidRPr="00BF4C5C">
        <w:rPr>
          <w:rFonts w:ascii="Palatino Linotype" w:eastAsia="Calibri" w:hAnsi="Palatino Linotype" w:cs="Arial"/>
          <w:lang w:val="es-ES"/>
        </w:rPr>
        <w:t>:</w:t>
      </w:r>
    </w:p>
    <w:p w14:paraId="1A92A886" w14:textId="77777777" w:rsidR="004C6664" w:rsidRPr="00BF4C5C" w:rsidRDefault="004C6664" w:rsidP="004C6664">
      <w:pPr>
        <w:pStyle w:val="Prrafodelista"/>
        <w:rPr>
          <w:rFonts w:ascii="Palatino Linotype" w:eastAsia="Calibri" w:hAnsi="Palatino Linotype" w:cs="Arial"/>
          <w:lang w:val="es-ES"/>
        </w:rPr>
      </w:pPr>
    </w:p>
    <w:p w14:paraId="1DF6A7DE" w14:textId="77777777" w:rsidR="004C6664" w:rsidRPr="00BF4C5C" w:rsidRDefault="004C6664" w:rsidP="000A4932">
      <w:pPr>
        <w:pStyle w:val="Prrafodelista"/>
        <w:spacing w:before="240" w:after="240"/>
        <w:ind w:left="360"/>
        <w:jc w:val="both"/>
        <w:rPr>
          <w:rFonts w:ascii="Palatino Linotype" w:eastAsia="Calibri" w:hAnsi="Palatino Linotype" w:cs="Arial"/>
          <w:lang w:val="es-ES"/>
        </w:rPr>
      </w:pPr>
    </w:p>
    <w:p w14:paraId="322F8F81" w14:textId="3FEA3CC6" w:rsidR="00EA206F" w:rsidRPr="00BF4C5C" w:rsidRDefault="00EA206F" w:rsidP="003F186F">
      <w:pPr>
        <w:pStyle w:val="Prrafodelista"/>
        <w:spacing w:before="240" w:after="240"/>
        <w:ind w:left="360"/>
        <w:jc w:val="both"/>
        <w:rPr>
          <w:rFonts w:ascii="Palatino Linotype" w:hAnsi="Palatino Linotype"/>
          <w:i/>
        </w:rPr>
      </w:pPr>
      <w:r w:rsidRPr="00BF4C5C">
        <w:rPr>
          <w:rFonts w:ascii="Palatino Linotype" w:hAnsi="Palatino Linotype"/>
          <w:b/>
        </w:rPr>
        <w:t xml:space="preserve">00022/APAXCO/IP/2018: </w:t>
      </w:r>
      <w:r w:rsidRPr="00BF4C5C">
        <w:rPr>
          <w:rFonts w:ascii="Palatino Linotype" w:hAnsi="Palatino Linotype"/>
        </w:rPr>
        <w:t>“</w:t>
      </w:r>
      <w:r w:rsidRPr="00BF4C5C">
        <w:rPr>
          <w:rFonts w:ascii="Palatino Linotype" w:hAnsi="Palatino Linotype"/>
          <w:i/>
        </w:rPr>
        <w:t xml:space="preserve">Solicito me proporcione por cuantas direcciones, </w:t>
      </w:r>
      <w:proofErr w:type="spellStart"/>
      <w:r w:rsidRPr="00BF4C5C">
        <w:rPr>
          <w:rFonts w:ascii="Palatino Linotype" w:hAnsi="Palatino Linotype"/>
          <w:i/>
        </w:rPr>
        <w:t>regidurias</w:t>
      </w:r>
      <w:proofErr w:type="spellEnd"/>
      <w:r w:rsidRPr="00BF4C5C">
        <w:rPr>
          <w:rFonts w:ascii="Palatino Linotype" w:hAnsi="Palatino Linotype"/>
          <w:i/>
        </w:rPr>
        <w:t xml:space="preserve"> y </w:t>
      </w:r>
      <w:proofErr w:type="spellStart"/>
      <w:r w:rsidRPr="00BF4C5C">
        <w:rPr>
          <w:rFonts w:ascii="Palatino Linotype" w:hAnsi="Palatino Linotype"/>
          <w:i/>
        </w:rPr>
        <w:t>demas</w:t>
      </w:r>
      <w:proofErr w:type="spellEnd"/>
      <w:r w:rsidRPr="00BF4C5C">
        <w:rPr>
          <w:rFonts w:ascii="Palatino Linotype" w:hAnsi="Palatino Linotype"/>
          <w:i/>
        </w:rPr>
        <w:t xml:space="preserve"> puestos de mando </w:t>
      </w:r>
      <w:proofErr w:type="spellStart"/>
      <w:r w:rsidRPr="00BF4C5C">
        <w:rPr>
          <w:rFonts w:ascii="Palatino Linotype" w:hAnsi="Palatino Linotype"/>
          <w:i/>
        </w:rPr>
        <w:t>esta</w:t>
      </w:r>
      <w:proofErr w:type="spellEnd"/>
      <w:r w:rsidRPr="00BF4C5C">
        <w:rPr>
          <w:rFonts w:ascii="Palatino Linotype" w:hAnsi="Palatino Linotype"/>
          <w:i/>
        </w:rPr>
        <w:t xml:space="preserve"> conformado el H. Ayuntamiento actual, </w:t>
      </w:r>
      <w:proofErr w:type="spellStart"/>
      <w:r w:rsidRPr="00BF4C5C">
        <w:rPr>
          <w:rFonts w:ascii="Palatino Linotype" w:hAnsi="Palatino Linotype"/>
          <w:i/>
        </w:rPr>
        <w:t>asi</w:t>
      </w:r>
      <w:proofErr w:type="spellEnd"/>
      <w:r w:rsidRPr="00BF4C5C">
        <w:rPr>
          <w:rFonts w:ascii="Palatino Linotype" w:hAnsi="Palatino Linotype"/>
          <w:i/>
        </w:rPr>
        <w:t xml:space="preserve"> como el </w:t>
      </w:r>
      <w:r w:rsidRPr="00BF4C5C">
        <w:rPr>
          <w:rFonts w:ascii="Palatino Linotype" w:hAnsi="Palatino Linotype"/>
          <w:i/>
        </w:rPr>
        <w:lastRenderedPageBreak/>
        <w:t xml:space="preserve">personal que </w:t>
      </w:r>
      <w:proofErr w:type="spellStart"/>
      <w:r w:rsidRPr="00BF4C5C">
        <w:rPr>
          <w:rFonts w:ascii="Palatino Linotype" w:hAnsi="Palatino Linotype"/>
          <w:i/>
        </w:rPr>
        <w:t>esta</w:t>
      </w:r>
      <w:proofErr w:type="spellEnd"/>
      <w:r w:rsidRPr="00BF4C5C">
        <w:rPr>
          <w:rFonts w:ascii="Palatino Linotype" w:hAnsi="Palatino Linotype"/>
          <w:i/>
        </w:rPr>
        <w:t xml:space="preserve"> al frente del mismo y </w:t>
      </w:r>
      <w:proofErr w:type="spellStart"/>
      <w:r w:rsidRPr="00BF4C5C">
        <w:rPr>
          <w:rFonts w:ascii="Palatino Linotype" w:hAnsi="Palatino Linotype"/>
          <w:i/>
        </w:rPr>
        <w:t>demas</w:t>
      </w:r>
      <w:proofErr w:type="spellEnd"/>
      <w:r w:rsidRPr="00BF4C5C">
        <w:rPr>
          <w:rFonts w:ascii="Palatino Linotype" w:hAnsi="Palatino Linotype"/>
          <w:i/>
        </w:rPr>
        <w:t xml:space="preserve"> que lo integran y los datos de contacto del mismo” (Sic)</w:t>
      </w:r>
    </w:p>
    <w:p w14:paraId="5B7F5B9B" w14:textId="4015D400" w:rsidR="00EA206F" w:rsidRPr="00BF4C5C" w:rsidRDefault="00DE4A83" w:rsidP="00DE4A83">
      <w:pPr>
        <w:pStyle w:val="Prrafodelista"/>
        <w:tabs>
          <w:tab w:val="left" w:pos="2175"/>
        </w:tabs>
        <w:spacing w:before="240" w:after="240"/>
        <w:ind w:left="360"/>
        <w:jc w:val="both"/>
        <w:rPr>
          <w:rFonts w:ascii="Palatino Linotype" w:hAnsi="Palatino Linotype"/>
          <w:b/>
        </w:rPr>
      </w:pPr>
      <w:r w:rsidRPr="00BF4C5C">
        <w:rPr>
          <w:rFonts w:ascii="Palatino Linotype" w:hAnsi="Palatino Linotype"/>
          <w:b/>
        </w:rPr>
        <w:tab/>
      </w:r>
    </w:p>
    <w:p w14:paraId="41EEE220" w14:textId="70B88CD3" w:rsidR="00EA206F" w:rsidRPr="00BF4C5C" w:rsidRDefault="00EA206F" w:rsidP="003F186F">
      <w:pPr>
        <w:pStyle w:val="Prrafodelista"/>
        <w:spacing w:before="240" w:after="240"/>
        <w:ind w:left="360"/>
        <w:jc w:val="both"/>
        <w:rPr>
          <w:rFonts w:ascii="Palatino Linotype" w:hAnsi="Palatino Linotype"/>
          <w:i/>
          <w:color w:val="000000"/>
        </w:rPr>
      </w:pPr>
      <w:r w:rsidRPr="00BF4C5C">
        <w:rPr>
          <w:rFonts w:ascii="Palatino Linotype" w:hAnsi="Palatino Linotype"/>
          <w:b/>
        </w:rPr>
        <w:t xml:space="preserve">00023/APAXCO/IP/2018: </w:t>
      </w:r>
      <w:r w:rsidRPr="00BF4C5C">
        <w:rPr>
          <w:rFonts w:ascii="Palatino Linotype" w:hAnsi="Palatino Linotype"/>
          <w:i/>
        </w:rPr>
        <w:t>“</w:t>
      </w:r>
      <w:r w:rsidRPr="00BF4C5C">
        <w:rPr>
          <w:rFonts w:ascii="Palatino Linotype" w:hAnsi="Palatino Linotype"/>
          <w:i/>
          <w:color w:val="000000"/>
        </w:rPr>
        <w:t xml:space="preserve">Solicito me señalen </w:t>
      </w:r>
      <w:proofErr w:type="spellStart"/>
      <w:r w:rsidRPr="00BF4C5C">
        <w:rPr>
          <w:rFonts w:ascii="Palatino Linotype" w:hAnsi="Palatino Linotype"/>
          <w:i/>
          <w:color w:val="000000"/>
        </w:rPr>
        <w:t>cuanto</w:t>
      </w:r>
      <w:proofErr w:type="spellEnd"/>
      <w:r w:rsidRPr="00BF4C5C">
        <w:rPr>
          <w:rFonts w:ascii="Palatino Linotype" w:hAnsi="Palatino Linotype"/>
          <w:i/>
          <w:color w:val="000000"/>
        </w:rPr>
        <w:t xml:space="preserve"> gana, salario, </w:t>
      </w:r>
      <w:proofErr w:type="spellStart"/>
      <w:r w:rsidRPr="00BF4C5C">
        <w:rPr>
          <w:rFonts w:ascii="Palatino Linotype" w:hAnsi="Palatino Linotype"/>
          <w:i/>
          <w:color w:val="000000"/>
        </w:rPr>
        <w:t>prestacion</w:t>
      </w:r>
      <w:proofErr w:type="spellEnd"/>
      <w:r w:rsidRPr="00BF4C5C">
        <w:rPr>
          <w:rFonts w:ascii="Palatino Linotype" w:hAnsi="Palatino Linotype"/>
          <w:i/>
          <w:color w:val="000000"/>
        </w:rPr>
        <w:t xml:space="preserve">, bonos, comisiones </w:t>
      </w:r>
      <w:proofErr w:type="spellStart"/>
      <w:r w:rsidRPr="00BF4C5C">
        <w:rPr>
          <w:rFonts w:ascii="Palatino Linotype" w:hAnsi="Palatino Linotype"/>
          <w:i/>
          <w:color w:val="000000"/>
        </w:rPr>
        <w:t>etc</w:t>
      </w:r>
      <w:proofErr w:type="spellEnd"/>
      <w:r w:rsidRPr="00BF4C5C">
        <w:rPr>
          <w:rFonts w:ascii="Palatino Linotype" w:hAnsi="Palatino Linotype"/>
          <w:i/>
          <w:color w:val="000000"/>
        </w:rPr>
        <w:t xml:space="preserve"> todas y cada una de las personas que integran las </w:t>
      </w:r>
      <w:proofErr w:type="spellStart"/>
      <w:r w:rsidRPr="00BF4C5C">
        <w:rPr>
          <w:rFonts w:ascii="Palatino Linotype" w:hAnsi="Palatino Linotype"/>
          <w:i/>
          <w:color w:val="000000"/>
        </w:rPr>
        <w:t>regidurias</w:t>
      </w:r>
      <w:proofErr w:type="spellEnd"/>
      <w:r w:rsidRPr="00BF4C5C">
        <w:rPr>
          <w:rFonts w:ascii="Palatino Linotype" w:hAnsi="Palatino Linotype"/>
          <w:i/>
          <w:color w:val="000000"/>
        </w:rPr>
        <w:t xml:space="preserve">, direcciones, institutos municipales, universidad digital, registro civil, presidencia municipal y </w:t>
      </w:r>
      <w:proofErr w:type="spellStart"/>
      <w:r w:rsidRPr="00BF4C5C">
        <w:rPr>
          <w:rFonts w:ascii="Palatino Linotype" w:hAnsi="Palatino Linotype"/>
          <w:i/>
          <w:color w:val="000000"/>
        </w:rPr>
        <w:t>demas</w:t>
      </w:r>
      <w:proofErr w:type="spellEnd"/>
      <w:r w:rsidRPr="00BF4C5C">
        <w:rPr>
          <w:rFonts w:ascii="Palatino Linotype" w:hAnsi="Palatino Linotype"/>
          <w:i/>
          <w:color w:val="000000"/>
        </w:rPr>
        <w:t xml:space="preserve"> instancias que sean parte del gobierno municipal, (desde personas que ocupen el puesto </w:t>
      </w:r>
      <w:proofErr w:type="spellStart"/>
      <w:r w:rsidRPr="00BF4C5C">
        <w:rPr>
          <w:rFonts w:ascii="Palatino Linotype" w:hAnsi="Palatino Linotype"/>
          <w:i/>
          <w:color w:val="000000"/>
        </w:rPr>
        <w:t>mas</w:t>
      </w:r>
      <w:proofErr w:type="spellEnd"/>
      <w:r w:rsidRPr="00BF4C5C">
        <w:rPr>
          <w:rFonts w:ascii="Palatino Linotype" w:hAnsi="Palatino Linotype"/>
          <w:i/>
          <w:color w:val="000000"/>
        </w:rPr>
        <w:t xml:space="preserve"> bajo hasta el </w:t>
      </w:r>
      <w:proofErr w:type="spellStart"/>
      <w:r w:rsidRPr="00BF4C5C">
        <w:rPr>
          <w:rFonts w:ascii="Palatino Linotype" w:hAnsi="Palatino Linotype"/>
          <w:i/>
          <w:color w:val="000000"/>
        </w:rPr>
        <w:t>mas</w:t>
      </w:r>
      <w:proofErr w:type="spellEnd"/>
      <w:r w:rsidRPr="00BF4C5C">
        <w:rPr>
          <w:rFonts w:ascii="Palatino Linotype" w:hAnsi="Palatino Linotype"/>
          <w:i/>
          <w:color w:val="000000"/>
        </w:rPr>
        <w:t xml:space="preserve"> alto)” (Sic)</w:t>
      </w:r>
    </w:p>
    <w:p w14:paraId="7328138F" w14:textId="77777777" w:rsidR="00EA206F" w:rsidRPr="00BF4C5C" w:rsidRDefault="00EA206F" w:rsidP="003F186F">
      <w:pPr>
        <w:pStyle w:val="Prrafodelista"/>
        <w:spacing w:before="240" w:after="240"/>
        <w:ind w:left="360"/>
        <w:jc w:val="both"/>
        <w:rPr>
          <w:rFonts w:ascii="Palatino Linotype" w:hAnsi="Palatino Linotype"/>
        </w:rPr>
      </w:pPr>
    </w:p>
    <w:p w14:paraId="5BE5D975" w14:textId="40C7D338" w:rsidR="00EA206F" w:rsidRPr="00BF4C5C" w:rsidRDefault="00EA206F" w:rsidP="003F186F">
      <w:pPr>
        <w:pStyle w:val="Prrafodelista"/>
        <w:spacing w:before="240" w:after="240"/>
        <w:ind w:left="360"/>
        <w:jc w:val="both"/>
        <w:rPr>
          <w:rFonts w:ascii="Palatino Linotype" w:hAnsi="Palatino Linotype"/>
          <w:i/>
          <w:color w:val="000000"/>
        </w:rPr>
      </w:pPr>
      <w:r w:rsidRPr="00BF4C5C">
        <w:rPr>
          <w:rFonts w:ascii="Palatino Linotype" w:hAnsi="Palatino Linotype"/>
          <w:b/>
        </w:rPr>
        <w:t xml:space="preserve">00024/APAXCO/IP/2018: </w:t>
      </w:r>
      <w:r w:rsidRPr="00BF4C5C">
        <w:rPr>
          <w:rFonts w:ascii="Palatino Linotype" w:hAnsi="Palatino Linotype"/>
          <w:i/>
        </w:rPr>
        <w:t>“</w:t>
      </w:r>
      <w:r w:rsidRPr="00BF4C5C">
        <w:rPr>
          <w:rFonts w:ascii="Palatino Linotype" w:hAnsi="Palatino Linotype"/>
          <w:i/>
          <w:color w:val="000000"/>
        </w:rPr>
        <w:t xml:space="preserve">Solicito </w:t>
      </w:r>
      <w:proofErr w:type="spellStart"/>
      <w:r w:rsidRPr="00BF4C5C">
        <w:rPr>
          <w:rFonts w:ascii="Palatino Linotype" w:hAnsi="Palatino Linotype"/>
          <w:i/>
          <w:color w:val="000000"/>
        </w:rPr>
        <w:t>version</w:t>
      </w:r>
      <w:proofErr w:type="spellEnd"/>
      <w:r w:rsidRPr="00BF4C5C">
        <w:rPr>
          <w:rFonts w:ascii="Palatino Linotype" w:hAnsi="Palatino Linotype"/>
          <w:i/>
          <w:color w:val="000000"/>
        </w:rPr>
        <w:t xml:space="preserve"> publica de los </w:t>
      </w:r>
      <w:proofErr w:type="spellStart"/>
      <w:r w:rsidRPr="00BF4C5C">
        <w:rPr>
          <w:rFonts w:ascii="Palatino Linotype" w:hAnsi="Palatino Linotype"/>
          <w:i/>
          <w:color w:val="000000"/>
        </w:rPr>
        <w:t>curriculum</w:t>
      </w:r>
      <w:proofErr w:type="spellEnd"/>
      <w:r w:rsidRPr="00BF4C5C">
        <w:rPr>
          <w:rFonts w:ascii="Palatino Linotype" w:hAnsi="Palatino Linotype"/>
          <w:i/>
          <w:color w:val="000000"/>
        </w:rPr>
        <w:t xml:space="preserve"> vitae de las personas que forman parte del h ayuntamiento, de personal de cabildo, </w:t>
      </w:r>
      <w:proofErr w:type="spellStart"/>
      <w:r w:rsidRPr="00BF4C5C">
        <w:rPr>
          <w:rFonts w:ascii="Palatino Linotype" w:hAnsi="Palatino Linotype"/>
          <w:i/>
          <w:color w:val="000000"/>
        </w:rPr>
        <w:t>asi</w:t>
      </w:r>
      <w:proofErr w:type="spellEnd"/>
      <w:r w:rsidRPr="00BF4C5C">
        <w:rPr>
          <w:rFonts w:ascii="Palatino Linotype" w:hAnsi="Palatino Linotype"/>
          <w:i/>
          <w:color w:val="000000"/>
        </w:rPr>
        <w:t xml:space="preserve"> como de personal de gobierno. Asimismo me indiquen que personas que formaban parte de la planilla presentada por el actual presidente municipal tanto suplentes como propietarios </w:t>
      </w:r>
      <w:proofErr w:type="spellStart"/>
      <w:r w:rsidRPr="00BF4C5C">
        <w:rPr>
          <w:rFonts w:ascii="Palatino Linotype" w:hAnsi="Palatino Linotype"/>
          <w:i/>
          <w:color w:val="000000"/>
        </w:rPr>
        <w:t>aun</w:t>
      </w:r>
      <w:proofErr w:type="spellEnd"/>
      <w:r w:rsidRPr="00BF4C5C">
        <w:rPr>
          <w:rFonts w:ascii="Palatino Linotype" w:hAnsi="Palatino Linotype"/>
          <w:i/>
          <w:color w:val="000000"/>
        </w:rPr>
        <w:t xml:space="preserve"> son parte de la actual </w:t>
      </w:r>
      <w:proofErr w:type="spellStart"/>
      <w:r w:rsidRPr="00BF4C5C">
        <w:rPr>
          <w:rFonts w:ascii="Palatino Linotype" w:hAnsi="Palatino Linotype"/>
          <w:i/>
          <w:color w:val="000000"/>
        </w:rPr>
        <w:t>administracion</w:t>
      </w:r>
      <w:proofErr w:type="spellEnd"/>
      <w:r w:rsidRPr="00BF4C5C">
        <w:rPr>
          <w:rFonts w:ascii="Palatino Linotype" w:hAnsi="Palatino Linotype"/>
          <w:i/>
          <w:color w:val="000000"/>
        </w:rPr>
        <w:t xml:space="preserve"> y que puestos ocupan Lo anterior en vista de que en el portal de transparencia no </w:t>
      </w:r>
      <w:proofErr w:type="spellStart"/>
      <w:r w:rsidRPr="00BF4C5C">
        <w:rPr>
          <w:rFonts w:ascii="Palatino Linotype" w:hAnsi="Palatino Linotype"/>
          <w:i/>
          <w:color w:val="000000"/>
        </w:rPr>
        <w:t>estan</w:t>
      </w:r>
      <w:proofErr w:type="spellEnd"/>
      <w:r w:rsidRPr="00BF4C5C">
        <w:rPr>
          <w:rFonts w:ascii="Palatino Linotype" w:hAnsi="Palatino Linotype"/>
          <w:i/>
          <w:color w:val="000000"/>
        </w:rPr>
        <w:t xml:space="preserve"> actualizadas las obligaciones de transparencia”</w:t>
      </w:r>
      <w:r w:rsidR="008C2EBC" w:rsidRPr="00BF4C5C">
        <w:rPr>
          <w:rFonts w:ascii="Palatino Linotype" w:hAnsi="Palatino Linotype"/>
          <w:i/>
          <w:color w:val="000000"/>
        </w:rPr>
        <w:t xml:space="preserve"> (Sic)</w:t>
      </w:r>
    </w:p>
    <w:p w14:paraId="5993A2C4" w14:textId="77777777" w:rsidR="00EA206F" w:rsidRPr="00BF4C5C" w:rsidRDefault="00EA206F" w:rsidP="003F186F">
      <w:pPr>
        <w:pStyle w:val="Prrafodelista"/>
        <w:spacing w:before="240" w:after="240"/>
        <w:ind w:left="360"/>
        <w:jc w:val="both"/>
        <w:rPr>
          <w:rFonts w:ascii="Palatino Linotype" w:hAnsi="Palatino Linotype"/>
          <w:i/>
        </w:rPr>
      </w:pPr>
    </w:p>
    <w:p w14:paraId="614756DD" w14:textId="550331FB" w:rsidR="00EA206F" w:rsidRPr="00BF4C5C" w:rsidRDefault="00EA206F" w:rsidP="003F186F">
      <w:pPr>
        <w:pStyle w:val="Prrafodelista"/>
        <w:spacing w:before="240" w:after="240"/>
        <w:ind w:left="360"/>
        <w:jc w:val="both"/>
        <w:rPr>
          <w:rFonts w:ascii="Palatino Linotype" w:hAnsi="Palatino Linotype"/>
          <w:b/>
        </w:rPr>
      </w:pPr>
      <w:r w:rsidRPr="00BF4C5C">
        <w:rPr>
          <w:rFonts w:ascii="Palatino Linotype" w:hAnsi="Palatino Linotype"/>
          <w:b/>
        </w:rPr>
        <w:t>00025/APAXCO/IP/2018:</w:t>
      </w:r>
      <w:r w:rsidRPr="00BF4C5C">
        <w:rPr>
          <w:rFonts w:ascii="Verdana" w:hAnsi="Verdana"/>
          <w:color w:val="000000"/>
          <w:sz w:val="14"/>
          <w:szCs w:val="14"/>
        </w:rPr>
        <w:t xml:space="preserve"> </w:t>
      </w:r>
      <w:r w:rsidRPr="00BF4C5C">
        <w:rPr>
          <w:rFonts w:ascii="Palatino Linotype" w:hAnsi="Palatino Linotype"/>
          <w:color w:val="000000"/>
        </w:rPr>
        <w:t>“</w:t>
      </w:r>
      <w:r w:rsidRPr="00BF4C5C">
        <w:rPr>
          <w:rFonts w:ascii="Palatino Linotype" w:hAnsi="Palatino Linotype"/>
          <w:i/>
        </w:rPr>
        <w:t xml:space="preserve">Solicito me indique cual es el marco </w:t>
      </w:r>
      <w:proofErr w:type="spellStart"/>
      <w:r w:rsidRPr="00BF4C5C">
        <w:rPr>
          <w:rFonts w:ascii="Palatino Linotype" w:hAnsi="Palatino Linotype"/>
          <w:i/>
        </w:rPr>
        <w:t>juridico</w:t>
      </w:r>
      <w:proofErr w:type="spellEnd"/>
      <w:r w:rsidRPr="00BF4C5C">
        <w:rPr>
          <w:rFonts w:ascii="Palatino Linotype" w:hAnsi="Palatino Linotype"/>
          <w:i/>
        </w:rPr>
        <w:t xml:space="preserve"> utilizado en la </w:t>
      </w:r>
      <w:proofErr w:type="spellStart"/>
      <w:r w:rsidRPr="00BF4C5C">
        <w:rPr>
          <w:rFonts w:ascii="Palatino Linotype" w:hAnsi="Palatino Linotype"/>
          <w:i/>
        </w:rPr>
        <w:t>direccion</w:t>
      </w:r>
      <w:proofErr w:type="spellEnd"/>
      <w:r w:rsidRPr="00BF4C5C">
        <w:rPr>
          <w:rFonts w:ascii="Palatino Linotype" w:hAnsi="Palatino Linotype"/>
          <w:i/>
        </w:rPr>
        <w:t xml:space="preserve"> de </w:t>
      </w:r>
      <w:proofErr w:type="spellStart"/>
      <w:r w:rsidRPr="00BF4C5C">
        <w:rPr>
          <w:rFonts w:ascii="Palatino Linotype" w:hAnsi="Palatino Linotype"/>
          <w:i/>
        </w:rPr>
        <w:t>transoparencia</w:t>
      </w:r>
      <w:proofErr w:type="spellEnd"/>
      <w:r w:rsidRPr="00BF4C5C">
        <w:rPr>
          <w:rFonts w:ascii="Palatino Linotype" w:hAnsi="Palatino Linotype"/>
          <w:i/>
        </w:rPr>
        <w:t xml:space="preserve"> del </w:t>
      </w:r>
      <w:proofErr w:type="spellStart"/>
      <w:r w:rsidRPr="00BF4C5C">
        <w:rPr>
          <w:rFonts w:ascii="Palatino Linotype" w:hAnsi="Palatino Linotype"/>
          <w:i/>
        </w:rPr>
        <w:t>h.ayuntamiento</w:t>
      </w:r>
      <w:proofErr w:type="spellEnd"/>
      <w:r w:rsidRPr="00BF4C5C">
        <w:rPr>
          <w:rFonts w:ascii="Palatino Linotype" w:hAnsi="Palatino Linotype"/>
          <w:i/>
        </w:rPr>
        <w:t xml:space="preserve"> de </w:t>
      </w:r>
      <w:proofErr w:type="spellStart"/>
      <w:r w:rsidRPr="00BF4C5C">
        <w:rPr>
          <w:rFonts w:ascii="Palatino Linotype" w:hAnsi="Palatino Linotype"/>
          <w:i/>
        </w:rPr>
        <w:t>apaxco</w:t>
      </w:r>
      <w:proofErr w:type="spellEnd"/>
      <w:r w:rsidRPr="00BF4C5C">
        <w:rPr>
          <w:rFonts w:ascii="Palatino Linotype" w:hAnsi="Palatino Linotype"/>
          <w:i/>
        </w:rPr>
        <w:t xml:space="preserve"> para atender las solicitudes de </w:t>
      </w:r>
      <w:proofErr w:type="spellStart"/>
      <w:r w:rsidRPr="00BF4C5C">
        <w:rPr>
          <w:rFonts w:ascii="Palatino Linotype" w:hAnsi="Palatino Linotype"/>
          <w:i/>
        </w:rPr>
        <w:t>informacion</w:t>
      </w:r>
      <w:proofErr w:type="spellEnd"/>
      <w:r w:rsidRPr="00BF4C5C">
        <w:rPr>
          <w:rFonts w:ascii="Palatino Linotype" w:hAnsi="Palatino Linotype"/>
          <w:i/>
        </w:rPr>
        <w:t xml:space="preserve"> De igual manera, solicito el nombre y </w:t>
      </w:r>
      <w:proofErr w:type="spellStart"/>
      <w:r w:rsidRPr="00BF4C5C">
        <w:rPr>
          <w:rFonts w:ascii="Palatino Linotype" w:hAnsi="Palatino Linotype"/>
          <w:i/>
        </w:rPr>
        <w:t>version</w:t>
      </w:r>
      <w:proofErr w:type="spellEnd"/>
      <w:r w:rsidRPr="00BF4C5C">
        <w:rPr>
          <w:rFonts w:ascii="Palatino Linotype" w:hAnsi="Palatino Linotype"/>
          <w:i/>
        </w:rPr>
        <w:t xml:space="preserve"> publica del </w:t>
      </w:r>
      <w:proofErr w:type="spellStart"/>
      <w:r w:rsidRPr="00BF4C5C">
        <w:rPr>
          <w:rFonts w:ascii="Palatino Linotype" w:hAnsi="Palatino Linotype"/>
          <w:i/>
        </w:rPr>
        <w:t>curriculum</w:t>
      </w:r>
      <w:proofErr w:type="spellEnd"/>
      <w:r w:rsidRPr="00BF4C5C">
        <w:rPr>
          <w:rFonts w:ascii="Palatino Linotype" w:hAnsi="Palatino Linotype"/>
          <w:i/>
        </w:rPr>
        <w:t xml:space="preserve"> vitae de la persona que </w:t>
      </w:r>
      <w:proofErr w:type="spellStart"/>
      <w:r w:rsidRPr="00BF4C5C">
        <w:rPr>
          <w:rFonts w:ascii="Palatino Linotype" w:hAnsi="Palatino Linotype"/>
          <w:i/>
        </w:rPr>
        <w:t>esta</w:t>
      </w:r>
      <w:proofErr w:type="spellEnd"/>
      <w:r w:rsidRPr="00BF4C5C">
        <w:rPr>
          <w:rFonts w:ascii="Palatino Linotype" w:hAnsi="Palatino Linotype"/>
          <w:i/>
        </w:rPr>
        <w:t xml:space="preserve"> al frente de dicha </w:t>
      </w:r>
      <w:proofErr w:type="spellStart"/>
      <w:r w:rsidRPr="00BF4C5C">
        <w:rPr>
          <w:rFonts w:ascii="Palatino Linotype" w:hAnsi="Palatino Linotype"/>
          <w:i/>
        </w:rPr>
        <w:t>direccion</w:t>
      </w:r>
      <w:proofErr w:type="spellEnd"/>
      <w:r w:rsidRPr="00BF4C5C">
        <w:rPr>
          <w:rFonts w:ascii="Palatino Linotype" w:hAnsi="Palatino Linotype"/>
          <w:i/>
        </w:rPr>
        <w:t xml:space="preserve"> de transparencia, </w:t>
      </w:r>
      <w:proofErr w:type="spellStart"/>
      <w:r w:rsidRPr="00BF4C5C">
        <w:rPr>
          <w:rFonts w:ascii="Palatino Linotype" w:hAnsi="Palatino Linotype"/>
          <w:i/>
        </w:rPr>
        <w:t>asi</w:t>
      </w:r>
      <w:proofErr w:type="spellEnd"/>
      <w:r w:rsidRPr="00BF4C5C">
        <w:rPr>
          <w:rFonts w:ascii="Palatino Linotype" w:hAnsi="Palatino Linotype"/>
          <w:i/>
        </w:rPr>
        <w:t xml:space="preserve"> como las constancias que obren de su </w:t>
      </w:r>
      <w:proofErr w:type="spellStart"/>
      <w:r w:rsidRPr="00BF4C5C">
        <w:rPr>
          <w:rFonts w:ascii="Palatino Linotype" w:hAnsi="Palatino Linotype"/>
          <w:i/>
        </w:rPr>
        <w:t>capacitacion</w:t>
      </w:r>
      <w:proofErr w:type="spellEnd"/>
      <w:r w:rsidRPr="00BF4C5C">
        <w:rPr>
          <w:rFonts w:ascii="Palatino Linotype" w:hAnsi="Palatino Linotype"/>
          <w:i/>
        </w:rPr>
        <w:t xml:space="preserve"> en materia de </w:t>
      </w:r>
      <w:proofErr w:type="gramStart"/>
      <w:r w:rsidRPr="00BF4C5C">
        <w:rPr>
          <w:rFonts w:ascii="Palatino Linotype" w:hAnsi="Palatino Linotype"/>
          <w:i/>
        </w:rPr>
        <w:t>transparencia .</w:t>
      </w:r>
      <w:proofErr w:type="gramEnd"/>
      <w:r w:rsidRPr="00BF4C5C">
        <w:rPr>
          <w:rFonts w:ascii="Palatino Linotype" w:hAnsi="Palatino Linotype"/>
          <w:i/>
        </w:rPr>
        <w:t xml:space="preserve"> Salario, bonos, y </w:t>
      </w:r>
      <w:proofErr w:type="spellStart"/>
      <w:r w:rsidRPr="00BF4C5C">
        <w:rPr>
          <w:rFonts w:ascii="Palatino Linotype" w:hAnsi="Palatino Linotype"/>
          <w:i/>
        </w:rPr>
        <w:t>demas</w:t>
      </w:r>
      <w:proofErr w:type="spellEnd"/>
      <w:r w:rsidRPr="00BF4C5C">
        <w:rPr>
          <w:rFonts w:ascii="Palatino Linotype" w:hAnsi="Palatino Linotype"/>
          <w:i/>
        </w:rPr>
        <w:t xml:space="preserve"> aportaciones </w:t>
      </w:r>
      <w:proofErr w:type="spellStart"/>
      <w:r w:rsidRPr="00BF4C5C">
        <w:rPr>
          <w:rFonts w:ascii="Palatino Linotype" w:hAnsi="Palatino Linotype"/>
          <w:i/>
        </w:rPr>
        <w:t>economicas</w:t>
      </w:r>
      <w:proofErr w:type="spellEnd"/>
      <w:r w:rsidRPr="00BF4C5C">
        <w:rPr>
          <w:rFonts w:ascii="Palatino Linotype" w:hAnsi="Palatino Linotype"/>
          <w:i/>
        </w:rPr>
        <w:t xml:space="preserve"> que reciba el titular de transparencia del h ayuntamiento de </w:t>
      </w:r>
      <w:proofErr w:type="spellStart"/>
      <w:r w:rsidRPr="00BF4C5C">
        <w:rPr>
          <w:rFonts w:ascii="Palatino Linotype" w:hAnsi="Palatino Linotype"/>
          <w:i/>
        </w:rPr>
        <w:t>apaxco</w:t>
      </w:r>
      <w:proofErr w:type="spellEnd"/>
      <w:r w:rsidRPr="00BF4C5C">
        <w:rPr>
          <w:rFonts w:ascii="Palatino Linotype" w:hAnsi="Palatino Linotype"/>
        </w:rPr>
        <w:t>” (Sic)</w:t>
      </w:r>
      <w:r w:rsidRPr="00BF4C5C">
        <w:rPr>
          <w:rFonts w:ascii="Palatino Linotype" w:hAnsi="Palatino Linotype"/>
          <w:b/>
        </w:rPr>
        <w:t xml:space="preserve"> </w:t>
      </w:r>
    </w:p>
    <w:p w14:paraId="351CDD0E" w14:textId="77777777" w:rsidR="00EA206F" w:rsidRPr="00BF4C5C" w:rsidRDefault="00EA206F" w:rsidP="003F186F">
      <w:pPr>
        <w:pStyle w:val="Prrafodelista"/>
        <w:spacing w:before="240" w:after="240"/>
        <w:ind w:left="360"/>
        <w:jc w:val="both"/>
        <w:rPr>
          <w:rFonts w:ascii="Palatino Linotype" w:hAnsi="Palatino Linotype"/>
          <w:b/>
        </w:rPr>
      </w:pPr>
    </w:p>
    <w:p w14:paraId="0A0D617F" w14:textId="77D3FC23" w:rsidR="00B278B6" w:rsidRPr="00BF4C5C" w:rsidRDefault="00EA206F" w:rsidP="003F186F">
      <w:pPr>
        <w:pStyle w:val="Prrafodelista"/>
        <w:spacing w:before="240" w:after="240"/>
        <w:ind w:left="360"/>
        <w:jc w:val="both"/>
        <w:rPr>
          <w:rFonts w:ascii="Palatino Linotype" w:hAnsi="Palatino Linotype"/>
        </w:rPr>
      </w:pPr>
      <w:r w:rsidRPr="00BF4C5C">
        <w:rPr>
          <w:rFonts w:ascii="Palatino Linotype" w:hAnsi="Palatino Linotype"/>
          <w:b/>
        </w:rPr>
        <w:t>00026/APAXCO/IP/2018:</w:t>
      </w:r>
      <w:r w:rsidR="00B2191E" w:rsidRPr="00BF4C5C">
        <w:rPr>
          <w:rFonts w:ascii="Verdana" w:hAnsi="Verdana"/>
          <w:color w:val="000000"/>
          <w:sz w:val="14"/>
          <w:szCs w:val="14"/>
        </w:rPr>
        <w:t xml:space="preserve"> </w:t>
      </w:r>
      <w:r w:rsidR="00B2191E" w:rsidRPr="00BF4C5C">
        <w:rPr>
          <w:rFonts w:ascii="Palatino Linotype" w:hAnsi="Palatino Linotype"/>
          <w:color w:val="000000"/>
          <w:szCs w:val="14"/>
        </w:rPr>
        <w:t>“</w:t>
      </w:r>
      <w:r w:rsidR="00B2191E" w:rsidRPr="00BF4C5C">
        <w:rPr>
          <w:rFonts w:ascii="Palatino Linotype" w:hAnsi="Palatino Linotype"/>
          <w:i/>
        </w:rPr>
        <w:t xml:space="preserve">Solicito conocer la </w:t>
      </w:r>
      <w:proofErr w:type="spellStart"/>
      <w:r w:rsidR="00B2191E" w:rsidRPr="00BF4C5C">
        <w:rPr>
          <w:rFonts w:ascii="Palatino Linotype" w:hAnsi="Palatino Linotype"/>
          <w:i/>
        </w:rPr>
        <w:t>declaracion</w:t>
      </w:r>
      <w:proofErr w:type="spellEnd"/>
      <w:r w:rsidR="00B2191E" w:rsidRPr="00BF4C5C">
        <w:rPr>
          <w:rFonts w:ascii="Palatino Linotype" w:hAnsi="Palatino Linotype"/>
          <w:i/>
        </w:rPr>
        <w:t xml:space="preserve"> patrimonial del actual presidente municipal de </w:t>
      </w:r>
      <w:proofErr w:type="spellStart"/>
      <w:r w:rsidR="00B2191E" w:rsidRPr="00BF4C5C">
        <w:rPr>
          <w:rFonts w:ascii="Palatino Linotype" w:hAnsi="Palatino Linotype"/>
          <w:i/>
        </w:rPr>
        <w:t>apaxco</w:t>
      </w:r>
      <w:proofErr w:type="spellEnd"/>
      <w:r w:rsidR="00B2191E" w:rsidRPr="00BF4C5C">
        <w:rPr>
          <w:rFonts w:ascii="Palatino Linotype" w:hAnsi="Palatino Linotype"/>
          <w:i/>
        </w:rPr>
        <w:t xml:space="preserve">, </w:t>
      </w:r>
      <w:proofErr w:type="spellStart"/>
      <w:r w:rsidR="00B2191E" w:rsidRPr="00BF4C5C">
        <w:rPr>
          <w:rFonts w:ascii="Palatino Linotype" w:hAnsi="Palatino Linotype"/>
          <w:i/>
        </w:rPr>
        <w:t>asi</w:t>
      </w:r>
      <w:proofErr w:type="spellEnd"/>
      <w:r w:rsidR="00B2191E" w:rsidRPr="00BF4C5C">
        <w:rPr>
          <w:rFonts w:ascii="Palatino Linotype" w:hAnsi="Palatino Linotype"/>
          <w:i/>
        </w:rPr>
        <w:t xml:space="preserve"> como de la actual presidenta del DIF municipal, ya que al ser servidores </w:t>
      </w:r>
      <w:proofErr w:type="spellStart"/>
      <w:r w:rsidR="00B2191E" w:rsidRPr="00BF4C5C">
        <w:rPr>
          <w:rFonts w:ascii="Palatino Linotype" w:hAnsi="Palatino Linotype"/>
          <w:i/>
        </w:rPr>
        <w:t>publicos</w:t>
      </w:r>
      <w:proofErr w:type="spellEnd"/>
      <w:r w:rsidR="00B2191E" w:rsidRPr="00BF4C5C">
        <w:rPr>
          <w:rFonts w:ascii="Palatino Linotype" w:hAnsi="Palatino Linotype"/>
          <w:i/>
        </w:rPr>
        <w:t xml:space="preserve"> deben de presentar dicha </w:t>
      </w:r>
      <w:proofErr w:type="spellStart"/>
      <w:r w:rsidR="00B2191E" w:rsidRPr="00BF4C5C">
        <w:rPr>
          <w:rFonts w:ascii="Palatino Linotype" w:hAnsi="Palatino Linotype"/>
          <w:i/>
        </w:rPr>
        <w:t>declaracion</w:t>
      </w:r>
      <w:proofErr w:type="spellEnd"/>
      <w:r w:rsidR="00B2191E" w:rsidRPr="00BF4C5C">
        <w:rPr>
          <w:rFonts w:ascii="Palatino Linotype" w:hAnsi="Palatino Linotype"/>
          <w:i/>
        </w:rPr>
        <w:t xml:space="preserve"> patrimonial</w:t>
      </w:r>
      <w:r w:rsidR="00B2191E" w:rsidRPr="00BF4C5C">
        <w:rPr>
          <w:rFonts w:ascii="Palatino Linotype" w:hAnsi="Palatino Linotype"/>
        </w:rPr>
        <w:t>” (Sic)</w:t>
      </w:r>
    </w:p>
    <w:p w14:paraId="1A7CB8A3" w14:textId="77777777" w:rsidR="00B2191E" w:rsidRPr="00BF4C5C" w:rsidRDefault="00B2191E" w:rsidP="003F186F">
      <w:pPr>
        <w:pStyle w:val="Prrafodelista"/>
        <w:spacing w:before="240" w:after="240"/>
        <w:ind w:left="360"/>
        <w:jc w:val="both"/>
        <w:rPr>
          <w:rFonts w:ascii="Palatino Linotype" w:hAnsi="Palatino Linotype"/>
          <w:i/>
        </w:rPr>
      </w:pPr>
    </w:p>
    <w:p w14:paraId="61BDF280" w14:textId="77777777" w:rsidR="003F186F" w:rsidRPr="00BF4C5C" w:rsidRDefault="003F186F" w:rsidP="003F186F">
      <w:pPr>
        <w:pStyle w:val="Prrafodelista"/>
        <w:spacing w:before="240" w:after="240"/>
        <w:ind w:left="360"/>
        <w:jc w:val="both"/>
        <w:rPr>
          <w:rFonts w:ascii="Palatino Linotype" w:hAnsi="Palatino Linotype"/>
          <w:b/>
        </w:rPr>
      </w:pPr>
    </w:p>
    <w:p w14:paraId="086E696D" w14:textId="3F8414D3" w:rsidR="005E570D" w:rsidRPr="00BF4C5C" w:rsidRDefault="00EF758E" w:rsidP="003F186F">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BF4C5C">
        <w:rPr>
          <w:rFonts w:ascii="Palatino Linotype" w:eastAsia="Calibri" w:hAnsi="Palatino Linotype" w:cs="Times New Roman"/>
          <w:lang w:val="es-ES"/>
        </w:rPr>
        <w:t>Se hace constar que en todas las solicitudes se s</w:t>
      </w:r>
      <w:r w:rsidR="005E570D" w:rsidRPr="00BF4C5C">
        <w:rPr>
          <w:rFonts w:ascii="Palatino Linotype" w:eastAsia="Calibri" w:hAnsi="Palatino Linotype" w:cs="Times New Roman"/>
          <w:lang w:val="es-ES"/>
        </w:rPr>
        <w:t>eñaló como modalid</w:t>
      </w:r>
      <w:r w:rsidRPr="00BF4C5C">
        <w:rPr>
          <w:rFonts w:ascii="Palatino Linotype" w:eastAsia="Calibri" w:hAnsi="Palatino Linotype" w:cs="Times New Roman"/>
          <w:lang w:val="es-ES"/>
        </w:rPr>
        <w:t xml:space="preserve">ad de entrega de la información: a través del Sistema de Acceso a la Información Mexiquense </w:t>
      </w:r>
      <w:r w:rsidRPr="00BF4C5C">
        <w:rPr>
          <w:rFonts w:ascii="Palatino Linotype" w:eastAsia="Calibri" w:hAnsi="Palatino Linotype" w:cs="Times New Roman"/>
          <w:b/>
          <w:lang w:val="es-ES"/>
        </w:rPr>
        <w:t>(SAIMEX).</w:t>
      </w:r>
    </w:p>
    <w:p w14:paraId="45736DA8" w14:textId="77777777" w:rsidR="005E570D" w:rsidRPr="00BF4C5C" w:rsidRDefault="005E570D" w:rsidP="005E570D">
      <w:pPr>
        <w:pStyle w:val="Prrafodelista"/>
        <w:tabs>
          <w:tab w:val="left" w:pos="567"/>
        </w:tabs>
        <w:spacing w:line="360" w:lineRule="auto"/>
        <w:ind w:left="360"/>
        <w:jc w:val="both"/>
        <w:rPr>
          <w:rFonts w:ascii="Palatino Linotype" w:hAnsi="Palatino Linotype"/>
          <w:color w:val="000000"/>
          <w:szCs w:val="14"/>
        </w:rPr>
      </w:pPr>
    </w:p>
    <w:p w14:paraId="2972B9CC" w14:textId="14F9DAF6" w:rsidR="00E62303" w:rsidRPr="00BF4C5C" w:rsidRDefault="005E570D" w:rsidP="003F186F">
      <w:pPr>
        <w:pStyle w:val="Prrafodelista"/>
        <w:numPr>
          <w:ilvl w:val="0"/>
          <w:numId w:val="1"/>
        </w:numPr>
        <w:tabs>
          <w:tab w:val="left" w:pos="0"/>
        </w:tabs>
        <w:spacing w:line="360" w:lineRule="auto"/>
        <w:ind w:left="0" w:firstLine="0"/>
        <w:jc w:val="both"/>
        <w:rPr>
          <w:rFonts w:ascii="Palatino Linotype" w:hAnsi="Palatino Linotype"/>
          <w:color w:val="000000"/>
          <w:szCs w:val="14"/>
        </w:rPr>
      </w:pPr>
      <w:r w:rsidRPr="00BF4C5C">
        <w:rPr>
          <w:rFonts w:ascii="Palatino Linotype" w:eastAsia="Calibri" w:hAnsi="Palatino Linotype" w:cs="Times New Roman"/>
        </w:rPr>
        <w:lastRenderedPageBreak/>
        <w:t xml:space="preserve">En </w:t>
      </w:r>
      <w:r w:rsidR="008320B5" w:rsidRPr="00BF4C5C">
        <w:rPr>
          <w:rFonts w:ascii="Palatino Linotype" w:eastAsia="Calibri" w:hAnsi="Palatino Linotype" w:cs="Times New Roman"/>
          <w:lang w:val="es-ES"/>
        </w:rPr>
        <w:t>fecha</w:t>
      </w:r>
      <w:r w:rsidR="00B2191E" w:rsidRPr="00BF4C5C">
        <w:rPr>
          <w:rFonts w:ascii="Palatino Linotype" w:eastAsia="Calibri" w:hAnsi="Palatino Linotype" w:cs="Times New Roman"/>
          <w:lang w:val="es-ES"/>
        </w:rPr>
        <w:t xml:space="preserve"> cuatro</w:t>
      </w:r>
      <w:r w:rsidR="00C76E42" w:rsidRPr="00BF4C5C">
        <w:rPr>
          <w:rFonts w:ascii="Palatino Linotype" w:eastAsia="Calibri" w:hAnsi="Palatino Linotype" w:cs="Times New Roman"/>
          <w:lang w:val="es-ES"/>
        </w:rPr>
        <w:t xml:space="preserve"> </w:t>
      </w:r>
      <w:r w:rsidR="00406EE3" w:rsidRPr="00BF4C5C">
        <w:rPr>
          <w:rFonts w:ascii="Palatino Linotype" w:eastAsia="Calibri" w:hAnsi="Palatino Linotype" w:cs="Times New Roman"/>
          <w:lang w:val="es-ES"/>
        </w:rPr>
        <w:t>(</w:t>
      </w:r>
      <w:r w:rsidR="00B2191E" w:rsidRPr="00BF4C5C">
        <w:rPr>
          <w:rFonts w:ascii="Palatino Linotype" w:eastAsia="Calibri" w:hAnsi="Palatino Linotype" w:cs="Times New Roman"/>
          <w:lang w:val="es-ES"/>
        </w:rPr>
        <w:t>04</w:t>
      </w:r>
      <w:r w:rsidR="00406EE3" w:rsidRPr="00BF4C5C">
        <w:rPr>
          <w:rFonts w:ascii="Palatino Linotype" w:eastAsia="Calibri" w:hAnsi="Palatino Linotype" w:cs="Times New Roman"/>
          <w:lang w:val="es-ES"/>
        </w:rPr>
        <w:t>)</w:t>
      </w:r>
      <w:r w:rsidR="00155E24" w:rsidRPr="00BF4C5C">
        <w:rPr>
          <w:rFonts w:ascii="Palatino Linotype" w:eastAsia="Calibri" w:hAnsi="Palatino Linotype" w:cs="Times New Roman"/>
          <w:lang w:val="es-ES"/>
        </w:rPr>
        <w:t xml:space="preserve"> </w:t>
      </w:r>
      <w:r w:rsidR="00B2191E" w:rsidRPr="00BF4C5C">
        <w:rPr>
          <w:rFonts w:ascii="Palatino Linotype" w:eastAsia="Calibri" w:hAnsi="Palatino Linotype" w:cs="Times New Roman"/>
          <w:lang w:val="es-ES"/>
        </w:rPr>
        <w:t xml:space="preserve">de septiembre </w:t>
      </w:r>
      <w:r w:rsidR="00FC327A" w:rsidRPr="00BF4C5C">
        <w:rPr>
          <w:rFonts w:ascii="Palatino Linotype" w:eastAsia="Calibri" w:hAnsi="Palatino Linotype" w:cs="Times New Roman"/>
          <w:lang w:val="es-ES"/>
        </w:rPr>
        <w:t>de dos mil dieciocho</w:t>
      </w:r>
      <w:r w:rsidR="00406EE3" w:rsidRPr="00BF4C5C">
        <w:rPr>
          <w:rFonts w:ascii="Palatino Linotype" w:eastAsia="Calibri" w:hAnsi="Palatino Linotype" w:cs="Times New Roman"/>
          <w:lang w:val="es-ES"/>
        </w:rPr>
        <w:t xml:space="preserve">, el </w:t>
      </w:r>
      <w:r w:rsidR="00406EE3" w:rsidRPr="00BF4C5C">
        <w:rPr>
          <w:rFonts w:ascii="Palatino Linotype" w:eastAsia="Calibri" w:hAnsi="Palatino Linotype" w:cs="Times New Roman"/>
          <w:b/>
          <w:lang w:val="es-ES"/>
        </w:rPr>
        <w:t xml:space="preserve">SUJETO OBLIGADO </w:t>
      </w:r>
      <w:r w:rsidR="00C945A0" w:rsidRPr="00BF4C5C">
        <w:rPr>
          <w:rFonts w:ascii="Palatino Linotype" w:eastAsia="Calibri" w:hAnsi="Palatino Linotype" w:cs="Times New Roman"/>
          <w:lang w:val="es-ES"/>
        </w:rPr>
        <w:t>dio respuesta</w:t>
      </w:r>
      <w:r w:rsidR="00347878" w:rsidRPr="00BF4C5C">
        <w:rPr>
          <w:rFonts w:ascii="Palatino Linotype" w:eastAsia="Calibri" w:hAnsi="Palatino Linotype" w:cs="Times New Roman"/>
          <w:lang w:val="es-ES"/>
        </w:rPr>
        <w:t xml:space="preserve"> a todas </w:t>
      </w:r>
      <w:r w:rsidR="00406EE3" w:rsidRPr="00BF4C5C">
        <w:rPr>
          <w:rFonts w:ascii="Palatino Linotype" w:eastAsia="Calibri" w:hAnsi="Palatino Linotype" w:cs="Times New Roman"/>
          <w:lang w:val="es-ES"/>
        </w:rPr>
        <w:t>la</w:t>
      </w:r>
      <w:r w:rsidR="00570E92" w:rsidRPr="00BF4C5C">
        <w:rPr>
          <w:rFonts w:ascii="Palatino Linotype" w:eastAsia="Calibri" w:hAnsi="Palatino Linotype" w:cs="Times New Roman"/>
          <w:lang w:val="es-ES"/>
        </w:rPr>
        <w:t>s</w:t>
      </w:r>
      <w:r w:rsidR="00406EE3" w:rsidRPr="00BF4C5C">
        <w:rPr>
          <w:rFonts w:ascii="Palatino Linotype" w:eastAsia="Calibri" w:hAnsi="Palatino Linotype" w:cs="Times New Roman"/>
          <w:lang w:val="es-ES"/>
        </w:rPr>
        <w:t xml:space="preserve"> </w:t>
      </w:r>
      <w:r w:rsidR="00155E24" w:rsidRPr="00BF4C5C">
        <w:rPr>
          <w:rFonts w:ascii="Palatino Linotype" w:eastAsia="Calibri" w:hAnsi="Palatino Linotype" w:cs="Times New Roman"/>
          <w:lang w:val="es-ES"/>
        </w:rPr>
        <w:t>solicitud</w:t>
      </w:r>
      <w:r w:rsidR="00347878" w:rsidRPr="00BF4C5C">
        <w:rPr>
          <w:rFonts w:ascii="Palatino Linotype" w:eastAsia="Calibri" w:hAnsi="Palatino Linotype" w:cs="Times New Roman"/>
          <w:lang w:val="es-ES"/>
        </w:rPr>
        <w:t>es</w:t>
      </w:r>
      <w:r w:rsidR="00155E24" w:rsidRPr="00BF4C5C">
        <w:rPr>
          <w:rFonts w:ascii="Palatino Linotype" w:eastAsia="Calibri" w:hAnsi="Palatino Linotype" w:cs="Times New Roman"/>
          <w:lang w:val="es-ES"/>
        </w:rPr>
        <w:t xml:space="preserve"> de información</w:t>
      </w:r>
      <w:r w:rsidR="00C945A0" w:rsidRPr="00BF4C5C">
        <w:rPr>
          <w:rFonts w:ascii="Palatino Linotype" w:hAnsi="Palatino Linotype"/>
        </w:rPr>
        <w:t>,</w:t>
      </w:r>
      <w:r w:rsidR="00B278B6" w:rsidRPr="00BF4C5C">
        <w:rPr>
          <w:rFonts w:ascii="Palatino Linotype" w:hAnsi="Palatino Linotype"/>
        </w:rPr>
        <w:t xml:space="preserve"> </w:t>
      </w:r>
      <w:r w:rsidR="00C945A0" w:rsidRPr="00BF4C5C">
        <w:rPr>
          <w:rFonts w:ascii="Palatino Linotype" w:hAnsi="Palatino Linotype"/>
        </w:rPr>
        <w:t>medi</w:t>
      </w:r>
      <w:r w:rsidR="00BF3C7C" w:rsidRPr="00BF4C5C">
        <w:rPr>
          <w:rFonts w:ascii="Palatino Linotype" w:hAnsi="Palatino Linotype"/>
        </w:rPr>
        <w:t>ante lo</w:t>
      </w:r>
      <w:r w:rsidR="00A82DBB" w:rsidRPr="00BF4C5C">
        <w:rPr>
          <w:rFonts w:ascii="Palatino Linotype" w:hAnsi="Palatino Linotype"/>
        </w:rPr>
        <w:t>s</w:t>
      </w:r>
      <w:r w:rsidR="00DC1792" w:rsidRPr="00BF4C5C">
        <w:rPr>
          <w:rFonts w:ascii="Palatino Linotype" w:hAnsi="Palatino Linotype"/>
        </w:rPr>
        <w:t xml:space="preserve"> escritos siguientes: </w:t>
      </w:r>
      <w:r w:rsidR="00BF3C7C" w:rsidRPr="00BF4C5C">
        <w:rPr>
          <w:rFonts w:ascii="Palatino Linotype" w:hAnsi="Palatino Linotype"/>
        </w:rPr>
        <w:t xml:space="preserve"> </w:t>
      </w:r>
    </w:p>
    <w:p w14:paraId="53A092F1" w14:textId="77777777" w:rsidR="00792574" w:rsidRPr="00BF4C5C" w:rsidRDefault="00792574" w:rsidP="00792574">
      <w:pPr>
        <w:pStyle w:val="Prrafodelista"/>
        <w:tabs>
          <w:tab w:val="left" w:pos="0"/>
        </w:tabs>
        <w:spacing w:line="360" w:lineRule="auto"/>
        <w:ind w:left="0"/>
        <w:jc w:val="both"/>
        <w:rPr>
          <w:rFonts w:ascii="Palatino Linotype" w:hAnsi="Palatino Linotype"/>
          <w:color w:val="000000"/>
          <w:szCs w:val="14"/>
        </w:rPr>
      </w:pPr>
    </w:p>
    <w:p w14:paraId="67F5A741" w14:textId="77777777" w:rsidR="004C6664" w:rsidRPr="00BF4C5C" w:rsidRDefault="004C6664" w:rsidP="004C6664">
      <w:pPr>
        <w:pStyle w:val="Prrafodelista"/>
        <w:rPr>
          <w:rFonts w:ascii="Palatino Linotype" w:hAnsi="Palatino Linotype"/>
          <w:color w:val="000000"/>
          <w:szCs w:val="14"/>
        </w:rPr>
      </w:pPr>
    </w:p>
    <w:p w14:paraId="515D11FB" w14:textId="77777777" w:rsidR="00DC1792" w:rsidRPr="00BF4C5C" w:rsidRDefault="00DC1792" w:rsidP="004C6664">
      <w:pPr>
        <w:rPr>
          <w:rFonts w:ascii="Palatino Linotype" w:hAnsi="Palatino Linotype"/>
          <w:b/>
          <w:color w:val="000000"/>
          <w:szCs w:val="14"/>
        </w:rPr>
      </w:pPr>
      <w:r w:rsidRPr="00BF4C5C">
        <w:rPr>
          <w:rFonts w:ascii="Palatino Linotype" w:hAnsi="Palatino Linotype"/>
          <w:b/>
          <w:color w:val="000000"/>
          <w:szCs w:val="14"/>
        </w:rPr>
        <w:t>00022/APAXCO/IP/2018:</w:t>
      </w:r>
    </w:p>
    <w:p w14:paraId="498C7BB6" w14:textId="77777777" w:rsidR="00DC1792" w:rsidRPr="00BF4C5C" w:rsidRDefault="00DC1792" w:rsidP="004C6664">
      <w:pPr>
        <w:rPr>
          <w:rFonts w:ascii="Palatino Linotype" w:hAnsi="Palatino Linotype"/>
          <w:b/>
          <w:i/>
          <w:color w:val="000000"/>
          <w:szCs w:val="14"/>
        </w:rPr>
      </w:pPr>
    </w:p>
    <w:p w14:paraId="1BBED3AB" w14:textId="0057D82A"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w:t>
      </w:r>
      <w:proofErr w:type="spellStart"/>
      <w:r w:rsidRPr="00BF4C5C">
        <w:rPr>
          <w:rFonts w:ascii="Palatino Linotype" w:hAnsi="Palatino Linotype"/>
          <w:i/>
          <w:color w:val="000000"/>
          <w:sz w:val="22"/>
          <w:szCs w:val="14"/>
        </w:rPr>
        <w:t>Apaxco</w:t>
      </w:r>
      <w:proofErr w:type="spellEnd"/>
      <w:r w:rsidRPr="00BF4C5C">
        <w:rPr>
          <w:rFonts w:ascii="Palatino Linotype" w:hAnsi="Palatino Linotype"/>
          <w:i/>
          <w:color w:val="000000"/>
          <w:sz w:val="22"/>
          <w:szCs w:val="14"/>
        </w:rPr>
        <w:t>, México a 04 de Septiembre de 2018</w:t>
      </w:r>
    </w:p>
    <w:p w14:paraId="02CAFD99" w14:textId="30910883"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 xml:space="preserve">Nombre del solicitante: </w:t>
      </w:r>
      <w:r w:rsidR="0010023E" w:rsidRPr="0010023E">
        <w:rPr>
          <w:rFonts w:ascii="Palatino Linotype" w:hAnsi="Palatino Linotype"/>
          <w:i/>
          <w:color w:val="000000"/>
          <w:sz w:val="22"/>
          <w:szCs w:val="14"/>
          <w:highlight w:val="black"/>
        </w:rPr>
        <w:t>-----------------------</w:t>
      </w:r>
    </w:p>
    <w:p w14:paraId="406F8C15" w14:textId="77777777"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Folio de la solicitud: 00022/APAXCO/IP/2018</w:t>
      </w:r>
    </w:p>
    <w:p w14:paraId="2A81059E" w14:textId="77777777" w:rsidR="00DC1792" w:rsidRPr="00BF4C5C" w:rsidRDefault="00DC1792" w:rsidP="00852913">
      <w:pPr>
        <w:spacing w:line="360" w:lineRule="auto"/>
        <w:ind w:left="567" w:right="616"/>
        <w:jc w:val="right"/>
        <w:rPr>
          <w:rFonts w:ascii="Palatino Linotype" w:hAnsi="Palatino Linotype"/>
          <w:i/>
          <w:color w:val="000000"/>
          <w:sz w:val="22"/>
          <w:szCs w:val="14"/>
        </w:rPr>
      </w:pPr>
    </w:p>
    <w:p w14:paraId="0C92EBD2" w14:textId="77777777" w:rsidR="00DC1792" w:rsidRPr="00BF4C5C" w:rsidRDefault="00DC1792" w:rsidP="00852913">
      <w:pPr>
        <w:spacing w:line="360" w:lineRule="auto"/>
        <w:ind w:left="567" w:right="616"/>
        <w:jc w:val="right"/>
        <w:rPr>
          <w:rFonts w:ascii="Palatino Linotype" w:hAnsi="Palatino Linotype"/>
          <w:i/>
          <w:color w:val="000000"/>
          <w:sz w:val="22"/>
          <w:szCs w:val="14"/>
        </w:rPr>
      </w:pPr>
    </w:p>
    <w:p w14:paraId="125DCFA2" w14:textId="77777777" w:rsidR="00DC1792" w:rsidRPr="00BF4C5C" w:rsidRDefault="00DC1792" w:rsidP="00852913">
      <w:pPr>
        <w:spacing w:line="360" w:lineRule="auto"/>
        <w:ind w:left="567" w:right="616"/>
        <w:jc w:val="both"/>
        <w:rPr>
          <w:rFonts w:ascii="Palatino Linotype" w:hAnsi="Palatino Linotype"/>
          <w:i/>
          <w:color w:val="000000"/>
          <w:sz w:val="22"/>
          <w:szCs w:val="14"/>
        </w:rPr>
      </w:pPr>
      <w:r w:rsidRPr="00BF4C5C">
        <w:rPr>
          <w:rFonts w:ascii="Palatino Linotype" w:hAnsi="Palatino Linotype"/>
          <w:i/>
          <w:color w:val="000000"/>
          <w:sz w:val="22"/>
          <w:szCs w:val="14"/>
        </w:rPr>
        <w:t>SE DA CONTESTACIÓN A LA SOLICITU CON NUMERO DE FOLIO 00022/APAXCO/IP/2018, COMENTARLE QUE LO REFERIDO A SU SERVIDOR SE ENCUENTRA EN EL BANDO MUNICIPAL DE ESTE H, AYUNTAMIENTO DE APAXCO EN EL ART, 39 PARA SU CONSULTA Y DE LO SIGUIENTE</w:t>
      </w:r>
      <w:proofErr w:type="gramStart"/>
      <w:r w:rsidRPr="00BF4C5C">
        <w:rPr>
          <w:rFonts w:ascii="Palatino Linotype" w:hAnsi="Palatino Linotype"/>
          <w:i/>
          <w:color w:val="000000"/>
          <w:sz w:val="22"/>
          <w:szCs w:val="14"/>
        </w:rPr>
        <w:t>,PASAR</w:t>
      </w:r>
      <w:proofErr w:type="gramEnd"/>
      <w:r w:rsidRPr="00BF4C5C">
        <w:rPr>
          <w:rFonts w:ascii="Palatino Linotype" w:hAnsi="Palatino Linotype"/>
          <w:i/>
          <w:color w:val="000000"/>
          <w:sz w:val="22"/>
          <w:szCs w:val="14"/>
        </w:rPr>
        <w:t xml:space="preserve"> DE MANERA PERSONAL PARA QUE SEA ENTREGADO YA QUE CUANTA CON DATOS PERSONALES, SIN MAS POR EL MOMENTO ME DESPIDO Y ME PONGO A SUS ORDENES.</w:t>
      </w:r>
    </w:p>
    <w:p w14:paraId="32C13E2A" w14:textId="77777777" w:rsidR="00DC1792" w:rsidRPr="00BF4C5C" w:rsidRDefault="00DC1792" w:rsidP="00852913">
      <w:pPr>
        <w:spacing w:line="360" w:lineRule="auto"/>
        <w:ind w:left="567" w:right="616"/>
        <w:jc w:val="both"/>
        <w:rPr>
          <w:rFonts w:ascii="Palatino Linotype" w:hAnsi="Palatino Linotype"/>
          <w:i/>
          <w:color w:val="000000"/>
          <w:sz w:val="22"/>
          <w:szCs w:val="14"/>
        </w:rPr>
      </w:pPr>
    </w:p>
    <w:p w14:paraId="3A7A9AD7" w14:textId="77777777" w:rsidR="00DC1792" w:rsidRPr="00BF4C5C" w:rsidRDefault="00DC1792" w:rsidP="00852913">
      <w:pPr>
        <w:spacing w:line="360" w:lineRule="auto"/>
        <w:ind w:left="567" w:right="616"/>
        <w:jc w:val="both"/>
        <w:rPr>
          <w:rFonts w:ascii="Palatino Linotype" w:hAnsi="Palatino Linotype"/>
          <w:i/>
          <w:color w:val="000000"/>
          <w:sz w:val="22"/>
          <w:szCs w:val="14"/>
        </w:rPr>
      </w:pPr>
    </w:p>
    <w:p w14:paraId="33F347B4" w14:textId="77777777" w:rsidR="00DC1792" w:rsidRPr="00BF4C5C" w:rsidRDefault="00DC1792" w:rsidP="00852913">
      <w:pPr>
        <w:spacing w:line="360" w:lineRule="auto"/>
        <w:ind w:left="567" w:right="616"/>
        <w:jc w:val="both"/>
        <w:rPr>
          <w:rFonts w:ascii="Palatino Linotype" w:hAnsi="Palatino Linotype"/>
          <w:i/>
          <w:color w:val="000000"/>
          <w:sz w:val="22"/>
          <w:szCs w:val="14"/>
        </w:rPr>
      </w:pPr>
      <w:r w:rsidRPr="00BF4C5C">
        <w:rPr>
          <w:rFonts w:ascii="Palatino Linotype" w:hAnsi="Palatino Linotype"/>
          <w:i/>
          <w:color w:val="000000"/>
          <w:sz w:val="22"/>
          <w:szCs w:val="14"/>
        </w:rPr>
        <w:t>ATENTAMENTE</w:t>
      </w:r>
    </w:p>
    <w:p w14:paraId="2D72DB3F" w14:textId="1BAA0C20" w:rsidR="00DC1792" w:rsidRPr="00BF4C5C" w:rsidRDefault="00DC1792" w:rsidP="00852913">
      <w:pPr>
        <w:spacing w:line="360" w:lineRule="auto"/>
        <w:ind w:left="567" w:right="616"/>
        <w:rPr>
          <w:rFonts w:ascii="Palatino Linotype" w:hAnsi="Palatino Linotype"/>
          <w:i/>
          <w:color w:val="000000"/>
          <w:sz w:val="22"/>
          <w:szCs w:val="14"/>
        </w:rPr>
      </w:pPr>
      <w:r w:rsidRPr="00BF4C5C">
        <w:rPr>
          <w:rFonts w:ascii="Palatino Linotype" w:hAnsi="Palatino Linotype"/>
          <w:i/>
          <w:color w:val="000000"/>
          <w:sz w:val="22"/>
          <w:szCs w:val="14"/>
        </w:rPr>
        <w:t>JOSE LUIS GONZALEZ PEREZ” (Sic)</w:t>
      </w:r>
    </w:p>
    <w:p w14:paraId="3EB7C157" w14:textId="77777777" w:rsidR="00DC1792" w:rsidRPr="00BF4C5C" w:rsidRDefault="00DC1792" w:rsidP="00DC1792">
      <w:pPr>
        <w:rPr>
          <w:rFonts w:ascii="Palatino Linotype" w:hAnsi="Palatino Linotype"/>
          <w:b/>
          <w:color w:val="000000"/>
          <w:szCs w:val="14"/>
        </w:rPr>
      </w:pPr>
    </w:p>
    <w:p w14:paraId="27C2FDDF" w14:textId="77777777" w:rsidR="00DC1792" w:rsidRPr="00BF4C5C" w:rsidRDefault="00DC1792" w:rsidP="004C6664">
      <w:pPr>
        <w:rPr>
          <w:rFonts w:ascii="Palatino Linotype" w:hAnsi="Palatino Linotype"/>
          <w:b/>
          <w:color w:val="000000"/>
          <w:szCs w:val="14"/>
        </w:rPr>
      </w:pPr>
      <w:r w:rsidRPr="00BF4C5C">
        <w:rPr>
          <w:rFonts w:ascii="Palatino Linotype" w:hAnsi="Palatino Linotype"/>
          <w:b/>
          <w:color w:val="000000"/>
          <w:szCs w:val="14"/>
        </w:rPr>
        <w:t xml:space="preserve">00023/APAXCO/IP/2018: </w:t>
      </w:r>
    </w:p>
    <w:p w14:paraId="659FF46D" w14:textId="77777777" w:rsidR="00DC1792" w:rsidRPr="00BF4C5C" w:rsidRDefault="00DC1792" w:rsidP="004C6664">
      <w:pPr>
        <w:rPr>
          <w:rFonts w:ascii="Palatino Linotype" w:hAnsi="Palatino Linotype"/>
          <w:b/>
          <w:color w:val="000000"/>
          <w:szCs w:val="14"/>
        </w:rPr>
      </w:pPr>
    </w:p>
    <w:p w14:paraId="4470DA68" w14:textId="77777777" w:rsidR="00DC1792" w:rsidRPr="00BF4C5C" w:rsidRDefault="00DC1792" w:rsidP="00852913">
      <w:pPr>
        <w:ind w:left="567" w:right="616"/>
        <w:jc w:val="right"/>
        <w:rPr>
          <w:rFonts w:ascii="Palatino Linotype" w:hAnsi="Palatino Linotype"/>
          <w:color w:val="000000"/>
          <w:szCs w:val="14"/>
        </w:rPr>
      </w:pPr>
    </w:p>
    <w:p w14:paraId="07BB12F8" w14:textId="086F7D0F" w:rsidR="00DC1792" w:rsidRPr="00BF4C5C" w:rsidRDefault="00DC1792" w:rsidP="00852913">
      <w:pPr>
        <w:spacing w:line="360" w:lineRule="auto"/>
        <w:ind w:left="567" w:right="616"/>
        <w:jc w:val="right"/>
        <w:rPr>
          <w:rFonts w:ascii="Palatino Linotype" w:hAnsi="Palatino Linotype"/>
          <w:color w:val="000000"/>
          <w:sz w:val="22"/>
          <w:szCs w:val="14"/>
        </w:rPr>
      </w:pPr>
      <w:r w:rsidRPr="00BF4C5C">
        <w:rPr>
          <w:rFonts w:ascii="Palatino Linotype" w:hAnsi="Palatino Linotype"/>
          <w:color w:val="000000"/>
          <w:sz w:val="22"/>
          <w:szCs w:val="14"/>
        </w:rPr>
        <w:t>“</w:t>
      </w:r>
      <w:proofErr w:type="spellStart"/>
      <w:r w:rsidRPr="00BF4C5C">
        <w:rPr>
          <w:rFonts w:ascii="Palatino Linotype" w:hAnsi="Palatino Linotype"/>
          <w:color w:val="000000"/>
          <w:sz w:val="22"/>
          <w:szCs w:val="14"/>
        </w:rPr>
        <w:t>Apaxco</w:t>
      </w:r>
      <w:proofErr w:type="spellEnd"/>
      <w:r w:rsidRPr="00BF4C5C">
        <w:rPr>
          <w:rFonts w:ascii="Palatino Linotype" w:hAnsi="Palatino Linotype"/>
          <w:color w:val="000000"/>
          <w:sz w:val="22"/>
          <w:szCs w:val="14"/>
        </w:rPr>
        <w:t>, México a 04 de Septiembre de 2018</w:t>
      </w:r>
    </w:p>
    <w:p w14:paraId="2ED3566A" w14:textId="759B29CC"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lastRenderedPageBreak/>
        <w:t xml:space="preserve">Nombre del solicitante: </w:t>
      </w:r>
      <w:r w:rsidR="0010023E" w:rsidRPr="0010023E">
        <w:rPr>
          <w:rFonts w:ascii="Palatino Linotype" w:hAnsi="Palatino Linotype"/>
          <w:i/>
          <w:color w:val="000000"/>
          <w:sz w:val="22"/>
          <w:szCs w:val="14"/>
          <w:highlight w:val="black"/>
        </w:rPr>
        <w:t>-------------------------</w:t>
      </w:r>
    </w:p>
    <w:p w14:paraId="7CA6DB53" w14:textId="77777777"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Folio de la solicitud: 00023/APAXCO/IP/2018</w:t>
      </w:r>
    </w:p>
    <w:p w14:paraId="2AE43598" w14:textId="77777777" w:rsidR="00DC1792" w:rsidRPr="00BF4C5C" w:rsidRDefault="00DC1792" w:rsidP="00852913">
      <w:pPr>
        <w:spacing w:line="360" w:lineRule="auto"/>
        <w:ind w:left="567" w:right="616"/>
        <w:jc w:val="right"/>
        <w:rPr>
          <w:rFonts w:ascii="Palatino Linotype" w:hAnsi="Palatino Linotype"/>
          <w:i/>
          <w:color w:val="000000"/>
          <w:sz w:val="22"/>
          <w:szCs w:val="14"/>
        </w:rPr>
      </w:pPr>
    </w:p>
    <w:p w14:paraId="2838EF8C" w14:textId="77777777" w:rsidR="00DC1792" w:rsidRPr="00BF4C5C" w:rsidRDefault="00DC1792" w:rsidP="00852913">
      <w:pPr>
        <w:spacing w:line="360" w:lineRule="auto"/>
        <w:ind w:left="567" w:right="616"/>
        <w:jc w:val="both"/>
        <w:rPr>
          <w:rFonts w:ascii="Palatino Linotype" w:hAnsi="Palatino Linotype"/>
          <w:i/>
          <w:color w:val="000000"/>
          <w:sz w:val="22"/>
          <w:szCs w:val="14"/>
        </w:rPr>
      </w:pPr>
      <w:r w:rsidRPr="00BF4C5C">
        <w:rPr>
          <w:rFonts w:ascii="Palatino Linotype" w:hAnsi="Palatino Linotype"/>
          <w:i/>
          <w:color w:val="000000"/>
          <w:sz w:val="22"/>
          <w:szCs w:val="14"/>
        </w:rPr>
        <w:t>SE DA CONTESTACIÓN A LA SOLICITUD CON NUMERO DE FOLIO 00023/APAXCO/IP/2018, CABE MENCIONAR QUE LOS SALARIOS SE ENCUENTRAN EN EL PORTAL IPOMEX, DE ESTE H, AYUNTAMIENTO DE APAXCO, COMO DE REGIDORES Y DIRECTORES, COORDINADORES, TAMBIÉN COMENTARLE QUE NO SE CUENTAN CON NINGÚN BONO MUCHO MENOS COMISIONES, SIN MAS POR EL MOMENTO ME DESPIDO Y ME PONGO A SUS ORDENES PARA CUALQUIER DUDA O ACLARACIÓN.</w:t>
      </w:r>
    </w:p>
    <w:p w14:paraId="0FE8E223" w14:textId="77777777" w:rsidR="00DC1792" w:rsidRPr="00BF4C5C" w:rsidRDefault="00DC1792" w:rsidP="00852913">
      <w:pPr>
        <w:spacing w:line="360" w:lineRule="auto"/>
        <w:ind w:left="567" w:right="616"/>
        <w:jc w:val="both"/>
        <w:rPr>
          <w:rFonts w:ascii="Palatino Linotype" w:hAnsi="Palatino Linotype"/>
          <w:i/>
          <w:color w:val="000000"/>
          <w:sz w:val="22"/>
          <w:szCs w:val="14"/>
        </w:rPr>
      </w:pPr>
    </w:p>
    <w:p w14:paraId="2B4A9305" w14:textId="77777777" w:rsidR="00DC1792" w:rsidRPr="00BF4C5C" w:rsidRDefault="00DC1792" w:rsidP="00852913">
      <w:pPr>
        <w:spacing w:line="360" w:lineRule="auto"/>
        <w:ind w:left="567" w:right="616"/>
        <w:rPr>
          <w:rFonts w:ascii="Palatino Linotype" w:hAnsi="Palatino Linotype"/>
          <w:i/>
          <w:color w:val="000000"/>
          <w:sz w:val="22"/>
          <w:szCs w:val="14"/>
        </w:rPr>
      </w:pPr>
      <w:r w:rsidRPr="00BF4C5C">
        <w:rPr>
          <w:rFonts w:ascii="Palatino Linotype" w:hAnsi="Palatino Linotype"/>
          <w:i/>
          <w:color w:val="000000"/>
          <w:sz w:val="22"/>
          <w:szCs w:val="14"/>
        </w:rPr>
        <w:t>ATENTAMENTE</w:t>
      </w:r>
    </w:p>
    <w:p w14:paraId="38779555" w14:textId="7F9E0377" w:rsidR="00DC1792" w:rsidRPr="00BF4C5C" w:rsidRDefault="00DC1792" w:rsidP="00852913">
      <w:pPr>
        <w:spacing w:line="360" w:lineRule="auto"/>
        <w:ind w:left="567" w:right="616"/>
        <w:rPr>
          <w:rFonts w:ascii="Palatino Linotype" w:hAnsi="Palatino Linotype"/>
          <w:i/>
          <w:color w:val="000000"/>
          <w:sz w:val="22"/>
          <w:szCs w:val="14"/>
        </w:rPr>
      </w:pPr>
      <w:r w:rsidRPr="00BF4C5C">
        <w:rPr>
          <w:rFonts w:ascii="Palatino Linotype" w:hAnsi="Palatino Linotype"/>
          <w:i/>
          <w:color w:val="000000"/>
          <w:sz w:val="22"/>
          <w:szCs w:val="14"/>
        </w:rPr>
        <w:t xml:space="preserve">JOSE LUIS GONZALEZ PEREZ” (Sic) </w:t>
      </w:r>
    </w:p>
    <w:p w14:paraId="74380AFD" w14:textId="1F201025" w:rsidR="00DC1792" w:rsidRPr="00BF4C5C" w:rsidRDefault="00DC1792" w:rsidP="00093E1E">
      <w:pPr>
        <w:rPr>
          <w:rFonts w:ascii="Palatino Linotype" w:hAnsi="Palatino Linotype"/>
          <w:b/>
          <w:i/>
          <w:color w:val="000000"/>
          <w:szCs w:val="14"/>
        </w:rPr>
      </w:pPr>
    </w:p>
    <w:p w14:paraId="5DADC7B6" w14:textId="77777777" w:rsidR="00DC1792" w:rsidRPr="00BF4C5C" w:rsidRDefault="00DC1792" w:rsidP="004C6664">
      <w:pPr>
        <w:rPr>
          <w:rFonts w:ascii="Palatino Linotype" w:hAnsi="Palatino Linotype"/>
          <w:b/>
          <w:color w:val="000000"/>
          <w:szCs w:val="14"/>
        </w:rPr>
      </w:pPr>
      <w:r w:rsidRPr="00BF4C5C">
        <w:rPr>
          <w:rFonts w:ascii="Palatino Linotype" w:hAnsi="Palatino Linotype"/>
          <w:b/>
          <w:color w:val="000000"/>
          <w:szCs w:val="14"/>
        </w:rPr>
        <w:t xml:space="preserve">00024/APAXCO/IP/2018: </w:t>
      </w:r>
    </w:p>
    <w:p w14:paraId="6166BE1E" w14:textId="77777777" w:rsidR="00DC1792" w:rsidRPr="00BF4C5C" w:rsidRDefault="00DC1792" w:rsidP="004C6664">
      <w:pPr>
        <w:rPr>
          <w:rFonts w:ascii="Palatino Linotype" w:hAnsi="Palatino Linotype"/>
          <w:b/>
          <w:color w:val="000000"/>
          <w:szCs w:val="14"/>
        </w:rPr>
      </w:pPr>
    </w:p>
    <w:p w14:paraId="7F6B5CED" w14:textId="7CDCE105"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w:t>
      </w:r>
      <w:proofErr w:type="spellStart"/>
      <w:r w:rsidRPr="00BF4C5C">
        <w:rPr>
          <w:rFonts w:ascii="Palatino Linotype" w:hAnsi="Palatino Linotype"/>
          <w:i/>
          <w:color w:val="000000"/>
          <w:sz w:val="22"/>
          <w:szCs w:val="14"/>
        </w:rPr>
        <w:t>Apaxco</w:t>
      </w:r>
      <w:proofErr w:type="spellEnd"/>
      <w:r w:rsidRPr="00BF4C5C">
        <w:rPr>
          <w:rFonts w:ascii="Palatino Linotype" w:hAnsi="Palatino Linotype"/>
          <w:i/>
          <w:color w:val="000000"/>
          <w:sz w:val="22"/>
          <w:szCs w:val="14"/>
        </w:rPr>
        <w:t>, México a 04 de Septiembre de 2018</w:t>
      </w:r>
    </w:p>
    <w:p w14:paraId="54D8F073" w14:textId="04487814"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 xml:space="preserve">Nombre del solicitante: </w:t>
      </w:r>
      <w:r w:rsidR="0010023E" w:rsidRPr="00D41DB5">
        <w:rPr>
          <w:rFonts w:ascii="Palatino Linotype" w:hAnsi="Palatino Linotype"/>
          <w:i/>
          <w:color w:val="000000"/>
          <w:sz w:val="22"/>
          <w:szCs w:val="14"/>
          <w:highlight w:val="black"/>
        </w:rPr>
        <w:t>----------------------</w:t>
      </w:r>
    </w:p>
    <w:p w14:paraId="218D4B77" w14:textId="77777777"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Folio de la solicitud: 00024/APAXCO/IP/2018</w:t>
      </w:r>
    </w:p>
    <w:p w14:paraId="336E5579" w14:textId="77777777" w:rsidR="00DC1792" w:rsidRPr="00BF4C5C" w:rsidRDefault="00DC1792" w:rsidP="00852913">
      <w:pPr>
        <w:spacing w:line="360" w:lineRule="auto"/>
        <w:ind w:left="567" w:right="616"/>
        <w:jc w:val="right"/>
        <w:rPr>
          <w:rFonts w:ascii="Palatino Linotype" w:hAnsi="Palatino Linotype"/>
          <w:i/>
          <w:color w:val="000000"/>
          <w:sz w:val="22"/>
          <w:szCs w:val="14"/>
        </w:rPr>
      </w:pPr>
    </w:p>
    <w:p w14:paraId="4494C5FC" w14:textId="77777777" w:rsidR="00DC1792" w:rsidRPr="00BF4C5C" w:rsidRDefault="00DC1792" w:rsidP="00852913">
      <w:pPr>
        <w:spacing w:line="360" w:lineRule="auto"/>
        <w:ind w:left="567" w:right="616"/>
        <w:jc w:val="both"/>
        <w:rPr>
          <w:rFonts w:ascii="Palatino Linotype" w:hAnsi="Palatino Linotype"/>
          <w:i/>
          <w:color w:val="000000"/>
          <w:sz w:val="22"/>
          <w:szCs w:val="14"/>
        </w:rPr>
      </w:pPr>
      <w:r w:rsidRPr="00BF4C5C">
        <w:rPr>
          <w:rFonts w:ascii="Palatino Linotype" w:hAnsi="Palatino Linotype"/>
          <w:i/>
          <w:color w:val="000000"/>
          <w:sz w:val="22"/>
          <w:szCs w:val="14"/>
        </w:rPr>
        <w:t>SE DA CONTESTACION A LA SOLICITU CON NUMERO DE FOLIO 00024/APAXCO/IP/2018, Y LE COMENTO QUE ESTA INFORMACIÓN LA PODRÁ RECIBIR DE MANERA PERSONAL EN UN HORARIO 09: 00 AM A 17:00 PM DE LUNES A VIERNES DE MANERA PERSONAL ACUDIENDO A ESTE H, AYUNTAMIENTO, SIN MAS POR EL MOMENTO ME DESPIDO Y PONGO A SUS ORDENES PARA CUALQUIER DUDA O ACLARACIÓN.</w:t>
      </w:r>
    </w:p>
    <w:p w14:paraId="2AD1D2FB" w14:textId="77777777" w:rsidR="00DC1792" w:rsidRPr="00BF4C5C" w:rsidRDefault="00DC1792" w:rsidP="00852913">
      <w:pPr>
        <w:spacing w:line="360" w:lineRule="auto"/>
        <w:ind w:left="567" w:right="616"/>
        <w:jc w:val="both"/>
        <w:rPr>
          <w:rFonts w:ascii="Palatino Linotype" w:hAnsi="Palatino Linotype"/>
          <w:i/>
          <w:color w:val="000000"/>
          <w:sz w:val="22"/>
          <w:szCs w:val="14"/>
        </w:rPr>
      </w:pPr>
    </w:p>
    <w:p w14:paraId="1A7C1F67" w14:textId="77777777" w:rsidR="00DC1792" w:rsidRPr="00BF4C5C" w:rsidRDefault="00DC1792" w:rsidP="00852913">
      <w:pPr>
        <w:spacing w:line="360" w:lineRule="auto"/>
        <w:ind w:left="567" w:right="616"/>
        <w:rPr>
          <w:rFonts w:ascii="Palatino Linotype" w:hAnsi="Palatino Linotype"/>
          <w:i/>
          <w:color w:val="000000"/>
          <w:sz w:val="22"/>
          <w:szCs w:val="14"/>
        </w:rPr>
      </w:pPr>
      <w:r w:rsidRPr="00BF4C5C">
        <w:rPr>
          <w:rFonts w:ascii="Palatino Linotype" w:hAnsi="Palatino Linotype"/>
          <w:i/>
          <w:color w:val="000000"/>
          <w:sz w:val="22"/>
          <w:szCs w:val="14"/>
        </w:rPr>
        <w:lastRenderedPageBreak/>
        <w:t>ATENTAMENTE</w:t>
      </w:r>
    </w:p>
    <w:p w14:paraId="3D9870DF" w14:textId="4944C15D" w:rsidR="00DC1792" w:rsidRPr="00BF4C5C" w:rsidRDefault="00DC1792" w:rsidP="00852913">
      <w:pPr>
        <w:spacing w:line="360" w:lineRule="auto"/>
        <w:ind w:left="567" w:right="616"/>
        <w:rPr>
          <w:rFonts w:ascii="Palatino Linotype" w:hAnsi="Palatino Linotype"/>
          <w:i/>
          <w:color w:val="000000"/>
          <w:sz w:val="22"/>
          <w:szCs w:val="14"/>
        </w:rPr>
      </w:pPr>
      <w:r w:rsidRPr="00BF4C5C">
        <w:rPr>
          <w:rFonts w:ascii="Palatino Linotype" w:hAnsi="Palatino Linotype"/>
          <w:i/>
          <w:color w:val="000000"/>
          <w:sz w:val="22"/>
          <w:szCs w:val="14"/>
        </w:rPr>
        <w:t>JOSE LUIS GONZALEZ PEREZ</w:t>
      </w:r>
      <w:proofErr w:type="gramStart"/>
      <w:r w:rsidRPr="00BF4C5C">
        <w:rPr>
          <w:rFonts w:ascii="Palatino Linotype" w:hAnsi="Palatino Linotype"/>
          <w:i/>
          <w:color w:val="000000"/>
          <w:sz w:val="22"/>
          <w:szCs w:val="14"/>
        </w:rPr>
        <w:t>”(</w:t>
      </w:r>
      <w:proofErr w:type="gramEnd"/>
      <w:r w:rsidRPr="00BF4C5C">
        <w:rPr>
          <w:rFonts w:ascii="Palatino Linotype" w:hAnsi="Palatino Linotype"/>
          <w:i/>
          <w:color w:val="000000"/>
          <w:sz w:val="22"/>
          <w:szCs w:val="14"/>
        </w:rPr>
        <w:t>Sic)</w:t>
      </w:r>
    </w:p>
    <w:p w14:paraId="6BF7EAC8" w14:textId="77777777" w:rsidR="00DC1792" w:rsidRPr="00BF4C5C" w:rsidRDefault="00DC1792" w:rsidP="004C6664">
      <w:pPr>
        <w:rPr>
          <w:rFonts w:ascii="Palatino Linotype" w:hAnsi="Palatino Linotype"/>
          <w:b/>
          <w:i/>
          <w:color w:val="000000"/>
          <w:szCs w:val="14"/>
        </w:rPr>
      </w:pPr>
    </w:p>
    <w:p w14:paraId="46375019" w14:textId="77777777" w:rsidR="00DC1792" w:rsidRPr="00BF4C5C" w:rsidRDefault="00DC1792" w:rsidP="004C6664">
      <w:pPr>
        <w:rPr>
          <w:rFonts w:ascii="Palatino Linotype" w:hAnsi="Palatino Linotype"/>
          <w:b/>
          <w:color w:val="000000"/>
          <w:szCs w:val="14"/>
        </w:rPr>
      </w:pPr>
      <w:r w:rsidRPr="00BF4C5C">
        <w:rPr>
          <w:rFonts w:ascii="Palatino Linotype" w:hAnsi="Palatino Linotype"/>
          <w:b/>
          <w:color w:val="000000"/>
          <w:szCs w:val="14"/>
        </w:rPr>
        <w:t xml:space="preserve">00025/APAXCO/IP/2018: </w:t>
      </w:r>
    </w:p>
    <w:p w14:paraId="25244CF4" w14:textId="77777777" w:rsidR="00DC1792" w:rsidRPr="00BF4C5C" w:rsidRDefault="00DC1792" w:rsidP="004C6664">
      <w:pPr>
        <w:rPr>
          <w:rFonts w:ascii="Palatino Linotype" w:hAnsi="Palatino Linotype"/>
          <w:b/>
          <w:color w:val="000000"/>
          <w:szCs w:val="14"/>
        </w:rPr>
      </w:pPr>
    </w:p>
    <w:p w14:paraId="68A15D3D" w14:textId="779063D1"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w:t>
      </w:r>
      <w:proofErr w:type="spellStart"/>
      <w:r w:rsidRPr="00BF4C5C">
        <w:rPr>
          <w:rFonts w:ascii="Palatino Linotype" w:hAnsi="Palatino Linotype"/>
          <w:i/>
          <w:color w:val="000000"/>
          <w:sz w:val="22"/>
          <w:szCs w:val="14"/>
        </w:rPr>
        <w:t>Apaxco</w:t>
      </w:r>
      <w:proofErr w:type="spellEnd"/>
      <w:r w:rsidRPr="00BF4C5C">
        <w:rPr>
          <w:rFonts w:ascii="Palatino Linotype" w:hAnsi="Palatino Linotype"/>
          <w:i/>
          <w:color w:val="000000"/>
          <w:sz w:val="22"/>
          <w:szCs w:val="14"/>
        </w:rPr>
        <w:t>, México a 04 de Septiembre de 2018</w:t>
      </w:r>
    </w:p>
    <w:p w14:paraId="1182CB0C" w14:textId="3926E3E6"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 xml:space="preserve">Nombre del solicitante: </w:t>
      </w:r>
      <w:r w:rsidR="0010023E" w:rsidRPr="0010023E">
        <w:rPr>
          <w:rFonts w:ascii="Palatino Linotype" w:hAnsi="Palatino Linotype"/>
          <w:i/>
          <w:color w:val="000000"/>
          <w:sz w:val="22"/>
          <w:szCs w:val="14"/>
          <w:highlight w:val="black"/>
        </w:rPr>
        <w:t>-------------------------</w:t>
      </w:r>
    </w:p>
    <w:p w14:paraId="61B455B0" w14:textId="77777777" w:rsidR="00DC1792" w:rsidRPr="00BF4C5C" w:rsidRDefault="00DC1792" w:rsidP="00852913">
      <w:pPr>
        <w:spacing w:line="360" w:lineRule="auto"/>
        <w:ind w:left="567" w:right="616"/>
        <w:jc w:val="right"/>
        <w:rPr>
          <w:rFonts w:ascii="Palatino Linotype" w:hAnsi="Palatino Linotype"/>
          <w:i/>
          <w:color w:val="000000"/>
          <w:sz w:val="22"/>
          <w:szCs w:val="14"/>
        </w:rPr>
      </w:pPr>
      <w:r w:rsidRPr="00BF4C5C">
        <w:rPr>
          <w:rFonts w:ascii="Palatino Linotype" w:hAnsi="Palatino Linotype"/>
          <w:i/>
          <w:color w:val="000000"/>
          <w:sz w:val="22"/>
          <w:szCs w:val="14"/>
        </w:rPr>
        <w:t>Folio de la solicitud: 00025/APAXCO/IP/2018</w:t>
      </w:r>
    </w:p>
    <w:p w14:paraId="7CA8FF95" w14:textId="77777777" w:rsidR="00DC1792" w:rsidRPr="00BF4C5C" w:rsidRDefault="00DC1792" w:rsidP="00852913">
      <w:pPr>
        <w:spacing w:line="360" w:lineRule="auto"/>
        <w:ind w:left="567" w:right="616"/>
        <w:jc w:val="both"/>
        <w:rPr>
          <w:rFonts w:ascii="Palatino Linotype" w:hAnsi="Palatino Linotype"/>
          <w:i/>
          <w:color w:val="000000"/>
          <w:sz w:val="22"/>
          <w:szCs w:val="14"/>
        </w:rPr>
      </w:pPr>
    </w:p>
    <w:p w14:paraId="5E4821F8" w14:textId="77777777" w:rsidR="00DC1792" w:rsidRPr="00BF4C5C" w:rsidRDefault="00DC1792" w:rsidP="00852913">
      <w:pPr>
        <w:spacing w:line="360" w:lineRule="auto"/>
        <w:ind w:left="567" w:right="616"/>
        <w:jc w:val="both"/>
        <w:rPr>
          <w:rFonts w:ascii="Palatino Linotype" w:hAnsi="Palatino Linotype"/>
          <w:i/>
          <w:color w:val="000000"/>
          <w:sz w:val="22"/>
          <w:szCs w:val="14"/>
        </w:rPr>
      </w:pPr>
      <w:r w:rsidRPr="00BF4C5C">
        <w:rPr>
          <w:rFonts w:ascii="Palatino Linotype" w:hAnsi="Palatino Linotype"/>
          <w:i/>
          <w:color w:val="000000"/>
          <w:sz w:val="22"/>
          <w:szCs w:val="14"/>
        </w:rPr>
        <w:t>SE DA CONTESTACION A LA SOLICITUD CON NUMERO DE FOLIO 00025/APAXCO/IP/2018, ASI MISMO LE COMENTO QUE SU SERVIDOR LE ENTREGARA DE MANERA PERSONAL LO SIGUIENTE :CURRICULUM VITAE POR SUGERIDA DE SU SERVIDOR, SOBRE EL SALARIO SE ENCUENTRA EN EL PORTAL IPOMEX, DE ESTE H, AYUNTAMIENTO DE APAXCO, TAMBIÉN COMENTARLE QUE NO CUENTA CON NINGÚN BONO ADICIONAL, Y REFERENTE AL MARCO JURÍDICO SE ENCUENTRA EN LA PAGINA IPOMEX PARA SU CONSULTA, SIN MAS POR EL MOMENTO ME DESPIDO Y ME PONGO A SUS ORDENES.</w:t>
      </w:r>
    </w:p>
    <w:p w14:paraId="7A61FA40" w14:textId="77777777" w:rsidR="00DC1792" w:rsidRPr="00BF4C5C" w:rsidRDefault="00DC1792" w:rsidP="00852913">
      <w:pPr>
        <w:spacing w:line="360" w:lineRule="auto"/>
        <w:ind w:left="567" w:right="616"/>
        <w:jc w:val="both"/>
        <w:rPr>
          <w:rFonts w:ascii="Palatino Linotype" w:hAnsi="Palatino Linotype"/>
          <w:i/>
          <w:color w:val="000000"/>
          <w:sz w:val="22"/>
          <w:szCs w:val="14"/>
        </w:rPr>
      </w:pPr>
    </w:p>
    <w:p w14:paraId="104C098E" w14:textId="77777777" w:rsidR="00DC1792" w:rsidRPr="00BF4C5C" w:rsidRDefault="00DC1792" w:rsidP="00852913">
      <w:pPr>
        <w:spacing w:line="360" w:lineRule="auto"/>
        <w:ind w:left="567" w:right="616"/>
        <w:rPr>
          <w:rFonts w:ascii="Palatino Linotype" w:hAnsi="Palatino Linotype"/>
          <w:i/>
          <w:color w:val="000000"/>
          <w:sz w:val="22"/>
          <w:szCs w:val="14"/>
        </w:rPr>
      </w:pPr>
      <w:r w:rsidRPr="00BF4C5C">
        <w:rPr>
          <w:rFonts w:ascii="Palatino Linotype" w:hAnsi="Palatino Linotype"/>
          <w:i/>
          <w:color w:val="000000"/>
          <w:sz w:val="22"/>
          <w:szCs w:val="14"/>
        </w:rPr>
        <w:t>ATENTAMENTE</w:t>
      </w:r>
    </w:p>
    <w:p w14:paraId="0ED1DF18" w14:textId="3E2C1EF7" w:rsidR="00DC1792" w:rsidRPr="00BF4C5C" w:rsidRDefault="00DC1792" w:rsidP="00852913">
      <w:pPr>
        <w:spacing w:line="360" w:lineRule="auto"/>
        <w:ind w:left="567" w:right="616"/>
        <w:rPr>
          <w:rFonts w:ascii="Palatino Linotype" w:hAnsi="Palatino Linotype"/>
          <w:i/>
          <w:color w:val="000000"/>
          <w:sz w:val="22"/>
          <w:szCs w:val="14"/>
        </w:rPr>
      </w:pPr>
      <w:r w:rsidRPr="00BF4C5C">
        <w:rPr>
          <w:rFonts w:ascii="Palatino Linotype" w:hAnsi="Palatino Linotype"/>
          <w:i/>
          <w:color w:val="000000"/>
          <w:sz w:val="22"/>
          <w:szCs w:val="14"/>
        </w:rPr>
        <w:t>JOSE LUIS GONZALEZ PEREZ</w:t>
      </w:r>
      <w:r w:rsidR="00852913" w:rsidRPr="00BF4C5C">
        <w:rPr>
          <w:rFonts w:ascii="Palatino Linotype" w:hAnsi="Palatino Linotype"/>
          <w:i/>
          <w:color w:val="000000"/>
          <w:sz w:val="22"/>
          <w:szCs w:val="14"/>
        </w:rPr>
        <w:t>” (Sic)</w:t>
      </w:r>
    </w:p>
    <w:p w14:paraId="368775CA" w14:textId="77777777" w:rsidR="00DC1792" w:rsidRPr="00BF4C5C" w:rsidRDefault="00DC1792" w:rsidP="004C6664">
      <w:pPr>
        <w:rPr>
          <w:rFonts w:ascii="Palatino Linotype" w:hAnsi="Palatino Linotype"/>
          <w:b/>
          <w:color w:val="000000"/>
          <w:szCs w:val="14"/>
        </w:rPr>
      </w:pPr>
    </w:p>
    <w:p w14:paraId="10153163" w14:textId="111F5690" w:rsidR="008B1804" w:rsidRPr="00BF4C5C" w:rsidRDefault="00DC1792" w:rsidP="004C6664">
      <w:pPr>
        <w:rPr>
          <w:rFonts w:ascii="Palatino Linotype" w:hAnsi="Palatino Linotype"/>
          <w:color w:val="000000"/>
          <w:szCs w:val="14"/>
        </w:rPr>
      </w:pPr>
      <w:r w:rsidRPr="00BF4C5C">
        <w:rPr>
          <w:rFonts w:ascii="Palatino Linotype" w:hAnsi="Palatino Linotype"/>
          <w:b/>
          <w:color w:val="000000"/>
          <w:szCs w:val="14"/>
        </w:rPr>
        <w:t>00026/APAXCO/IP/2018:</w:t>
      </w:r>
    </w:p>
    <w:p w14:paraId="46CCB0F5" w14:textId="77777777" w:rsidR="008B1804" w:rsidRPr="00BF4C5C" w:rsidRDefault="008B1804" w:rsidP="008B1804">
      <w:pPr>
        <w:pStyle w:val="Prrafodelista"/>
        <w:spacing w:line="360" w:lineRule="auto"/>
        <w:ind w:left="1080"/>
        <w:jc w:val="both"/>
        <w:rPr>
          <w:rFonts w:ascii="Palatino Linotype" w:hAnsi="Palatino Linotype"/>
          <w:b/>
          <w:i/>
          <w:szCs w:val="22"/>
        </w:rPr>
      </w:pPr>
    </w:p>
    <w:p w14:paraId="10893D8C" w14:textId="771A0DD9" w:rsidR="00DC1792" w:rsidRPr="00BF4C5C" w:rsidRDefault="00DC1792" w:rsidP="00852913">
      <w:pPr>
        <w:spacing w:line="360" w:lineRule="auto"/>
        <w:ind w:left="567" w:right="616"/>
        <w:jc w:val="right"/>
        <w:rPr>
          <w:rFonts w:ascii="Palatino Linotype" w:hAnsi="Palatino Linotype"/>
          <w:i/>
          <w:sz w:val="22"/>
          <w:szCs w:val="22"/>
        </w:rPr>
      </w:pPr>
      <w:r w:rsidRPr="00BF4C5C">
        <w:rPr>
          <w:rFonts w:ascii="Palatino Linotype" w:hAnsi="Palatino Linotype"/>
          <w:i/>
          <w:sz w:val="22"/>
          <w:szCs w:val="22"/>
        </w:rPr>
        <w:t>“</w:t>
      </w:r>
      <w:proofErr w:type="spellStart"/>
      <w:r w:rsidRPr="00BF4C5C">
        <w:rPr>
          <w:rFonts w:ascii="Palatino Linotype" w:hAnsi="Palatino Linotype"/>
          <w:i/>
          <w:sz w:val="22"/>
          <w:szCs w:val="22"/>
        </w:rPr>
        <w:t>Apaxco</w:t>
      </w:r>
      <w:proofErr w:type="spellEnd"/>
      <w:r w:rsidRPr="00BF4C5C">
        <w:rPr>
          <w:rFonts w:ascii="Palatino Linotype" w:hAnsi="Palatino Linotype"/>
          <w:i/>
          <w:sz w:val="22"/>
          <w:szCs w:val="22"/>
        </w:rPr>
        <w:t>, México a 04 de Septiembre de 2018</w:t>
      </w:r>
    </w:p>
    <w:p w14:paraId="7C0AE14C" w14:textId="09F5A03A" w:rsidR="00DC1792" w:rsidRPr="00BF4C5C" w:rsidRDefault="00DC1792" w:rsidP="00852913">
      <w:pPr>
        <w:spacing w:line="360" w:lineRule="auto"/>
        <w:ind w:left="567" w:right="616"/>
        <w:jc w:val="right"/>
        <w:rPr>
          <w:rFonts w:ascii="Palatino Linotype" w:hAnsi="Palatino Linotype"/>
          <w:i/>
          <w:sz w:val="22"/>
          <w:szCs w:val="22"/>
        </w:rPr>
      </w:pPr>
      <w:r w:rsidRPr="00BF4C5C">
        <w:rPr>
          <w:rFonts w:ascii="Palatino Linotype" w:hAnsi="Palatino Linotype"/>
          <w:i/>
          <w:sz w:val="22"/>
          <w:szCs w:val="22"/>
        </w:rPr>
        <w:t xml:space="preserve">Nombre del solicitante: </w:t>
      </w:r>
      <w:r w:rsidR="0010023E" w:rsidRPr="0010023E">
        <w:rPr>
          <w:rFonts w:ascii="Palatino Linotype" w:hAnsi="Palatino Linotype"/>
          <w:i/>
          <w:sz w:val="22"/>
          <w:szCs w:val="22"/>
          <w:highlight w:val="black"/>
        </w:rPr>
        <w:t>----------------------</w:t>
      </w:r>
    </w:p>
    <w:p w14:paraId="48721EB7" w14:textId="77777777" w:rsidR="00DC1792" w:rsidRPr="00BF4C5C" w:rsidRDefault="00DC1792" w:rsidP="00852913">
      <w:pPr>
        <w:spacing w:line="360" w:lineRule="auto"/>
        <w:ind w:left="567" w:right="616"/>
        <w:jc w:val="right"/>
        <w:rPr>
          <w:rFonts w:ascii="Palatino Linotype" w:hAnsi="Palatino Linotype"/>
          <w:i/>
          <w:sz w:val="22"/>
          <w:szCs w:val="22"/>
        </w:rPr>
      </w:pPr>
      <w:r w:rsidRPr="00BF4C5C">
        <w:rPr>
          <w:rFonts w:ascii="Palatino Linotype" w:hAnsi="Palatino Linotype"/>
          <w:i/>
          <w:sz w:val="22"/>
          <w:szCs w:val="22"/>
        </w:rPr>
        <w:t>Folio de la solicitud: 00026/APAXCO/IP/2018</w:t>
      </w:r>
    </w:p>
    <w:p w14:paraId="3D923DE3" w14:textId="77777777" w:rsidR="00DC1792" w:rsidRPr="00BF4C5C" w:rsidRDefault="00DC1792" w:rsidP="00852913">
      <w:pPr>
        <w:spacing w:line="360" w:lineRule="auto"/>
        <w:ind w:left="567" w:right="616"/>
        <w:jc w:val="right"/>
        <w:rPr>
          <w:rFonts w:ascii="Palatino Linotype" w:hAnsi="Palatino Linotype"/>
          <w:i/>
          <w:sz w:val="22"/>
          <w:szCs w:val="22"/>
        </w:rPr>
      </w:pPr>
    </w:p>
    <w:p w14:paraId="5D1120EE" w14:textId="77777777" w:rsidR="00DC1792" w:rsidRPr="00BF4C5C" w:rsidRDefault="00DC1792" w:rsidP="00852913">
      <w:pPr>
        <w:spacing w:line="360" w:lineRule="auto"/>
        <w:ind w:left="567" w:right="616"/>
        <w:jc w:val="both"/>
        <w:rPr>
          <w:rFonts w:ascii="Palatino Linotype" w:hAnsi="Palatino Linotype"/>
          <w:i/>
          <w:sz w:val="22"/>
          <w:szCs w:val="22"/>
        </w:rPr>
      </w:pPr>
      <w:r w:rsidRPr="00BF4C5C">
        <w:rPr>
          <w:rFonts w:ascii="Palatino Linotype" w:hAnsi="Palatino Linotype"/>
          <w:i/>
          <w:sz w:val="22"/>
          <w:szCs w:val="22"/>
        </w:rPr>
        <w:t>SE DA CONTESTACIÓN ALA SOLICITUD CON NUMERO DE FOLIO 00026/APAXCO/IP/2018, ASI MISMO RECIBA UN CORDIAL SALUDO, Y DE ACUERDO A LO ANTES MENCIONADO LE REFIERO QUE SERA ENTREGADA DE MANERA PERSONAL EN LAS OFICINAS DE ESTE H, AYUNTAMIENTO EN UN HORARIO DE 09</w:t>
      </w:r>
      <w:proofErr w:type="gramStart"/>
      <w:r w:rsidRPr="00BF4C5C">
        <w:rPr>
          <w:rFonts w:ascii="Palatino Linotype" w:hAnsi="Palatino Linotype"/>
          <w:i/>
          <w:sz w:val="22"/>
          <w:szCs w:val="22"/>
        </w:rPr>
        <w:t>:AM</w:t>
      </w:r>
      <w:proofErr w:type="gramEnd"/>
      <w:r w:rsidRPr="00BF4C5C">
        <w:rPr>
          <w:rFonts w:ascii="Palatino Linotype" w:hAnsi="Palatino Linotype"/>
          <w:i/>
          <w:sz w:val="22"/>
          <w:szCs w:val="22"/>
        </w:rPr>
        <w:t xml:space="preserve"> A 17:00 PM, SIN MAS POR EL MOMENTO ME DESPIDO Y ME PONGO A SUS ORDENES PARA CUALQUIER DUDA O ACLARACIÓN.</w:t>
      </w:r>
    </w:p>
    <w:p w14:paraId="7C698A74" w14:textId="77777777" w:rsidR="00DC1792" w:rsidRPr="00BF4C5C" w:rsidRDefault="00DC1792" w:rsidP="00852913">
      <w:pPr>
        <w:spacing w:line="360" w:lineRule="auto"/>
        <w:ind w:left="567" w:right="616"/>
        <w:jc w:val="both"/>
        <w:rPr>
          <w:rFonts w:ascii="Palatino Linotype" w:hAnsi="Palatino Linotype"/>
          <w:i/>
          <w:sz w:val="22"/>
          <w:szCs w:val="22"/>
        </w:rPr>
      </w:pPr>
    </w:p>
    <w:p w14:paraId="75292B1E" w14:textId="77777777" w:rsidR="00DC1792" w:rsidRPr="00BF4C5C" w:rsidRDefault="00DC1792" w:rsidP="00852913">
      <w:pPr>
        <w:spacing w:line="360" w:lineRule="auto"/>
        <w:ind w:left="567" w:right="616"/>
        <w:jc w:val="both"/>
        <w:rPr>
          <w:rFonts w:ascii="Palatino Linotype" w:hAnsi="Palatino Linotype"/>
          <w:i/>
          <w:sz w:val="22"/>
          <w:szCs w:val="22"/>
        </w:rPr>
      </w:pPr>
      <w:r w:rsidRPr="00BF4C5C">
        <w:rPr>
          <w:rFonts w:ascii="Palatino Linotype" w:hAnsi="Palatino Linotype"/>
          <w:i/>
          <w:sz w:val="22"/>
          <w:szCs w:val="22"/>
        </w:rPr>
        <w:t>ATENTAMENTE</w:t>
      </w:r>
    </w:p>
    <w:p w14:paraId="02FF9877" w14:textId="6CB750CF" w:rsidR="00E4665E" w:rsidRPr="00BF4C5C" w:rsidRDefault="00DC1792" w:rsidP="00852913">
      <w:pPr>
        <w:spacing w:line="360" w:lineRule="auto"/>
        <w:ind w:left="567"/>
        <w:jc w:val="both"/>
        <w:rPr>
          <w:rFonts w:ascii="Palatino Linotype" w:hAnsi="Palatino Linotype"/>
          <w:i/>
          <w:sz w:val="22"/>
          <w:szCs w:val="22"/>
        </w:rPr>
      </w:pPr>
      <w:r w:rsidRPr="00BF4C5C">
        <w:rPr>
          <w:rFonts w:ascii="Palatino Linotype" w:hAnsi="Palatino Linotype"/>
          <w:i/>
          <w:sz w:val="22"/>
          <w:szCs w:val="22"/>
        </w:rPr>
        <w:t>JOSE LUIS GONZALEZ PEREZ” (Sic)</w:t>
      </w:r>
    </w:p>
    <w:p w14:paraId="2E5CF147" w14:textId="77777777" w:rsidR="00DC1792" w:rsidRPr="00BF4C5C" w:rsidRDefault="00DC1792" w:rsidP="00DC1792">
      <w:pPr>
        <w:spacing w:line="360" w:lineRule="auto"/>
        <w:jc w:val="both"/>
        <w:rPr>
          <w:rFonts w:ascii="Palatino Linotype" w:hAnsi="Palatino Linotype"/>
        </w:rPr>
      </w:pPr>
    </w:p>
    <w:p w14:paraId="0A10ACE5" w14:textId="3DD11012" w:rsidR="00A45546" w:rsidRPr="00BF4C5C" w:rsidRDefault="00515227" w:rsidP="00B278B6">
      <w:pPr>
        <w:pStyle w:val="Prrafodelista"/>
        <w:numPr>
          <w:ilvl w:val="0"/>
          <w:numId w:val="1"/>
        </w:numPr>
        <w:spacing w:line="360" w:lineRule="auto"/>
        <w:ind w:left="0" w:firstLine="0"/>
        <w:jc w:val="both"/>
        <w:rPr>
          <w:rFonts w:ascii="Palatino Linotype" w:hAnsi="Palatino Linotype"/>
          <w:b/>
          <w:i/>
        </w:rPr>
      </w:pPr>
      <w:r w:rsidRPr="00BF4C5C">
        <w:rPr>
          <w:rFonts w:ascii="Palatino Linotype" w:eastAsia="Times New Roman" w:hAnsi="Palatino Linotype" w:cs="Arial"/>
        </w:rPr>
        <w:t>El</w:t>
      </w:r>
      <w:r w:rsidR="00D408B6" w:rsidRPr="00BF4C5C">
        <w:rPr>
          <w:rFonts w:ascii="Palatino Linotype" w:eastAsia="Times New Roman" w:hAnsi="Palatino Linotype" w:cs="Arial"/>
          <w:lang w:val="es-ES"/>
        </w:rPr>
        <w:t xml:space="preserve"> </w:t>
      </w:r>
      <w:r w:rsidR="005979D4" w:rsidRPr="00BF4C5C">
        <w:rPr>
          <w:rFonts w:ascii="Palatino Linotype" w:eastAsia="Times New Roman" w:hAnsi="Palatino Linotype" w:cs="Arial"/>
          <w:lang w:val="es-ES"/>
        </w:rPr>
        <w:t xml:space="preserve"> diez (10) de septiembre</w:t>
      </w:r>
      <w:r w:rsidR="00664106" w:rsidRPr="00BF4C5C">
        <w:rPr>
          <w:rFonts w:ascii="Palatino Linotype" w:eastAsia="Times New Roman" w:hAnsi="Palatino Linotype" w:cs="Arial"/>
          <w:lang w:val="es-ES"/>
        </w:rPr>
        <w:t xml:space="preserve"> del presente año</w:t>
      </w:r>
      <w:r w:rsidR="00D408B6" w:rsidRPr="00BF4C5C">
        <w:rPr>
          <w:rFonts w:ascii="Palatino Linotype" w:eastAsia="Times New Roman" w:hAnsi="Palatino Linotype" w:cs="Arial"/>
          <w:lang w:val="es-ES"/>
        </w:rPr>
        <w:t xml:space="preserve">, se </w:t>
      </w:r>
      <w:r w:rsidR="00664106" w:rsidRPr="00BF4C5C">
        <w:rPr>
          <w:rFonts w:ascii="Palatino Linotype" w:eastAsia="Times New Roman" w:hAnsi="Palatino Linotype" w:cs="Arial"/>
          <w:lang w:val="es-ES"/>
        </w:rPr>
        <w:t xml:space="preserve">interpusieron </w:t>
      </w:r>
      <w:r w:rsidR="00D408B6" w:rsidRPr="00BF4C5C">
        <w:rPr>
          <w:rFonts w:ascii="Palatino Linotype" w:eastAsia="Times New Roman" w:hAnsi="Palatino Linotype" w:cs="Arial"/>
          <w:lang w:val="es-ES"/>
        </w:rPr>
        <w:t>por parte de</w:t>
      </w:r>
      <w:r w:rsidRPr="00BF4C5C">
        <w:rPr>
          <w:rFonts w:ascii="Palatino Linotype" w:eastAsia="Times New Roman" w:hAnsi="Palatino Linotype" w:cs="Arial"/>
          <w:lang w:val="es-ES"/>
        </w:rPr>
        <w:t xml:space="preserve"> </w:t>
      </w:r>
      <w:r w:rsidR="00C64BCF" w:rsidRPr="00BF4C5C">
        <w:rPr>
          <w:rFonts w:ascii="Palatino Linotype" w:eastAsia="Times New Roman" w:hAnsi="Palatino Linotype" w:cs="Arial"/>
          <w:lang w:val="es-ES"/>
        </w:rPr>
        <w:t>l</w:t>
      </w:r>
      <w:r w:rsidRPr="00BF4C5C">
        <w:rPr>
          <w:rFonts w:ascii="Palatino Linotype" w:eastAsia="Times New Roman" w:hAnsi="Palatino Linotype" w:cs="Arial"/>
          <w:lang w:val="es-ES"/>
        </w:rPr>
        <w:t>a</w:t>
      </w:r>
      <w:r w:rsidR="00C64BCF" w:rsidRPr="00BF4C5C">
        <w:rPr>
          <w:rFonts w:ascii="Palatino Linotype" w:eastAsia="Times New Roman" w:hAnsi="Palatino Linotype" w:cs="Arial"/>
          <w:lang w:val="es-ES"/>
        </w:rPr>
        <w:t xml:space="preserve"> </w:t>
      </w:r>
      <w:r w:rsidR="00D408B6" w:rsidRPr="00BF4C5C">
        <w:rPr>
          <w:rFonts w:ascii="Palatino Linotype" w:eastAsia="Times New Roman" w:hAnsi="Palatino Linotype" w:cs="Arial"/>
          <w:lang w:val="es-ES"/>
        </w:rPr>
        <w:t xml:space="preserve">hoy </w:t>
      </w:r>
      <w:r w:rsidR="00C9715E" w:rsidRPr="00BF4C5C">
        <w:rPr>
          <w:rFonts w:ascii="Palatino Linotype" w:eastAsia="Times New Roman" w:hAnsi="Palatino Linotype" w:cs="Arial"/>
          <w:b/>
          <w:lang w:val="es-ES"/>
        </w:rPr>
        <w:t>RECURRENTE</w:t>
      </w:r>
      <w:r w:rsidR="00D408B6" w:rsidRPr="00BF4C5C">
        <w:rPr>
          <w:rFonts w:ascii="Palatino Linotype" w:eastAsia="Times New Roman" w:hAnsi="Palatino Linotype" w:cs="Arial"/>
          <w:lang w:val="es-ES"/>
        </w:rPr>
        <w:t xml:space="preserve">, </w:t>
      </w:r>
      <w:r w:rsidR="00C64BCF" w:rsidRPr="00BF4C5C">
        <w:rPr>
          <w:rFonts w:ascii="Palatino Linotype" w:eastAsia="Times New Roman" w:hAnsi="Palatino Linotype" w:cs="Arial"/>
          <w:lang w:val="es-ES"/>
        </w:rPr>
        <w:t>l</w:t>
      </w:r>
      <w:r w:rsidR="00D408B6" w:rsidRPr="00BF4C5C">
        <w:rPr>
          <w:rFonts w:ascii="Palatino Linotype" w:eastAsia="Times New Roman" w:hAnsi="Palatino Linotype" w:cs="Arial"/>
          <w:lang w:val="es-ES"/>
        </w:rPr>
        <w:t>os</w:t>
      </w:r>
      <w:r w:rsidR="00C64BCF" w:rsidRPr="00BF4C5C">
        <w:rPr>
          <w:rFonts w:ascii="Palatino Linotype" w:eastAsia="Times New Roman" w:hAnsi="Palatino Linotype" w:cs="Arial"/>
          <w:lang w:val="es-ES"/>
        </w:rPr>
        <w:t xml:space="preserve"> recurso</w:t>
      </w:r>
      <w:r w:rsidR="00D408B6" w:rsidRPr="00BF4C5C">
        <w:rPr>
          <w:rFonts w:ascii="Palatino Linotype" w:eastAsia="Times New Roman" w:hAnsi="Palatino Linotype" w:cs="Arial"/>
          <w:lang w:val="es-ES"/>
        </w:rPr>
        <w:t>s</w:t>
      </w:r>
      <w:r w:rsidR="00C64BCF" w:rsidRPr="00BF4C5C">
        <w:rPr>
          <w:rFonts w:ascii="Palatino Linotype" w:eastAsia="Times New Roman" w:hAnsi="Palatino Linotype" w:cs="Arial"/>
          <w:lang w:val="es-ES"/>
        </w:rPr>
        <w:t xml:space="preserve"> de revisión</w:t>
      </w:r>
      <w:r w:rsidR="00B278B6" w:rsidRPr="00BF4C5C">
        <w:rPr>
          <w:rFonts w:ascii="Palatino Linotype" w:hAnsi="Palatino Linotype"/>
          <w:b/>
        </w:rPr>
        <w:t xml:space="preserve"> </w:t>
      </w:r>
      <w:r w:rsidR="00792574" w:rsidRPr="00BF4C5C">
        <w:rPr>
          <w:rFonts w:ascii="Palatino Linotype" w:hAnsi="Palatino Linotype"/>
          <w:b/>
        </w:rPr>
        <w:t>03363/INFOEM/IP/RR/2018, 03364/INFOEM/IP/RR/2018, 03365/INFOEM/IP/RR/2018, 03366/INFOEM/IP/RR/2018 Y 03367/INFOEM/IP/RR/2018</w:t>
      </w:r>
      <w:r w:rsidR="009A0461" w:rsidRPr="00BF4C5C">
        <w:rPr>
          <w:rFonts w:ascii="Palatino Linotype" w:eastAsia="Calibri" w:hAnsi="Palatino Linotype" w:cs="Arial"/>
          <w:b/>
          <w:lang w:val="es-ES"/>
        </w:rPr>
        <w:t>;</w:t>
      </w:r>
      <w:r w:rsidR="004D68F8" w:rsidRPr="00BF4C5C">
        <w:rPr>
          <w:rFonts w:ascii="Palatino Linotype" w:eastAsia="Times New Roman" w:hAnsi="Palatino Linotype" w:cs="Arial"/>
          <w:lang w:val="es-ES"/>
        </w:rPr>
        <w:t xml:space="preserve"> </w:t>
      </w: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r w:rsidR="00C90879" w:rsidRPr="00BF4C5C">
        <w:rPr>
          <w:rFonts w:ascii="Palatino Linotype" w:eastAsia="Times New Roman" w:hAnsi="Palatino Linotype" w:cs="Arial"/>
          <w:lang w:val="es-ES"/>
        </w:rPr>
        <w:t>en contra de los actos y con base en las razones o motivos de inconformidad siguientes:</w:t>
      </w:r>
    </w:p>
    <w:p w14:paraId="23655291" w14:textId="77777777" w:rsidR="00782CC2" w:rsidRPr="00BF4C5C" w:rsidRDefault="00782CC2" w:rsidP="00782CC2">
      <w:pPr>
        <w:pStyle w:val="Prrafodelista"/>
        <w:spacing w:line="360" w:lineRule="auto"/>
        <w:ind w:left="360"/>
        <w:jc w:val="both"/>
        <w:rPr>
          <w:rStyle w:val="Ttulo2Car"/>
          <w:rFonts w:ascii="Palatino Linotype" w:eastAsiaTheme="minorEastAsia" w:hAnsi="Palatino Linotype" w:cstheme="minorBidi"/>
          <w:b/>
          <w:i/>
          <w:color w:val="auto"/>
          <w:sz w:val="24"/>
          <w:szCs w:val="24"/>
          <w:lang w:val="es-ES_tradnl" w:eastAsia="es-ES"/>
        </w:rPr>
      </w:pPr>
    </w:p>
    <w:p w14:paraId="2373E3E2" w14:textId="1D183541" w:rsidR="00833E18" w:rsidRPr="00BF4C5C" w:rsidRDefault="003F140F" w:rsidP="00C90879">
      <w:pPr>
        <w:pStyle w:val="Prrafodelista"/>
        <w:numPr>
          <w:ilvl w:val="0"/>
          <w:numId w:val="26"/>
        </w:numPr>
        <w:spacing w:line="360" w:lineRule="auto"/>
        <w:ind w:right="616"/>
        <w:jc w:val="both"/>
        <w:rPr>
          <w:rFonts w:ascii="Palatino Linotype" w:eastAsia="Calibri" w:hAnsi="Palatino Linotype" w:cs="Arial"/>
          <w:b/>
          <w:lang w:val="es-ES"/>
        </w:rPr>
      </w:pPr>
      <w:bookmarkStart w:id="16" w:name="_Toc495043347"/>
      <w:bookmarkStart w:id="17" w:name="_Toc495490221"/>
      <w:bookmarkStart w:id="18" w:name="_Toc495490291"/>
      <w:bookmarkStart w:id="19" w:name="_Toc503989304"/>
      <w:bookmarkStart w:id="20" w:name="_Toc503989326"/>
      <w:bookmarkStart w:id="21" w:name="_Toc504070933"/>
      <w:bookmarkStart w:id="22" w:name="_Toc507607099"/>
      <w:bookmarkStart w:id="23" w:name="_Toc513637192"/>
      <w:bookmarkStart w:id="24" w:name="_Toc517374346"/>
      <w:bookmarkStart w:id="25" w:name="_Toc517426506"/>
      <w:bookmarkStart w:id="26" w:name="_Toc517426551"/>
      <w:bookmarkStart w:id="27" w:name="_Toc520879412"/>
      <w:bookmarkStart w:id="28" w:name="_Toc520914921"/>
      <w:bookmarkStart w:id="29" w:name="_Toc520930775"/>
      <w:bookmarkStart w:id="30" w:name="_Toc521527060"/>
      <w:bookmarkStart w:id="31" w:name="_Toc521536198"/>
      <w:bookmarkStart w:id="32" w:name="_Toc529402638"/>
      <w:bookmarkStart w:id="33" w:name="_Toc529462357"/>
      <w:bookmarkStart w:id="34" w:name="_Toc530486520"/>
      <w:r w:rsidRPr="00BF4C5C">
        <w:rPr>
          <w:rStyle w:val="Ttulo2Car"/>
          <w:rFonts w:ascii="Palatino Linotype" w:hAnsi="Palatino Linotype"/>
          <w:b/>
          <w:color w:val="auto"/>
          <w:sz w:val="24"/>
          <w:lang w:val="es-ES"/>
        </w:rPr>
        <w:t>Recurso de Revisión</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BF4C5C">
        <w:rPr>
          <w:rStyle w:val="Ttulo2Car"/>
          <w:rFonts w:ascii="Palatino Linotype" w:hAnsi="Palatino Linotype"/>
          <w:b/>
          <w:color w:val="auto"/>
          <w:sz w:val="24"/>
          <w:lang w:val="es-ES"/>
        </w:rPr>
        <w:t xml:space="preserve"> </w:t>
      </w:r>
      <w:r w:rsidR="00697BEA" w:rsidRPr="00BF4C5C">
        <w:rPr>
          <w:rFonts w:ascii="Palatino Linotype" w:hAnsi="Palatino Linotype" w:cs="Arial"/>
          <w:b/>
          <w:bCs/>
          <w:szCs w:val="22"/>
          <w:lang w:eastAsia="es-MX"/>
        </w:rPr>
        <w:t>03363/</w:t>
      </w:r>
      <w:r w:rsidR="00D408B6" w:rsidRPr="00BF4C5C">
        <w:rPr>
          <w:rFonts w:ascii="Palatino Linotype" w:hAnsi="Palatino Linotype" w:cs="Arial"/>
          <w:b/>
          <w:bCs/>
          <w:szCs w:val="22"/>
          <w:lang w:eastAsia="es-MX"/>
        </w:rPr>
        <w:t>INFOEM/IP/RR/2018</w:t>
      </w:r>
      <w:r w:rsidRPr="00BF4C5C">
        <w:rPr>
          <w:rFonts w:ascii="Palatino Linotype" w:eastAsia="Calibri" w:hAnsi="Palatino Linotype" w:cs="Arial"/>
          <w:b/>
          <w:lang w:val="es-ES"/>
        </w:rPr>
        <w:t>:</w:t>
      </w:r>
      <w:bookmarkStart w:id="35" w:name="_Toc491971186"/>
      <w:bookmarkStart w:id="36" w:name="_Toc495043348"/>
      <w:bookmarkStart w:id="37" w:name="_Toc495490222"/>
      <w:bookmarkStart w:id="38" w:name="_Toc495490292"/>
      <w:bookmarkStart w:id="39" w:name="_Toc503989305"/>
      <w:bookmarkStart w:id="40" w:name="_Toc503989327"/>
      <w:bookmarkStart w:id="41" w:name="_Toc504070934"/>
      <w:bookmarkStart w:id="42" w:name="_Toc507607100"/>
      <w:bookmarkStart w:id="43" w:name="_Toc513637193"/>
      <w:bookmarkStart w:id="44" w:name="_Toc517374347"/>
      <w:bookmarkStart w:id="45" w:name="_Toc517426507"/>
      <w:bookmarkStart w:id="46" w:name="_Toc517426552"/>
      <w:bookmarkStart w:id="47" w:name="_Toc520879413"/>
      <w:bookmarkStart w:id="48" w:name="_Toc520914922"/>
      <w:bookmarkStart w:id="49" w:name="_Toc520930776"/>
      <w:bookmarkStart w:id="50" w:name="_Toc520932703"/>
    </w:p>
    <w:p w14:paraId="714B0951" w14:textId="77777777" w:rsidR="00A75C6B" w:rsidRPr="00BF4C5C" w:rsidRDefault="00A75C6B" w:rsidP="00C90879">
      <w:pPr>
        <w:pStyle w:val="Prrafodelista"/>
        <w:spacing w:line="360" w:lineRule="auto"/>
        <w:ind w:left="578" w:right="616"/>
        <w:jc w:val="both"/>
        <w:rPr>
          <w:rFonts w:ascii="Palatino Linotype" w:eastAsia="Calibri" w:hAnsi="Palatino Linotype" w:cs="Arial"/>
          <w:b/>
          <w:lang w:val="es-ES"/>
        </w:rPr>
      </w:pPr>
    </w:p>
    <w:p w14:paraId="070C6DE9" w14:textId="194B84C9" w:rsidR="000D5A1D" w:rsidRPr="00BF4C5C" w:rsidRDefault="009E4942" w:rsidP="00C90879">
      <w:pPr>
        <w:pStyle w:val="Prrafodelista"/>
        <w:numPr>
          <w:ilvl w:val="0"/>
          <w:numId w:val="2"/>
        </w:numPr>
        <w:spacing w:line="360" w:lineRule="auto"/>
        <w:ind w:right="616"/>
        <w:jc w:val="both"/>
        <w:rPr>
          <w:rFonts w:ascii="Palatino Linotype" w:eastAsia="Calibri" w:hAnsi="Palatino Linotype" w:cs="Arial"/>
          <w:lang w:val="es-ES"/>
        </w:rPr>
      </w:pPr>
      <w:bookmarkStart w:id="51" w:name="_Toc521527061"/>
      <w:bookmarkStart w:id="52" w:name="_Toc521536199"/>
      <w:bookmarkStart w:id="53" w:name="_Toc529402639"/>
      <w:bookmarkStart w:id="54" w:name="_Toc529462358"/>
      <w:bookmarkStart w:id="55" w:name="_Toc530486521"/>
      <w:r w:rsidRPr="00BF4C5C">
        <w:rPr>
          <w:rStyle w:val="Ttulo2Car"/>
          <w:rFonts w:ascii="Palatino Linotype" w:hAnsi="Palatino Linotype"/>
          <w:b/>
          <w:color w:val="auto"/>
          <w:sz w:val="24"/>
          <w:lang w:val="es-ES"/>
        </w:rPr>
        <w:t>Acto impugnado:</w:t>
      </w:r>
      <w:bookmarkEnd w:id="4"/>
      <w:bookmarkEnd w:id="5"/>
      <w:bookmarkEnd w:id="6"/>
      <w:bookmarkEnd w:id="7"/>
      <w:bookmarkEnd w:id="8"/>
      <w:bookmarkEnd w:id="9"/>
      <w:bookmarkEnd w:id="10"/>
      <w:bookmarkEnd w:id="11"/>
      <w:r w:rsidR="000D5A1D" w:rsidRPr="00BF4C5C">
        <w:rPr>
          <w:rStyle w:val="Ttulo2Car"/>
          <w:rFonts w:ascii="Palatino Linotype" w:hAnsi="Palatino Linotype"/>
          <w:b/>
          <w:i/>
          <w:color w:val="auto"/>
          <w:sz w:val="24"/>
          <w:lang w:val="es-ES"/>
        </w:rPr>
        <w:t xml:space="preserve"> </w:t>
      </w:r>
      <w:bookmarkStart w:id="56" w:name="_Toc461555886"/>
      <w:bookmarkStart w:id="57" w:name="_Toc465264613"/>
      <w:bookmarkStart w:id="58" w:name="_Toc465264858"/>
      <w:bookmarkStart w:id="59" w:name="_Toc465266509"/>
      <w:bookmarkStart w:id="60" w:name="_Toc466302241"/>
      <w:bookmarkStart w:id="61" w:name="_Toc466371849"/>
      <w:bookmarkStart w:id="62" w:name="_Toc466371908"/>
      <w:bookmarkStart w:id="63" w:name="_Toc466377638"/>
      <w:r w:rsidR="001E3F91" w:rsidRPr="00BF4C5C">
        <w:rPr>
          <w:rStyle w:val="Ttulo2Car"/>
          <w:rFonts w:ascii="Palatino Linotype" w:hAnsi="Palatino Linotype"/>
          <w:i/>
          <w:color w:val="auto"/>
          <w:sz w:val="24"/>
          <w:szCs w:val="24"/>
          <w:lang w:val="es-ES"/>
        </w:rPr>
        <w:t>”</w:t>
      </w:r>
      <w:bookmarkEnd w:id="12"/>
      <w:bookmarkEnd w:id="13"/>
      <w:bookmarkEnd w:id="14"/>
      <w:bookmarkEnd w:id="15"/>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00697BEA" w:rsidRPr="00BF4C5C">
        <w:rPr>
          <w:rFonts w:ascii="Verdana" w:hAnsi="Verdana"/>
          <w:color w:val="000000"/>
          <w:sz w:val="14"/>
          <w:szCs w:val="14"/>
        </w:rPr>
        <w:t xml:space="preserve"> </w:t>
      </w:r>
      <w:r w:rsidR="00697BEA" w:rsidRPr="00BF4C5C">
        <w:rPr>
          <w:rFonts w:ascii="Palatino Linotype" w:eastAsiaTheme="majorEastAsia" w:hAnsi="Palatino Linotype" w:cstheme="majorBidi"/>
          <w:i/>
          <w:lang w:eastAsia="en-US"/>
        </w:rPr>
        <w:t xml:space="preserve">Solicito me proporcione por cuantas direcciones, </w:t>
      </w:r>
      <w:proofErr w:type="spellStart"/>
      <w:r w:rsidR="00697BEA" w:rsidRPr="00BF4C5C">
        <w:rPr>
          <w:rFonts w:ascii="Palatino Linotype" w:eastAsiaTheme="majorEastAsia" w:hAnsi="Palatino Linotype" w:cstheme="majorBidi"/>
          <w:i/>
          <w:lang w:eastAsia="en-US"/>
        </w:rPr>
        <w:t>regidurias</w:t>
      </w:r>
      <w:proofErr w:type="spellEnd"/>
      <w:r w:rsidR="00697BEA" w:rsidRPr="00BF4C5C">
        <w:rPr>
          <w:rFonts w:ascii="Palatino Linotype" w:eastAsiaTheme="majorEastAsia" w:hAnsi="Palatino Linotype" w:cstheme="majorBidi"/>
          <w:i/>
          <w:lang w:eastAsia="en-US"/>
        </w:rPr>
        <w:t xml:space="preserve"> y </w:t>
      </w:r>
      <w:proofErr w:type="spellStart"/>
      <w:r w:rsidR="00697BEA" w:rsidRPr="00BF4C5C">
        <w:rPr>
          <w:rFonts w:ascii="Palatino Linotype" w:eastAsiaTheme="majorEastAsia" w:hAnsi="Palatino Linotype" w:cstheme="majorBidi"/>
          <w:i/>
          <w:lang w:eastAsia="en-US"/>
        </w:rPr>
        <w:t>demas</w:t>
      </w:r>
      <w:proofErr w:type="spellEnd"/>
      <w:r w:rsidR="00697BEA" w:rsidRPr="00BF4C5C">
        <w:rPr>
          <w:rFonts w:ascii="Palatino Linotype" w:eastAsiaTheme="majorEastAsia" w:hAnsi="Palatino Linotype" w:cstheme="majorBidi"/>
          <w:i/>
          <w:lang w:eastAsia="en-US"/>
        </w:rPr>
        <w:t xml:space="preserve"> puestos de mando </w:t>
      </w:r>
      <w:proofErr w:type="spellStart"/>
      <w:r w:rsidR="00697BEA" w:rsidRPr="00BF4C5C">
        <w:rPr>
          <w:rFonts w:ascii="Palatino Linotype" w:eastAsiaTheme="majorEastAsia" w:hAnsi="Palatino Linotype" w:cstheme="majorBidi"/>
          <w:i/>
          <w:lang w:eastAsia="en-US"/>
        </w:rPr>
        <w:t>esta</w:t>
      </w:r>
      <w:proofErr w:type="spellEnd"/>
      <w:r w:rsidR="00697BEA" w:rsidRPr="00BF4C5C">
        <w:rPr>
          <w:rFonts w:ascii="Palatino Linotype" w:eastAsiaTheme="majorEastAsia" w:hAnsi="Palatino Linotype" w:cstheme="majorBidi"/>
          <w:i/>
          <w:lang w:eastAsia="en-US"/>
        </w:rPr>
        <w:t xml:space="preserve"> conformado el H. Ayuntamiento actual, </w:t>
      </w:r>
      <w:proofErr w:type="spellStart"/>
      <w:r w:rsidR="00697BEA" w:rsidRPr="00BF4C5C">
        <w:rPr>
          <w:rFonts w:ascii="Palatino Linotype" w:eastAsiaTheme="majorEastAsia" w:hAnsi="Palatino Linotype" w:cstheme="majorBidi"/>
          <w:i/>
          <w:lang w:eastAsia="en-US"/>
        </w:rPr>
        <w:t>asi</w:t>
      </w:r>
      <w:proofErr w:type="spellEnd"/>
      <w:r w:rsidR="00697BEA" w:rsidRPr="00BF4C5C">
        <w:rPr>
          <w:rFonts w:ascii="Palatino Linotype" w:eastAsiaTheme="majorEastAsia" w:hAnsi="Palatino Linotype" w:cstheme="majorBidi"/>
          <w:i/>
          <w:lang w:eastAsia="en-US"/>
        </w:rPr>
        <w:t xml:space="preserve"> como el personal que </w:t>
      </w:r>
      <w:proofErr w:type="spellStart"/>
      <w:r w:rsidR="00697BEA" w:rsidRPr="00BF4C5C">
        <w:rPr>
          <w:rFonts w:ascii="Palatino Linotype" w:eastAsiaTheme="majorEastAsia" w:hAnsi="Palatino Linotype" w:cstheme="majorBidi"/>
          <w:i/>
          <w:lang w:eastAsia="en-US"/>
        </w:rPr>
        <w:t>esta</w:t>
      </w:r>
      <w:proofErr w:type="spellEnd"/>
      <w:r w:rsidR="00697BEA" w:rsidRPr="00BF4C5C">
        <w:rPr>
          <w:rFonts w:ascii="Palatino Linotype" w:eastAsiaTheme="majorEastAsia" w:hAnsi="Palatino Linotype" w:cstheme="majorBidi"/>
          <w:i/>
          <w:lang w:eastAsia="en-US"/>
        </w:rPr>
        <w:t xml:space="preserve"> al frente del mismo y </w:t>
      </w:r>
      <w:proofErr w:type="spellStart"/>
      <w:r w:rsidR="00697BEA" w:rsidRPr="00BF4C5C">
        <w:rPr>
          <w:rFonts w:ascii="Palatino Linotype" w:eastAsiaTheme="majorEastAsia" w:hAnsi="Palatino Linotype" w:cstheme="majorBidi"/>
          <w:i/>
          <w:lang w:eastAsia="en-US"/>
        </w:rPr>
        <w:t>demas</w:t>
      </w:r>
      <w:proofErr w:type="spellEnd"/>
      <w:r w:rsidR="00697BEA" w:rsidRPr="00BF4C5C">
        <w:rPr>
          <w:rFonts w:ascii="Palatino Linotype" w:eastAsiaTheme="majorEastAsia" w:hAnsi="Palatino Linotype" w:cstheme="majorBidi"/>
          <w:i/>
          <w:lang w:eastAsia="en-US"/>
        </w:rPr>
        <w:t xml:space="preserve"> que lo integran y los datos de contacto del mismo</w:t>
      </w:r>
      <w:r w:rsidRPr="00BF4C5C">
        <w:rPr>
          <w:rFonts w:ascii="Palatino Linotype" w:eastAsia="Calibri" w:hAnsi="Palatino Linotype" w:cs="Arial"/>
          <w:i/>
          <w:lang w:val="es-ES"/>
        </w:rPr>
        <w:t>”</w:t>
      </w:r>
      <w:r w:rsidR="00E62303" w:rsidRPr="00BF4C5C">
        <w:rPr>
          <w:rFonts w:ascii="Palatino Linotype" w:eastAsia="Calibri" w:hAnsi="Palatino Linotype" w:cs="Arial"/>
          <w:lang w:val="es-ES"/>
        </w:rPr>
        <w:t xml:space="preserve"> </w:t>
      </w:r>
      <w:r w:rsidR="00515227" w:rsidRPr="00BF4C5C">
        <w:rPr>
          <w:rFonts w:ascii="Palatino Linotype" w:eastAsia="Calibri" w:hAnsi="Palatino Linotype" w:cs="Arial"/>
          <w:lang w:val="es-ES"/>
        </w:rPr>
        <w:t>(Sic).</w:t>
      </w:r>
    </w:p>
    <w:p w14:paraId="58D5B347" w14:textId="77777777" w:rsidR="00697BEA" w:rsidRPr="00BF4C5C" w:rsidRDefault="00697BEA" w:rsidP="00C90879">
      <w:pPr>
        <w:pStyle w:val="Prrafodelista"/>
        <w:spacing w:line="360" w:lineRule="auto"/>
        <w:ind w:right="616"/>
        <w:jc w:val="both"/>
        <w:rPr>
          <w:rFonts w:ascii="Palatino Linotype" w:eastAsia="Calibri" w:hAnsi="Palatino Linotype" w:cs="Arial"/>
          <w:b/>
          <w:lang w:val="es-ES"/>
        </w:rPr>
      </w:pPr>
    </w:p>
    <w:p w14:paraId="7C7E4817" w14:textId="18EBA914" w:rsidR="00394EE2" w:rsidRPr="00BF4C5C" w:rsidRDefault="009E4942" w:rsidP="00C90879">
      <w:pPr>
        <w:pStyle w:val="Prrafodelista"/>
        <w:numPr>
          <w:ilvl w:val="0"/>
          <w:numId w:val="2"/>
        </w:numPr>
        <w:spacing w:line="360" w:lineRule="auto"/>
        <w:ind w:left="851" w:right="616" w:hanging="284"/>
        <w:jc w:val="both"/>
        <w:rPr>
          <w:rFonts w:ascii="Palatino Linotype" w:hAnsi="Palatino Linotype"/>
          <w:b/>
          <w:sz w:val="22"/>
          <w:szCs w:val="22"/>
        </w:rPr>
      </w:pPr>
      <w:bookmarkStart w:id="64" w:name="_Toc461555887"/>
      <w:bookmarkStart w:id="65" w:name="_Toc465264614"/>
      <w:bookmarkStart w:id="66" w:name="_Toc465264859"/>
      <w:bookmarkStart w:id="67" w:name="_Toc465266510"/>
      <w:bookmarkStart w:id="68" w:name="_Toc466302242"/>
      <w:bookmarkStart w:id="69" w:name="_Toc466371850"/>
      <w:bookmarkStart w:id="70" w:name="_Toc466371909"/>
      <w:bookmarkStart w:id="71" w:name="_Toc466377639"/>
      <w:bookmarkStart w:id="72" w:name="_Toc475619391"/>
      <w:bookmarkStart w:id="73" w:name="_Toc476048183"/>
      <w:bookmarkStart w:id="74" w:name="_Toc476071562"/>
      <w:bookmarkStart w:id="75" w:name="_Toc491370293"/>
      <w:bookmarkStart w:id="76" w:name="_Toc491971187"/>
      <w:bookmarkStart w:id="77" w:name="_Toc495043349"/>
      <w:bookmarkStart w:id="78" w:name="_Toc495490223"/>
      <w:bookmarkStart w:id="79" w:name="_Toc495490293"/>
      <w:bookmarkStart w:id="80" w:name="_Toc503989306"/>
      <w:bookmarkStart w:id="81" w:name="_Toc503989328"/>
      <w:bookmarkStart w:id="82" w:name="_Toc504070935"/>
      <w:bookmarkStart w:id="83" w:name="_Toc507607101"/>
      <w:bookmarkStart w:id="84" w:name="_Toc513637194"/>
      <w:bookmarkStart w:id="85" w:name="_Toc517374348"/>
      <w:bookmarkStart w:id="86" w:name="_Toc517426508"/>
      <w:bookmarkStart w:id="87" w:name="_Toc517426553"/>
      <w:bookmarkStart w:id="88" w:name="_Toc529402640"/>
      <w:bookmarkStart w:id="89" w:name="_Toc529462359"/>
      <w:bookmarkStart w:id="90" w:name="_Toc530486522"/>
      <w:bookmarkStart w:id="91" w:name="_Toc520879414"/>
      <w:bookmarkStart w:id="92" w:name="_Toc520914923"/>
      <w:bookmarkStart w:id="93" w:name="_Toc520930777"/>
      <w:bookmarkStart w:id="94" w:name="_Toc520932704"/>
      <w:bookmarkStart w:id="95" w:name="_Toc521527062"/>
      <w:bookmarkStart w:id="96" w:name="_Toc521536200"/>
      <w:r w:rsidRPr="00BF4C5C">
        <w:rPr>
          <w:rStyle w:val="Ttulo2Car"/>
          <w:rFonts w:ascii="Palatino Linotype" w:hAnsi="Palatino Linotype"/>
          <w:b/>
          <w:color w:val="auto"/>
          <w:sz w:val="24"/>
          <w:lang w:val="es-ES"/>
        </w:rPr>
        <w:lastRenderedPageBreak/>
        <w:t>Razones o Motivos de inconformidad:</w:t>
      </w:r>
      <w:bookmarkEnd w:id="64"/>
      <w:bookmarkEnd w:id="65"/>
      <w:bookmarkEnd w:id="66"/>
      <w:bookmarkEnd w:id="67"/>
      <w:bookmarkEnd w:id="68"/>
      <w:bookmarkEnd w:id="69"/>
      <w:bookmarkEnd w:id="70"/>
      <w:bookmarkEnd w:id="71"/>
      <w:r w:rsidR="000631D9" w:rsidRPr="00BF4C5C">
        <w:rPr>
          <w:rStyle w:val="Ttulo2Car"/>
          <w:rFonts w:ascii="Palatino Linotype" w:hAnsi="Palatino Linotype"/>
          <w:b/>
          <w:color w:val="auto"/>
          <w:sz w:val="24"/>
          <w:szCs w:val="24"/>
          <w:lang w:val="es-ES"/>
        </w:rPr>
        <w:t xml:space="preserve"> </w:t>
      </w:r>
      <w:bookmarkEnd w:id="72"/>
      <w:bookmarkEnd w:id="73"/>
      <w:bookmarkEnd w:id="74"/>
      <w:bookmarkEnd w:id="75"/>
      <w:bookmarkEnd w:id="76"/>
      <w:bookmarkEnd w:id="77"/>
      <w:bookmarkEnd w:id="78"/>
      <w:bookmarkEnd w:id="79"/>
      <w:bookmarkEnd w:id="80"/>
      <w:bookmarkEnd w:id="81"/>
      <w:bookmarkEnd w:id="82"/>
      <w:bookmarkEnd w:id="83"/>
      <w:bookmarkEnd w:id="84"/>
      <w:r w:rsidR="00664106" w:rsidRPr="00BF4C5C">
        <w:rPr>
          <w:rStyle w:val="Ttulo2Car"/>
          <w:rFonts w:ascii="Palatino Linotype" w:hAnsi="Palatino Linotype"/>
          <w:i/>
          <w:color w:val="auto"/>
          <w:sz w:val="24"/>
          <w:szCs w:val="24"/>
          <w:lang w:val="es-ES"/>
        </w:rPr>
        <w:t>“</w:t>
      </w:r>
      <w:bookmarkEnd w:id="85"/>
      <w:bookmarkEnd w:id="86"/>
      <w:bookmarkEnd w:id="87"/>
      <w:bookmarkEnd w:id="88"/>
      <w:bookmarkEnd w:id="89"/>
      <w:bookmarkEnd w:id="90"/>
      <w:r w:rsidR="005B6EC8" w:rsidRPr="00BF4C5C">
        <w:rPr>
          <w:rFonts w:ascii="Palatino Linotype" w:eastAsiaTheme="majorEastAsia" w:hAnsi="Palatino Linotype" w:cstheme="majorBidi"/>
          <w:i/>
          <w:lang w:eastAsia="en-US"/>
        </w:rPr>
        <w:t xml:space="preserve">Presento el Recurso de </w:t>
      </w:r>
      <w:proofErr w:type="spellStart"/>
      <w:r w:rsidR="005B6EC8" w:rsidRPr="00BF4C5C">
        <w:rPr>
          <w:rFonts w:ascii="Palatino Linotype" w:eastAsiaTheme="majorEastAsia" w:hAnsi="Palatino Linotype" w:cstheme="majorBidi"/>
          <w:i/>
          <w:lang w:eastAsia="en-US"/>
        </w:rPr>
        <w:t>revision</w:t>
      </w:r>
      <w:proofErr w:type="spellEnd"/>
      <w:r w:rsidR="005B6EC8" w:rsidRPr="00BF4C5C">
        <w:rPr>
          <w:rFonts w:ascii="Palatino Linotype" w:eastAsiaTheme="majorEastAsia" w:hAnsi="Palatino Linotype" w:cstheme="majorBidi"/>
          <w:i/>
          <w:lang w:eastAsia="en-US"/>
        </w:rPr>
        <w:t xml:space="preserve"> derivado que la </w:t>
      </w:r>
      <w:proofErr w:type="spellStart"/>
      <w:r w:rsidR="005B6EC8" w:rsidRPr="00BF4C5C">
        <w:rPr>
          <w:rFonts w:ascii="Palatino Linotype" w:eastAsiaTheme="majorEastAsia" w:hAnsi="Palatino Linotype" w:cstheme="majorBidi"/>
          <w:i/>
          <w:lang w:eastAsia="en-US"/>
        </w:rPr>
        <w:t>informacion</w:t>
      </w:r>
      <w:proofErr w:type="spellEnd"/>
      <w:r w:rsidR="005B6EC8" w:rsidRPr="00BF4C5C">
        <w:rPr>
          <w:rFonts w:ascii="Palatino Linotype" w:eastAsiaTheme="majorEastAsia" w:hAnsi="Palatino Linotype" w:cstheme="majorBidi"/>
          <w:i/>
          <w:lang w:eastAsia="en-US"/>
        </w:rPr>
        <w:t xml:space="preserve"> no corresponde, en primer </w:t>
      </w:r>
      <w:proofErr w:type="spellStart"/>
      <w:r w:rsidR="005B6EC8" w:rsidRPr="00BF4C5C">
        <w:rPr>
          <w:rFonts w:ascii="Palatino Linotype" w:eastAsiaTheme="majorEastAsia" w:hAnsi="Palatino Linotype" w:cstheme="majorBidi"/>
          <w:i/>
          <w:lang w:eastAsia="en-US"/>
        </w:rPr>
        <w:t>termino</w:t>
      </w:r>
      <w:proofErr w:type="spellEnd"/>
      <w:r w:rsidR="005B6EC8" w:rsidRPr="00BF4C5C">
        <w:rPr>
          <w:rFonts w:ascii="Palatino Linotype" w:eastAsiaTheme="majorEastAsia" w:hAnsi="Palatino Linotype" w:cstheme="majorBidi"/>
          <w:i/>
          <w:lang w:eastAsia="en-US"/>
        </w:rPr>
        <w:t xml:space="preserve"> porque el </w:t>
      </w:r>
      <w:proofErr w:type="spellStart"/>
      <w:r w:rsidR="005B6EC8" w:rsidRPr="00BF4C5C">
        <w:rPr>
          <w:rFonts w:ascii="Palatino Linotype" w:eastAsiaTheme="majorEastAsia" w:hAnsi="Palatino Linotype" w:cstheme="majorBidi"/>
          <w:i/>
          <w:lang w:eastAsia="en-US"/>
        </w:rPr>
        <w:t>articulo</w:t>
      </w:r>
      <w:proofErr w:type="spellEnd"/>
      <w:r w:rsidR="005B6EC8" w:rsidRPr="00BF4C5C">
        <w:rPr>
          <w:rFonts w:ascii="Palatino Linotype" w:eastAsiaTheme="majorEastAsia" w:hAnsi="Palatino Linotype" w:cstheme="majorBidi"/>
          <w:i/>
          <w:lang w:eastAsia="en-US"/>
        </w:rPr>
        <w:t xml:space="preserve"> que indica en la respuesta no </w:t>
      </w:r>
      <w:proofErr w:type="spellStart"/>
      <w:r w:rsidR="005B6EC8" w:rsidRPr="00BF4C5C">
        <w:rPr>
          <w:rFonts w:ascii="Palatino Linotype" w:eastAsiaTheme="majorEastAsia" w:hAnsi="Palatino Linotype" w:cstheme="majorBidi"/>
          <w:i/>
          <w:lang w:eastAsia="en-US"/>
        </w:rPr>
        <w:t>correspone</w:t>
      </w:r>
      <w:proofErr w:type="spellEnd"/>
      <w:r w:rsidR="005B6EC8" w:rsidRPr="00BF4C5C">
        <w:rPr>
          <w:rFonts w:ascii="Palatino Linotype" w:eastAsiaTheme="majorEastAsia" w:hAnsi="Palatino Linotype" w:cstheme="majorBidi"/>
          <w:i/>
          <w:lang w:eastAsia="en-US"/>
        </w:rPr>
        <w:t xml:space="preserve"> a la </w:t>
      </w:r>
      <w:proofErr w:type="spellStart"/>
      <w:r w:rsidR="005B6EC8" w:rsidRPr="00BF4C5C">
        <w:rPr>
          <w:rFonts w:ascii="Palatino Linotype" w:eastAsiaTheme="majorEastAsia" w:hAnsi="Palatino Linotype" w:cstheme="majorBidi"/>
          <w:i/>
          <w:lang w:eastAsia="en-US"/>
        </w:rPr>
        <w:t>informacion</w:t>
      </w:r>
      <w:proofErr w:type="spellEnd"/>
      <w:r w:rsidR="005B6EC8" w:rsidRPr="00BF4C5C">
        <w:rPr>
          <w:rFonts w:ascii="Palatino Linotype" w:eastAsiaTheme="majorEastAsia" w:hAnsi="Palatino Linotype" w:cstheme="majorBidi"/>
          <w:i/>
          <w:lang w:eastAsia="en-US"/>
        </w:rPr>
        <w:t xml:space="preserve"> solicitada, asimismo tampoco se me indico el personal que </w:t>
      </w:r>
      <w:proofErr w:type="spellStart"/>
      <w:r w:rsidR="005B6EC8" w:rsidRPr="00BF4C5C">
        <w:rPr>
          <w:rFonts w:ascii="Palatino Linotype" w:eastAsiaTheme="majorEastAsia" w:hAnsi="Palatino Linotype" w:cstheme="majorBidi"/>
          <w:i/>
          <w:lang w:eastAsia="en-US"/>
        </w:rPr>
        <w:t>esta</w:t>
      </w:r>
      <w:proofErr w:type="spellEnd"/>
      <w:r w:rsidR="005B6EC8" w:rsidRPr="00BF4C5C">
        <w:rPr>
          <w:rFonts w:ascii="Palatino Linotype" w:eastAsiaTheme="majorEastAsia" w:hAnsi="Palatino Linotype" w:cstheme="majorBidi"/>
          <w:i/>
          <w:lang w:eastAsia="en-US"/>
        </w:rPr>
        <w:t xml:space="preserve"> al frente de cada una de las personas que solicito al señalarme en primer lugar que la misma contiene datos personales, pero se descuida el hecho que los datos que solicite pertenecen a servidores </w:t>
      </w:r>
      <w:proofErr w:type="spellStart"/>
      <w:r w:rsidR="005B6EC8" w:rsidRPr="00BF4C5C">
        <w:rPr>
          <w:rFonts w:ascii="Palatino Linotype" w:eastAsiaTheme="majorEastAsia" w:hAnsi="Palatino Linotype" w:cstheme="majorBidi"/>
          <w:i/>
          <w:lang w:eastAsia="en-US"/>
        </w:rPr>
        <w:t>publicos</w:t>
      </w:r>
      <w:proofErr w:type="spellEnd"/>
      <w:r w:rsidR="005B6EC8" w:rsidRPr="00BF4C5C">
        <w:rPr>
          <w:rFonts w:ascii="Palatino Linotype" w:eastAsiaTheme="majorEastAsia" w:hAnsi="Palatino Linotype" w:cstheme="majorBidi"/>
          <w:i/>
          <w:lang w:eastAsia="en-US"/>
        </w:rPr>
        <w:t xml:space="preserve"> por lo cual la </w:t>
      </w:r>
      <w:proofErr w:type="spellStart"/>
      <w:r w:rsidR="005B6EC8" w:rsidRPr="00BF4C5C">
        <w:rPr>
          <w:rFonts w:ascii="Palatino Linotype" w:eastAsiaTheme="majorEastAsia" w:hAnsi="Palatino Linotype" w:cstheme="majorBidi"/>
          <w:i/>
          <w:lang w:eastAsia="en-US"/>
        </w:rPr>
        <w:t>informacion</w:t>
      </w:r>
      <w:proofErr w:type="spellEnd"/>
      <w:r w:rsidR="005B6EC8" w:rsidRPr="00BF4C5C">
        <w:rPr>
          <w:rFonts w:ascii="Palatino Linotype" w:eastAsiaTheme="majorEastAsia" w:hAnsi="Palatino Linotype" w:cstheme="majorBidi"/>
          <w:i/>
          <w:lang w:eastAsia="en-US"/>
        </w:rPr>
        <w:t xml:space="preserve"> solicitada es publica, de igual manera s</w:t>
      </w:r>
      <w:r w:rsidR="005B6EC8" w:rsidRPr="00BF4C5C">
        <w:rPr>
          <w:rFonts w:ascii="Palatino Linotype" w:eastAsiaTheme="majorEastAsia" w:hAnsi="Palatino Linotype" w:cstheme="majorBidi"/>
          <w:b/>
          <w:i/>
          <w:lang w:eastAsia="en-US"/>
        </w:rPr>
        <w:t xml:space="preserve">olicite que la </w:t>
      </w:r>
      <w:proofErr w:type="spellStart"/>
      <w:r w:rsidR="005B6EC8" w:rsidRPr="00BF4C5C">
        <w:rPr>
          <w:rFonts w:ascii="Palatino Linotype" w:eastAsiaTheme="majorEastAsia" w:hAnsi="Palatino Linotype" w:cstheme="majorBidi"/>
          <w:b/>
          <w:i/>
          <w:lang w:eastAsia="en-US"/>
        </w:rPr>
        <w:t>informacion</w:t>
      </w:r>
      <w:proofErr w:type="spellEnd"/>
      <w:r w:rsidR="005B6EC8" w:rsidRPr="00BF4C5C">
        <w:rPr>
          <w:rFonts w:ascii="Palatino Linotype" w:eastAsiaTheme="majorEastAsia" w:hAnsi="Palatino Linotype" w:cstheme="majorBidi"/>
          <w:b/>
          <w:i/>
          <w:lang w:eastAsia="en-US"/>
        </w:rPr>
        <w:t xml:space="preserve"> me fuera entregada por SAIMEX</w:t>
      </w:r>
      <w:r w:rsidR="005B6EC8" w:rsidRPr="00BF4C5C">
        <w:rPr>
          <w:rFonts w:ascii="Palatino Linotype" w:eastAsiaTheme="majorEastAsia" w:hAnsi="Palatino Linotype" w:cstheme="majorBidi"/>
          <w:i/>
          <w:lang w:eastAsia="en-US"/>
        </w:rPr>
        <w:t xml:space="preserve">, no </w:t>
      </w:r>
      <w:proofErr w:type="spellStart"/>
      <w:r w:rsidR="005B6EC8" w:rsidRPr="00BF4C5C">
        <w:rPr>
          <w:rFonts w:ascii="Palatino Linotype" w:eastAsiaTheme="majorEastAsia" w:hAnsi="Palatino Linotype" w:cstheme="majorBidi"/>
          <w:i/>
          <w:lang w:eastAsia="en-US"/>
        </w:rPr>
        <w:t>asi</w:t>
      </w:r>
      <w:proofErr w:type="spellEnd"/>
      <w:r w:rsidR="005B6EC8" w:rsidRPr="00BF4C5C">
        <w:rPr>
          <w:rFonts w:ascii="Palatino Linotype" w:eastAsiaTheme="majorEastAsia" w:hAnsi="Palatino Linotype" w:cstheme="majorBidi"/>
          <w:i/>
          <w:lang w:eastAsia="en-US"/>
        </w:rPr>
        <w:t xml:space="preserve"> in situ por lo cual el sujeto obligado LIMITA mi derecho de acceso a la </w:t>
      </w:r>
      <w:proofErr w:type="spellStart"/>
      <w:r w:rsidR="005B6EC8" w:rsidRPr="00BF4C5C">
        <w:rPr>
          <w:rFonts w:ascii="Palatino Linotype" w:eastAsiaTheme="majorEastAsia" w:hAnsi="Palatino Linotype" w:cstheme="majorBidi"/>
          <w:i/>
          <w:lang w:eastAsia="en-US"/>
        </w:rPr>
        <w:t>informacion</w:t>
      </w:r>
      <w:proofErr w:type="spellEnd"/>
      <w:r w:rsidR="005B6EC8" w:rsidRPr="00BF4C5C">
        <w:rPr>
          <w:rFonts w:ascii="Palatino Linotype" w:eastAsiaTheme="majorEastAsia" w:hAnsi="Palatino Linotype" w:cstheme="majorBidi"/>
          <w:i/>
          <w:lang w:eastAsia="en-US"/>
        </w:rPr>
        <w:t xml:space="preserve"> </w:t>
      </w:r>
      <w:proofErr w:type="spellStart"/>
      <w:r w:rsidR="005B6EC8" w:rsidRPr="00BF4C5C">
        <w:rPr>
          <w:rFonts w:ascii="Palatino Linotype" w:eastAsiaTheme="majorEastAsia" w:hAnsi="Palatino Linotype" w:cstheme="majorBidi"/>
          <w:i/>
          <w:lang w:eastAsia="en-US"/>
        </w:rPr>
        <w:t>publico</w:t>
      </w:r>
      <w:proofErr w:type="spellEnd"/>
      <w:r w:rsidR="005B6EC8" w:rsidRPr="00BF4C5C">
        <w:rPr>
          <w:rFonts w:ascii="Palatino Linotype" w:eastAsiaTheme="majorEastAsia" w:hAnsi="Palatino Linotype" w:cstheme="majorBidi"/>
          <w:i/>
          <w:lang w:eastAsia="en-US"/>
        </w:rPr>
        <w:t xml:space="preserve">. Finalmente solicito sea atendido mi solicitud a la mayor brevedad posible dentro del </w:t>
      </w:r>
      <w:proofErr w:type="spellStart"/>
      <w:r w:rsidR="005B6EC8" w:rsidRPr="00BF4C5C">
        <w:rPr>
          <w:rFonts w:ascii="Palatino Linotype" w:eastAsiaTheme="majorEastAsia" w:hAnsi="Palatino Linotype" w:cstheme="majorBidi"/>
          <w:i/>
          <w:lang w:eastAsia="en-US"/>
        </w:rPr>
        <w:t>termino</w:t>
      </w:r>
      <w:proofErr w:type="spellEnd"/>
      <w:r w:rsidR="005B6EC8" w:rsidRPr="00BF4C5C">
        <w:rPr>
          <w:rFonts w:ascii="Palatino Linotype" w:eastAsiaTheme="majorEastAsia" w:hAnsi="Palatino Linotype" w:cstheme="majorBidi"/>
          <w:i/>
          <w:lang w:eastAsia="en-US"/>
        </w:rPr>
        <w:t xml:space="preserve"> </w:t>
      </w:r>
      <w:proofErr w:type="spellStart"/>
      <w:r w:rsidR="005B6EC8" w:rsidRPr="00BF4C5C">
        <w:rPr>
          <w:rFonts w:ascii="Palatino Linotype" w:eastAsiaTheme="majorEastAsia" w:hAnsi="Palatino Linotype" w:cstheme="majorBidi"/>
          <w:i/>
          <w:lang w:eastAsia="en-US"/>
        </w:rPr>
        <w:t>leggal</w:t>
      </w:r>
      <w:proofErr w:type="spellEnd"/>
      <w:r w:rsidR="005B6EC8" w:rsidRPr="00BF4C5C">
        <w:rPr>
          <w:rFonts w:ascii="Palatino Linotype" w:eastAsiaTheme="majorEastAsia" w:hAnsi="Palatino Linotype" w:cstheme="majorBidi"/>
          <w:i/>
          <w:lang w:eastAsia="en-US"/>
        </w:rPr>
        <w:t xml:space="preserve"> establecido por este instituto. Gracias</w:t>
      </w:r>
      <w:r w:rsidR="00664106" w:rsidRPr="00BF4C5C">
        <w:rPr>
          <w:rStyle w:val="Ttulo2Car"/>
          <w:rFonts w:ascii="Palatino Linotype" w:hAnsi="Palatino Linotype"/>
          <w:i/>
          <w:color w:val="auto"/>
          <w:sz w:val="24"/>
          <w:szCs w:val="24"/>
          <w:lang w:val="es-ES"/>
        </w:rPr>
        <w:t>”</w:t>
      </w:r>
      <w:bookmarkEnd w:id="91"/>
      <w:bookmarkEnd w:id="92"/>
      <w:bookmarkEnd w:id="93"/>
      <w:bookmarkEnd w:id="94"/>
      <w:bookmarkEnd w:id="95"/>
      <w:bookmarkEnd w:id="96"/>
      <w:r w:rsidR="00FE49E3" w:rsidRPr="00BF4C5C">
        <w:rPr>
          <w:rFonts w:ascii="Palatino Linotype" w:hAnsi="Palatino Linotype"/>
          <w:i/>
        </w:rPr>
        <w:t xml:space="preserve"> </w:t>
      </w:r>
      <w:r w:rsidR="00FE49E3" w:rsidRPr="00BF4C5C">
        <w:rPr>
          <w:rFonts w:ascii="Palatino Linotype" w:hAnsi="Palatino Linotype"/>
        </w:rPr>
        <w:t>(Sic)</w:t>
      </w:r>
    </w:p>
    <w:p w14:paraId="6F628B5B" w14:textId="77777777" w:rsidR="00833E18" w:rsidRPr="00BF4C5C" w:rsidRDefault="00833E18" w:rsidP="00C90879">
      <w:pPr>
        <w:pStyle w:val="Prrafodelista"/>
        <w:spacing w:line="360" w:lineRule="auto"/>
        <w:ind w:left="1560" w:right="616"/>
        <w:jc w:val="both"/>
        <w:rPr>
          <w:rFonts w:ascii="Palatino Linotype" w:hAnsi="Palatino Linotype"/>
          <w:b/>
          <w:sz w:val="22"/>
          <w:szCs w:val="22"/>
        </w:rPr>
      </w:pPr>
    </w:p>
    <w:p w14:paraId="6DED0A3C" w14:textId="37E81DD1" w:rsidR="00664106" w:rsidRPr="00BF4C5C" w:rsidRDefault="005B6EC8" w:rsidP="00C90879">
      <w:pPr>
        <w:pStyle w:val="Prrafodelista"/>
        <w:numPr>
          <w:ilvl w:val="0"/>
          <w:numId w:val="26"/>
        </w:numPr>
        <w:spacing w:line="360" w:lineRule="auto"/>
        <w:ind w:right="616"/>
        <w:jc w:val="both"/>
        <w:rPr>
          <w:rFonts w:ascii="Palatino Linotype" w:hAnsi="Palatino Linotype"/>
          <w:b/>
          <w:szCs w:val="22"/>
        </w:rPr>
      </w:pPr>
      <w:r w:rsidRPr="00BF4C5C">
        <w:rPr>
          <w:rFonts w:ascii="Palatino Linotype" w:hAnsi="Palatino Linotype"/>
          <w:b/>
          <w:szCs w:val="22"/>
        </w:rPr>
        <w:t>Recurso</w:t>
      </w:r>
      <w:r w:rsidR="00664106" w:rsidRPr="00BF4C5C">
        <w:rPr>
          <w:rFonts w:ascii="Palatino Linotype" w:hAnsi="Palatino Linotype"/>
          <w:b/>
          <w:szCs w:val="22"/>
        </w:rPr>
        <w:t xml:space="preserve"> de Revisión </w:t>
      </w:r>
      <w:r w:rsidRPr="00BF4C5C">
        <w:rPr>
          <w:rFonts w:ascii="Palatino Linotype" w:hAnsi="Palatino Linotype"/>
          <w:b/>
          <w:szCs w:val="22"/>
        </w:rPr>
        <w:t xml:space="preserve"> 03364</w:t>
      </w:r>
      <w:r w:rsidR="00664106" w:rsidRPr="00BF4C5C">
        <w:rPr>
          <w:rFonts w:ascii="Palatino Linotype" w:hAnsi="Palatino Linotype"/>
          <w:b/>
          <w:szCs w:val="22"/>
        </w:rPr>
        <w:t>/INFOEM/IP/RR/2018</w:t>
      </w:r>
    </w:p>
    <w:p w14:paraId="695F1BAB" w14:textId="77777777" w:rsidR="00A75C6B" w:rsidRPr="00BF4C5C" w:rsidRDefault="00A75C6B" w:rsidP="00C90879">
      <w:pPr>
        <w:pStyle w:val="Prrafodelista"/>
        <w:spacing w:line="360" w:lineRule="auto"/>
        <w:ind w:left="578" w:right="616"/>
        <w:jc w:val="both"/>
        <w:rPr>
          <w:rFonts w:ascii="Palatino Linotype" w:hAnsi="Palatino Linotype"/>
          <w:b/>
          <w:szCs w:val="22"/>
        </w:rPr>
      </w:pPr>
    </w:p>
    <w:p w14:paraId="3A3A0F2B" w14:textId="7A0607D7" w:rsidR="00782CC2" w:rsidRPr="00BF4C5C" w:rsidRDefault="00664106" w:rsidP="00C90879">
      <w:pPr>
        <w:pStyle w:val="Prrafodelista"/>
        <w:numPr>
          <w:ilvl w:val="0"/>
          <w:numId w:val="5"/>
        </w:numPr>
        <w:spacing w:line="360" w:lineRule="auto"/>
        <w:ind w:left="851" w:right="616" w:hanging="284"/>
        <w:jc w:val="both"/>
        <w:rPr>
          <w:rFonts w:ascii="Palatino Linotype" w:eastAsiaTheme="majorEastAsia" w:hAnsi="Palatino Linotype" w:cstheme="majorBidi"/>
          <w:i/>
          <w:lang w:val="es-ES" w:eastAsia="en-US"/>
        </w:rPr>
      </w:pPr>
      <w:bookmarkStart w:id="97" w:name="_Toc520879415"/>
      <w:bookmarkStart w:id="98" w:name="_Toc520914924"/>
      <w:bookmarkStart w:id="99" w:name="_Toc520930778"/>
      <w:bookmarkStart w:id="100" w:name="_Toc520932705"/>
      <w:bookmarkStart w:id="101" w:name="_Toc521527063"/>
      <w:bookmarkStart w:id="102" w:name="_Toc521536201"/>
      <w:bookmarkStart w:id="103" w:name="_Toc529402641"/>
      <w:bookmarkStart w:id="104" w:name="_Toc529462360"/>
      <w:bookmarkStart w:id="105" w:name="_Toc530486523"/>
      <w:r w:rsidRPr="00BF4C5C">
        <w:rPr>
          <w:rStyle w:val="Ttulo2Car"/>
          <w:rFonts w:ascii="Palatino Linotype" w:hAnsi="Palatino Linotype"/>
          <w:b/>
          <w:color w:val="auto"/>
          <w:sz w:val="24"/>
          <w:lang w:val="es-ES"/>
        </w:rPr>
        <w:t>Acto impugnado</w:t>
      </w:r>
      <w:proofErr w:type="gramStart"/>
      <w:r w:rsidR="006D0DAE" w:rsidRPr="00BF4C5C">
        <w:rPr>
          <w:rStyle w:val="Ttulo2Car"/>
          <w:rFonts w:ascii="Palatino Linotype" w:hAnsi="Palatino Linotype"/>
          <w:b/>
          <w:color w:val="auto"/>
          <w:sz w:val="24"/>
          <w:lang w:val="es-ES"/>
        </w:rPr>
        <w:t>:</w:t>
      </w:r>
      <w:r w:rsidR="00A75C6B" w:rsidRPr="00BF4C5C">
        <w:rPr>
          <w:rStyle w:val="Ttulo2Car"/>
          <w:rFonts w:ascii="Palatino Linotype" w:hAnsi="Palatino Linotype"/>
          <w:b/>
          <w:color w:val="auto"/>
          <w:sz w:val="24"/>
          <w:lang w:val="es-ES"/>
        </w:rPr>
        <w:t xml:space="preserve"> </w:t>
      </w:r>
      <w:r w:rsidR="006D0DAE" w:rsidRPr="00BF4C5C">
        <w:rPr>
          <w:rStyle w:val="Ttulo2Car"/>
          <w:rFonts w:ascii="Palatino Linotype" w:hAnsi="Palatino Linotype"/>
          <w:i/>
          <w:color w:val="auto"/>
          <w:sz w:val="24"/>
          <w:lang w:val="es-ES"/>
        </w:rPr>
        <w:t>”</w:t>
      </w:r>
      <w:bookmarkEnd w:id="97"/>
      <w:bookmarkEnd w:id="98"/>
      <w:bookmarkEnd w:id="99"/>
      <w:bookmarkEnd w:id="100"/>
      <w:bookmarkEnd w:id="101"/>
      <w:bookmarkEnd w:id="102"/>
      <w:bookmarkEnd w:id="103"/>
      <w:bookmarkEnd w:id="104"/>
      <w:bookmarkEnd w:id="105"/>
      <w:proofErr w:type="gramEnd"/>
      <w:r w:rsidR="005B6EC8" w:rsidRPr="00BF4C5C">
        <w:rPr>
          <w:rFonts w:ascii="Verdana" w:hAnsi="Verdana"/>
          <w:color w:val="000000"/>
          <w:sz w:val="14"/>
          <w:szCs w:val="14"/>
        </w:rPr>
        <w:t xml:space="preserve"> </w:t>
      </w:r>
      <w:r w:rsidR="005B6EC8" w:rsidRPr="00BF4C5C">
        <w:rPr>
          <w:rFonts w:ascii="Palatino Linotype" w:eastAsiaTheme="majorEastAsia" w:hAnsi="Palatino Linotype" w:cstheme="majorBidi"/>
          <w:i/>
          <w:szCs w:val="26"/>
          <w:lang w:eastAsia="en-US"/>
        </w:rPr>
        <w:t xml:space="preserve">Solicito </w:t>
      </w:r>
      <w:proofErr w:type="spellStart"/>
      <w:r w:rsidR="005B6EC8" w:rsidRPr="00BF4C5C">
        <w:rPr>
          <w:rFonts w:ascii="Palatino Linotype" w:eastAsiaTheme="majorEastAsia" w:hAnsi="Palatino Linotype" w:cstheme="majorBidi"/>
          <w:i/>
          <w:szCs w:val="26"/>
          <w:lang w:eastAsia="en-US"/>
        </w:rPr>
        <w:t>version</w:t>
      </w:r>
      <w:proofErr w:type="spellEnd"/>
      <w:r w:rsidR="005B6EC8" w:rsidRPr="00BF4C5C">
        <w:rPr>
          <w:rFonts w:ascii="Palatino Linotype" w:eastAsiaTheme="majorEastAsia" w:hAnsi="Palatino Linotype" w:cstheme="majorBidi"/>
          <w:i/>
          <w:szCs w:val="26"/>
          <w:lang w:eastAsia="en-US"/>
        </w:rPr>
        <w:t xml:space="preserve"> publica de los </w:t>
      </w:r>
      <w:proofErr w:type="spellStart"/>
      <w:r w:rsidR="005B6EC8" w:rsidRPr="00BF4C5C">
        <w:rPr>
          <w:rFonts w:ascii="Palatino Linotype" w:eastAsiaTheme="majorEastAsia" w:hAnsi="Palatino Linotype" w:cstheme="majorBidi"/>
          <w:i/>
          <w:szCs w:val="26"/>
          <w:lang w:eastAsia="en-US"/>
        </w:rPr>
        <w:t>curriculum</w:t>
      </w:r>
      <w:proofErr w:type="spellEnd"/>
      <w:r w:rsidR="005B6EC8" w:rsidRPr="00BF4C5C">
        <w:rPr>
          <w:rFonts w:ascii="Palatino Linotype" w:eastAsiaTheme="majorEastAsia" w:hAnsi="Palatino Linotype" w:cstheme="majorBidi"/>
          <w:i/>
          <w:szCs w:val="26"/>
          <w:lang w:eastAsia="en-US"/>
        </w:rPr>
        <w:t xml:space="preserve"> vitae de las personas que forman parte del h ayuntamiento, de personal de cabildo, </w:t>
      </w:r>
      <w:proofErr w:type="spellStart"/>
      <w:r w:rsidR="005B6EC8" w:rsidRPr="00BF4C5C">
        <w:rPr>
          <w:rFonts w:ascii="Palatino Linotype" w:eastAsiaTheme="majorEastAsia" w:hAnsi="Palatino Linotype" w:cstheme="majorBidi"/>
          <w:i/>
          <w:szCs w:val="26"/>
          <w:lang w:eastAsia="en-US"/>
        </w:rPr>
        <w:t>asi</w:t>
      </w:r>
      <w:proofErr w:type="spellEnd"/>
      <w:r w:rsidR="005B6EC8" w:rsidRPr="00BF4C5C">
        <w:rPr>
          <w:rFonts w:ascii="Palatino Linotype" w:eastAsiaTheme="majorEastAsia" w:hAnsi="Palatino Linotype" w:cstheme="majorBidi"/>
          <w:i/>
          <w:szCs w:val="26"/>
          <w:lang w:eastAsia="en-US"/>
        </w:rPr>
        <w:t xml:space="preserve"> como de personal de gobierno. Asimismo me indiquen que personas que formaban parte de la planilla presentada por el actual presidente municipal tanto suplentes como propietarios </w:t>
      </w:r>
      <w:proofErr w:type="spellStart"/>
      <w:r w:rsidR="005B6EC8" w:rsidRPr="00BF4C5C">
        <w:rPr>
          <w:rFonts w:ascii="Palatino Linotype" w:eastAsiaTheme="majorEastAsia" w:hAnsi="Palatino Linotype" w:cstheme="majorBidi"/>
          <w:i/>
          <w:szCs w:val="26"/>
          <w:lang w:eastAsia="en-US"/>
        </w:rPr>
        <w:t>aun</w:t>
      </w:r>
      <w:proofErr w:type="spellEnd"/>
      <w:r w:rsidR="005B6EC8" w:rsidRPr="00BF4C5C">
        <w:rPr>
          <w:rFonts w:ascii="Palatino Linotype" w:eastAsiaTheme="majorEastAsia" w:hAnsi="Palatino Linotype" w:cstheme="majorBidi"/>
          <w:i/>
          <w:szCs w:val="26"/>
          <w:lang w:eastAsia="en-US"/>
        </w:rPr>
        <w:t xml:space="preserve"> son parte de la actual </w:t>
      </w:r>
      <w:proofErr w:type="spellStart"/>
      <w:r w:rsidR="005B6EC8" w:rsidRPr="00BF4C5C">
        <w:rPr>
          <w:rFonts w:ascii="Palatino Linotype" w:eastAsiaTheme="majorEastAsia" w:hAnsi="Palatino Linotype" w:cstheme="majorBidi"/>
          <w:i/>
          <w:szCs w:val="26"/>
          <w:lang w:eastAsia="en-US"/>
        </w:rPr>
        <w:t>administracion</w:t>
      </w:r>
      <w:proofErr w:type="spellEnd"/>
      <w:r w:rsidR="005B6EC8" w:rsidRPr="00BF4C5C">
        <w:rPr>
          <w:rFonts w:ascii="Palatino Linotype" w:eastAsiaTheme="majorEastAsia" w:hAnsi="Palatino Linotype" w:cstheme="majorBidi"/>
          <w:i/>
          <w:szCs w:val="26"/>
          <w:lang w:eastAsia="en-US"/>
        </w:rPr>
        <w:t xml:space="preserve"> y que puestos ocupan Lo anterior en vista de que en el portal de transparencia no </w:t>
      </w:r>
      <w:proofErr w:type="spellStart"/>
      <w:r w:rsidR="005B6EC8" w:rsidRPr="00BF4C5C">
        <w:rPr>
          <w:rFonts w:ascii="Palatino Linotype" w:eastAsiaTheme="majorEastAsia" w:hAnsi="Palatino Linotype" w:cstheme="majorBidi"/>
          <w:i/>
          <w:szCs w:val="26"/>
          <w:lang w:eastAsia="en-US"/>
        </w:rPr>
        <w:t>estan</w:t>
      </w:r>
      <w:proofErr w:type="spellEnd"/>
      <w:r w:rsidR="005B6EC8" w:rsidRPr="00BF4C5C">
        <w:rPr>
          <w:rFonts w:ascii="Palatino Linotype" w:eastAsiaTheme="majorEastAsia" w:hAnsi="Palatino Linotype" w:cstheme="majorBidi"/>
          <w:i/>
          <w:szCs w:val="26"/>
          <w:lang w:eastAsia="en-US"/>
        </w:rPr>
        <w:t xml:space="preserve"> actualizadas las obligaciones de transparencia</w:t>
      </w:r>
      <w:r w:rsidRPr="00BF4C5C">
        <w:rPr>
          <w:rFonts w:ascii="Palatino Linotype" w:eastAsia="Calibri" w:hAnsi="Palatino Linotype" w:cs="Arial"/>
          <w:i/>
          <w:lang w:val="es-ES"/>
        </w:rPr>
        <w:t>” (Sic).</w:t>
      </w:r>
    </w:p>
    <w:p w14:paraId="2B076785" w14:textId="77777777" w:rsidR="005B6EC8" w:rsidRPr="00BF4C5C" w:rsidRDefault="005B6EC8" w:rsidP="00C90879">
      <w:pPr>
        <w:pStyle w:val="Prrafodelista"/>
        <w:spacing w:line="360" w:lineRule="auto"/>
        <w:ind w:left="851" w:right="616"/>
        <w:jc w:val="both"/>
        <w:rPr>
          <w:rFonts w:ascii="Palatino Linotype" w:eastAsiaTheme="majorEastAsia" w:hAnsi="Palatino Linotype" w:cstheme="majorBidi"/>
          <w:i/>
          <w:lang w:val="es-ES" w:eastAsia="en-US"/>
        </w:rPr>
      </w:pPr>
    </w:p>
    <w:p w14:paraId="4CDC8E03" w14:textId="5F033C66" w:rsidR="00664106" w:rsidRPr="00BF4C5C" w:rsidRDefault="00664106" w:rsidP="00C90879">
      <w:pPr>
        <w:pStyle w:val="Prrafodelista"/>
        <w:numPr>
          <w:ilvl w:val="0"/>
          <w:numId w:val="5"/>
        </w:numPr>
        <w:spacing w:line="360" w:lineRule="auto"/>
        <w:ind w:left="851" w:right="616" w:hanging="284"/>
        <w:jc w:val="both"/>
        <w:rPr>
          <w:rFonts w:ascii="Palatino Linotype" w:hAnsi="Palatino Linotype"/>
          <w:b/>
          <w:sz w:val="22"/>
          <w:szCs w:val="22"/>
        </w:rPr>
      </w:pPr>
      <w:bookmarkStart w:id="106" w:name="_Toc521527064"/>
      <w:bookmarkStart w:id="107" w:name="_Toc521536202"/>
      <w:bookmarkStart w:id="108" w:name="_Toc529402642"/>
      <w:bookmarkStart w:id="109" w:name="_Toc529462361"/>
      <w:bookmarkStart w:id="110" w:name="_Toc530486524"/>
      <w:bookmarkStart w:id="111" w:name="_Toc520879416"/>
      <w:bookmarkStart w:id="112" w:name="_Toc520914925"/>
      <w:bookmarkStart w:id="113" w:name="_Toc520930779"/>
      <w:bookmarkStart w:id="114" w:name="_Toc520932706"/>
      <w:r w:rsidRPr="00BF4C5C">
        <w:rPr>
          <w:rStyle w:val="Ttulo2Car"/>
          <w:rFonts w:ascii="Palatino Linotype" w:hAnsi="Palatino Linotype"/>
          <w:b/>
          <w:color w:val="auto"/>
          <w:sz w:val="24"/>
          <w:lang w:val="es-ES"/>
        </w:rPr>
        <w:lastRenderedPageBreak/>
        <w:t>Razones o Motivos de inconformidad:</w:t>
      </w:r>
      <w:r w:rsidRPr="00BF4C5C">
        <w:rPr>
          <w:rStyle w:val="Ttulo2Car"/>
          <w:rFonts w:ascii="Palatino Linotype" w:hAnsi="Palatino Linotype"/>
          <w:b/>
          <w:color w:val="auto"/>
          <w:sz w:val="24"/>
          <w:szCs w:val="24"/>
          <w:lang w:val="es-ES"/>
        </w:rPr>
        <w:t xml:space="preserve"> </w:t>
      </w:r>
      <w:r w:rsidRPr="00BF4C5C">
        <w:rPr>
          <w:rStyle w:val="Ttulo2Car"/>
          <w:rFonts w:ascii="Palatino Linotype" w:hAnsi="Palatino Linotype"/>
          <w:i/>
          <w:color w:val="auto"/>
          <w:sz w:val="24"/>
          <w:szCs w:val="24"/>
          <w:lang w:val="es-ES"/>
        </w:rPr>
        <w:t>“</w:t>
      </w:r>
      <w:bookmarkEnd w:id="106"/>
      <w:bookmarkEnd w:id="107"/>
      <w:r w:rsidR="005B6EC8" w:rsidRPr="00BF4C5C">
        <w:rPr>
          <w:rStyle w:val="Ttulo2Car"/>
          <w:rFonts w:ascii="Palatino Linotype" w:hAnsi="Palatino Linotype"/>
          <w:i/>
          <w:color w:val="auto"/>
          <w:sz w:val="24"/>
          <w:szCs w:val="24"/>
          <w:lang w:val="es-ES"/>
        </w:rPr>
        <w:t>I</w:t>
      </w:r>
      <w:bookmarkEnd w:id="108"/>
      <w:bookmarkEnd w:id="109"/>
      <w:bookmarkEnd w:id="110"/>
      <w:proofErr w:type="spellStart"/>
      <w:r w:rsidR="005B6EC8" w:rsidRPr="00BF4C5C">
        <w:rPr>
          <w:rFonts w:ascii="Palatino Linotype" w:eastAsiaTheme="majorEastAsia" w:hAnsi="Palatino Linotype" w:cstheme="majorBidi"/>
          <w:i/>
          <w:lang w:eastAsia="en-US"/>
        </w:rPr>
        <w:t>nterpongo</w:t>
      </w:r>
      <w:proofErr w:type="spellEnd"/>
      <w:r w:rsidR="005B6EC8" w:rsidRPr="00BF4C5C">
        <w:rPr>
          <w:rFonts w:ascii="Palatino Linotype" w:eastAsiaTheme="majorEastAsia" w:hAnsi="Palatino Linotype" w:cstheme="majorBidi"/>
          <w:i/>
          <w:lang w:eastAsia="en-US"/>
        </w:rPr>
        <w:t xml:space="preserve"> presente recurso de </w:t>
      </w:r>
      <w:proofErr w:type="spellStart"/>
      <w:r w:rsidR="005B6EC8" w:rsidRPr="00BF4C5C">
        <w:rPr>
          <w:rFonts w:ascii="Palatino Linotype" w:eastAsiaTheme="majorEastAsia" w:hAnsi="Palatino Linotype" w:cstheme="majorBidi"/>
          <w:i/>
          <w:lang w:eastAsia="en-US"/>
        </w:rPr>
        <w:t>revision</w:t>
      </w:r>
      <w:proofErr w:type="spellEnd"/>
      <w:r w:rsidR="005B6EC8" w:rsidRPr="00BF4C5C">
        <w:rPr>
          <w:rFonts w:ascii="Palatino Linotype" w:eastAsiaTheme="majorEastAsia" w:hAnsi="Palatino Linotype" w:cstheme="majorBidi"/>
          <w:i/>
          <w:lang w:eastAsia="en-US"/>
        </w:rPr>
        <w:t xml:space="preserve"> ya que no se me proporciono la </w:t>
      </w:r>
      <w:proofErr w:type="spellStart"/>
      <w:r w:rsidR="005B6EC8" w:rsidRPr="00BF4C5C">
        <w:rPr>
          <w:rFonts w:ascii="Palatino Linotype" w:eastAsiaTheme="majorEastAsia" w:hAnsi="Palatino Linotype" w:cstheme="majorBidi"/>
          <w:i/>
          <w:lang w:eastAsia="en-US"/>
        </w:rPr>
        <w:t>informacion</w:t>
      </w:r>
      <w:proofErr w:type="spellEnd"/>
      <w:r w:rsidR="005B6EC8" w:rsidRPr="00BF4C5C">
        <w:rPr>
          <w:rFonts w:ascii="Palatino Linotype" w:eastAsiaTheme="majorEastAsia" w:hAnsi="Palatino Linotype" w:cstheme="majorBidi"/>
          <w:i/>
          <w:lang w:eastAsia="en-US"/>
        </w:rPr>
        <w:t xml:space="preserve"> en el medio solicitado, limitando </w:t>
      </w:r>
      <w:proofErr w:type="spellStart"/>
      <w:r w:rsidR="005B6EC8" w:rsidRPr="00BF4C5C">
        <w:rPr>
          <w:rFonts w:ascii="Palatino Linotype" w:eastAsiaTheme="majorEastAsia" w:hAnsi="Palatino Linotype" w:cstheme="majorBidi"/>
          <w:i/>
          <w:lang w:eastAsia="en-US"/>
        </w:rPr>
        <w:t>asi</w:t>
      </w:r>
      <w:proofErr w:type="spellEnd"/>
      <w:r w:rsidR="005B6EC8" w:rsidRPr="00BF4C5C">
        <w:rPr>
          <w:rFonts w:ascii="Palatino Linotype" w:eastAsiaTheme="majorEastAsia" w:hAnsi="Palatino Linotype" w:cstheme="majorBidi"/>
          <w:i/>
          <w:lang w:eastAsia="en-US"/>
        </w:rPr>
        <w:t xml:space="preserve"> mi derecho de acceso a la </w:t>
      </w:r>
      <w:proofErr w:type="spellStart"/>
      <w:r w:rsidR="005B6EC8" w:rsidRPr="00BF4C5C">
        <w:rPr>
          <w:rFonts w:ascii="Palatino Linotype" w:eastAsiaTheme="majorEastAsia" w:hAnsi="Palatino Linotype" w:cstheme="majorBidi"/>
          <w:i/>
          <w:lang w:eastAsia="en-US"/>
        </w:rPr>
        <w:t>informacion</w:t>
      </w:r>
      <w:proofErr w:type="spellEnd"/>
      <w:r w:rsidR="005B6EC8" w:rsidRPr="00BF4C5C">
        <w:rPr>
          <w:rFonts w:ascii="Palatino Linotype" w:eastAsiaTheme="majorEastAsia" w:hAnsi="Palatino Linotype" w:cstheme="majorBidi"/>
          <w:i/>
          <w:lang w:eastAsia="en-US"/>
        </w:rPr>
        <w:t xml:space="preserve"> publica, ya que solicite la entrega de </w:t>
      </w:r>
      <w:proofErr w:type="spellStart"/>
      <w:r w:rsidR="005B6EC8" w:rsidRPr="00BF4C5C">
        <w:rPr>
          <w:rFonts w:ascii="Palatino Linotype" w:eastAsiaTheme="majorEastAsia" w:hAnsi="Palatino Linotype" w:cstheme="majorBidi"/>
          <w:i/>
          <w:lang w:eastAsia="en-US"/>
        </w:rPr>
        <w:t>informacion</w:t>
      </w:r>
      <w:proofErr w:type="spellEnd"/>
      <w:r w:rsidR="005B6EC8" w:rsidRPr="00BF4C5C">
        <w:rPr>
          <w:rFonts w:ascii="Palatino Linotype" w:eastAsiaTheme="majorEastAsia" w:hAnsi="Palatino Linotype" w:cstheme="majorBidi"/>
          <w:i/>
          <w:lang w:eastAsia="en-US"/>
        </w:rPr>
        <w:t xml:space="preserve"> a </w:t>
      </w:r>
      <w:proofErr w:type="spellStart"/>
      <w:r w:rsidR="005B6EC8" w:rsidRPr="00BF4C5C">
        <w:rPr>
          <w:rFonts w:ascii="Palatino Linotype" w:eastAsiaTheme="majorEastAsia" w:hAnsi="Palatino Linotype" w:cstheme="majorBidi"/>
          <w:i/>
          <w:lang w:eastAsia="en-US"/>
        </w:rPr>
        <w:t>traves</w:t>
      </w:r>
      <w:proofErr w:type="spellEnd"/>
      <w:r w:rsidR="005B6EC8" w:rsidRPr="00BF4C5C">
        <w:rPr>
          <w:rFonts w:ascii="Palatino Linotype" w:eastAsiaTheme="majorEastAsia" w:hAnsi="Palatino Linotype" w:cstheme="majorBidi"/>
          <w:i/>
          <w:lang w:eastAsia="en-US"/>
        </w:rPr>
        <w:t xml:space="preserve"> de SAIMEX, no </w:t>
      </w:r>
      <w:proofErr w:type="spellStart"/>
      <w:r w:rsidR="005B6EC8" w:rsidRPr="00BF4C5C">
        <w:rPr>
          <w:rFonts w:ascii="Palatino Linotype" w:eastAsiaTheme="majorEastAsia" w:hAnsi="Palatino Linotype" w:cstheme="majorBidi"/>
          <w:i/>
          <w:lang w:eastAsia="en-US"/>
        </w:rPr>
        <w:t>asi</w:t>
      </w:r>
      <w:proofErr w:type="spellEnd"/>
      <w:r w:rsidR="005B6EC8" w:rsidRPr="00BF4C5C">
        <w:rPr>
          <w:rFonts w:ascii="Palatino Linotype" w:eastAsiaTheme="majorEastAsia" w:hAnsi="Palatino Linotype" w:cstheme="majorBidi"/>
          <w:i/>
          <w:lang w:eastAsia="en-US"/>
        </w:rPr>
        <w:t xml:space="preserve"> in situ, por lo cual solicito se de </w:t>
      </w:r>
      <w:proofErr w:type="spellStart"/>
      <w:r w:rsidR="005B6EC8" w:rsidRPr="00BF4C5C">
        <w:rPr>
          <w:rFonts w:ascii="Palatino Linotype" w:eastAsiaTheme="majorEastAsia" w:hAnsi="Palatino Linotype" w:cstheme="majorBidi"/>
          <w:i/>
          <w:lang w:eastAsia="en-US"/>
        </w:rPr>
        <w:t>contestacion</w:t>
      </w:r>
      <w:proofErr w:type="spellEnd"/>
      <w:r w:rsidR="005B6EC8" w:rsidRPr="00BF4C5C">
        <w:rPr>
          <w:rFonts w:ascii="Palatino Linotype" w:eastAsiaTheme="majorEastAsia" w:hAnsi="Palatino Linotype" w:cstheme="majorBidi"/>
          <w:i/>
          <w:lang w:eastAsia="en-US"/>
        </w:rPr>
        <w:t xml:space="preserve"> a mi solicitud inicial y se me atienda a la brevedad posible dentro de los </w:t>
      </w:r>
      <w:proofErr w:type="spellStart"/>
      <w:r w:rsidR="005B6EC8" w:rsidRPr="00BF4C5C">
        <w:rPr>
          <w:rFonts w:ascii="Palatino Linotype" w:eastAsiaTheme="majorEastAsia" w:hAnsi="Palatino Linotype" w:cstheme="majorBidi"/>
          <w:i/>
          <w:lang w:eastAsia="en-US"/>
        </w:rPr>
        <w:t>terminos</w:t>
      </w:r>
      <w:proofErr w:type="spellEnd"/>
      <w:r w:rsidR="005B6EC8" w:rsidRPr="00BF4C5C">
        <w:rPr>
          <w:rFonts w:ascii="Palatino Linotype" w:eastAsiaTheme="majorEastAsia" w:hAnsi="Palatino Linotype" w:cstheme="majorBidi"/>
          <w:i/>
          <w:lang w:eastAsia="en-US"/>
        </w:rPr>
        <w:t xml:space="preserve"> legales señalados por el instituto.</w:t>
      </w:r>
      <w:r w:rsidRPr="00BF4C5C">
        <w:rPr>
          <w:rStyle w:val="Ttulo2Car"/>
          <w:rFonts w:ascii="Palatino Linotype" w:hAnsi="Palatino Linotype"/>
          <w:i/>
          <w:color w:val="auto"/>
          <w:sz w:val="24"/>
          <w:szCs w:val="24"/>
          <w:lang w:val="es-ES"/>
        </w:rPr>
        <w:t>”</w:t>
      </w:r>
      <w:bookmarkEnd w:id="111"/>
      <w:bookmarkEnd w:id="112"/>
      <w:bookmarkEnd w:id="113"/>
      <w:bookmarkEnd w:id="114"/>
      <w:r w:rsidRPr="00BF4C5C">
        <w:rPr>
          <w:rFonts w:ascii="Palatino Linotype" w:hAnsi="Palatino Linotype"/>
          <w:i/>
        </w:rPr>
        <w:t xml:space="preserve"> </w:t>
      </w:r>
      <w:r w:rsidRPr="00BF4C5C">
        <w:rPr>
          <w:rFonts w:ascii="Palatino Linotype" w:hAnsi="Palatino Linotype"/>
        </w:rPr>
        <w:t>(Sic)</w:t>
      </w:r>
    </w:p>
    <w:p w14:paraId="0E2FE889" w14:textId="77777777" w:rsidR="00664106" w:rsidRPr="00BF4C5C" w:rsidRDefault="00664106" w:rsidP="00C90879">
      <w:pPr>
        <w:pStyle w:val="Prrafodelista"/>
        <w:spacing w:line="360" w:lineRule="auto"/>
        <w:ind w:left="1560" w:right="616" w:hanging="284"/>
        <w:jc w:val="both"/>
        <w:rPr>
          <w:rFonts w:ascii="Palatino Linotype" w:hAnsi="Palatino Linotype"/>
          <w:b/>
          <w:szCs w:val="22"/>
        </w:rPr>
      </w:pPr>
    </w:p>
    <w:p w14:paraId="7F9AD036" w14:textId="3D5781AA" w:rsidR="00664106" w:rsidRPr="00BF4C5C" w:rsidRDefault="005B6EC8" w:rsidP="00C90879">
      <w:pPr>
        <w:pStyle w:val="Prrafodelista"/>
        <w:numPr>
          <w:ilvl w:val="0"/>
          <w:numId w:val="26"/>
        </w:numPr>
        <w:spacing w:line="360" w:lineRule="auto"/>
        <w:ind w:right="616"/>
        <w:jc w:val="both"/>
        <w:rPr>
          <w:rFonts w:ascii="Palatino Linotype" w:hAnsi="Palatino Linotype"/>
          <w:b/>
        </w:rPr>
      </w:pPr>
      <w:r w:rsidRPr="00BF4C5C">
        <w:rPr>
          <w:rFonts w:ascii="Palatino Linotype" w:hAnsi="Palatino Linotype"/>
          <w:b/>
        </w:rPr>
        <w:t>Recurso</w:t>
      </w:r>
      <w:r w:rsidR="00664106" w:rsidRPr="00BF4C5C">
        <w:rPr>
          <w:rFonts w:ascii="Palatino Linotype" w:hAnsi="Palatino Linotype"/>
          <w:b/>
        </w:rPr>
        <w:t xml:space="preserve"> de Revisión</w:t>
      </w:r>
      <w:r w:rsidR="00E91EBD" w:rsidRPr="00BF4C5C">
        <w:rPr>
          <w:rFonts w:ascii="Palatino Linotype" w:hAnsi="Palatino Linotype"/>
          <w:b/>
        </w:rPr>
        <w:t xml:space="preserve"> </w:t>
      </w:r>
      <w:r w:rsidRPr="00BF4C5C">
        <w:rPr>
          <w:rFonts w:ascii="Palatino Linotype" w:hAnsi="Palatino Linotype"/>
          <w:b/>
        </w:rPr>
        <w:t>03365</w:t>
      </w:r>
      <w:r w:rsidR="000A5B93" w:rsidRPr="00BF4C5C">
        <w:rPr>
          <w:rFonts w:ascii="Palatino Linotype" w:hAnsi="Palatino Linotype"/>
          <w:b/>
        </w:rPr>
        <w:t xml:space="preserve">/INFOEM/IP/RR/2018 </w:t>
      </w:r>
    </w:p>
    <w:p w14:paraId="1E46050C" w14:textId="77777777" w:rsidR="000A5B93" w:rsidRPr="00BF4C5C" w:rsidRDefault="000A5B93" w:rsidP="00C90879">
      <w:pPr>
        <w:pStyle w:val="Prrafodelista"/>
        <w:spacing w:line="360" w:lineRule="auto"/>
        <w:ind w:left="578" w:right="616"/>
        <w:jc w:val="both"/>
        <w:rPr>
          <w:rFonts w:ascii="Palatino Linotype" w:hAnsi="Palatino Linotype"/>
          <w:b/>
        </w:rPr>
      </w:pPr>
    </w:p>
    <w:p w14:paraId="4E1CFE2E" w14:textId="7E7A6541" w:rsidR="00664106" w:rsidRPr="00BF4C5C" w:rsidRDefault="00664106" w:rsidP="00C90879">
      <w:pPr>
        <w:numPr>
          <w:ilvl w:val="0"/>
          <w:numId w:val="6"/>
        </w:numPr>
        <w:spacing w:line="360" w:lineRule="auto"/>
        <w:ind w:left="851" w:right="616" w:hanging="284"/>
        <w:contextualSpacing/>
        <w:jc w:val="both"/>
        <w:rPr>
          <w:rFonts w:ascii="Palatino Linotype" w:eastAsiaTheme="majorEastAsia" w:hAnsi="Palatino Linotype" w:cstheme="majorBidi"/>
          <w:i/>
          <w:lang w:val="es-ES" w:eastAsia="en-US"/>
        </w:rPr>
      </w:pPr>
      <w:r w:rsidRPr="00BF4C5C">
        <w:rPr>
          <w:rFonts w:ascii="Palatino Linotype" w:eastAsiaTheme="majorEastAsia" w:hAnsi="Palatino Linotype" w:cstheme="majorBidi"/>
          <w:b/>
          <w:szCs w:val="26"/>
          <w:lang w:val="es-ES" w:eastAsia="en-US"/>
        </w:rPr>
        <w:t>Acto impugnado</w:t>
      </w:r>
      <w:r w:rsidRPr="00BF4C5C">
        <w:rPr>
          <w:rFonts w:ascii="Palatino Linotype" w:eastAsiaTheme="majorEastAsia" w:hAnsi="Palatino Linotype" w:cstheme="majorBidi"/>
          <w:b/>
          <w:color w:val="365F91" w:themeColor="accent1" w:themeShade="BF"/>
          <w:sz w:val="26"/>
          <w:szCs w:val="26"/>
          <w:lang w:val="es-ES" w:eastAsia="en-US"/>
        </w:rPr>
        <w:t>:</w:t>
      </w:r>
      <w:r w:rsidR="00DB7D9A" w:rsidRPr="00BF4C5C">
        <w:rPr>
          <w:rFonts w:ascii="Palatino Linotype" w:hAnsi="Palatino Linotype"/>
          <w:color w:val="000000"/>
          <w:sz w:val="14"/>
          <w:szCs w:val="14"/>
        </w:rPr>
        <w:t xml:space="preserve"> </w:t>
      </w:r>
      <w:r w:rsidR="00DB7D9A" w:rsidRPr="00BF4C5C">
        <w:rPr>
          <w:rFonts w:ascii="Palatino Linotype" w:hAnsi="Palatino Linotype"/>
          <w:i/>
          <w:color w:val="000000"/>
        </w:rPr>
        <w:t>“</w:t>
      </w:r>
      <w:r w:rsidR="005B6EC8" w:rsidRPr="00BF4C5C">
        <w:rPr>
          <w:rFonts w:ascii="Palatino Linotype" w:hAnsi="Palatino Linotype"/>
          <w:i/>
          <w:color w:val="000000"/>
        </w:rPr>
        <w:t xml:space="preserve">Solicito conocer la </w:t>
      </w:r>
      <w:proofErr w:type="spellStart"/>
      <w:r w:rsidR="005B6EC8" w:rsidRPr="00BF4C5C">
        <w:rPr>
          <w:rFonts w:ascii="Palatino Linotype" w:hAnsi="Palatino Linotype"/>
          <w:i/>
          <w:color w:val="000000"/>
        </w:rPr>
        <w:t>declaracion</w:t>
      </w:r>
      <w:proofErr w:type="spellEnd"/>
      <w:r w:rsidR="005B6EC8" w:rsidRPr="00BF4C5C">
        <w:rPr>
          <w:rFonts w:ascii="Palatino Linotype" w:hAnsi="Palatino Linotype"/>
          <w:i/>
          <w:color w:val="000000"/>
        </w:rPr>
        <w:t xml:space="preserve"> patrimonial del actual presidente municipal de </w:t>
      </w:r>
      <w:proofErr w:type="spellStart"/>
      <w:r w:rsidR="005B6EC8" w:rsidRPr="00BF4C5C">
        <w:rPr>
          <w:rFonts w:ascii="Palatino Linotype" w:hAnsi="Palatino Linotype"/>
          <w:i/>
          <w:color w:val="000000"/>
        </w:rPr>
        <w:t>apaxco</w:t>
      </w:r>
      <w:proofErr w:type="spellEnd"/>
      <w:r w:rsidR="005B6EC8" w:rsidRPr="00BF4C5C">
        <w:rPr>
          <w:rFonts w:ascii="Palatino Linotype" w:hAnsi="Palatino Linotype"/>
          <w:i/>
          <w:color w:val="000000"/>
        </w:rPr>
        <w:t xml:space="preserve">, </w:t>
      </w:r>
      <w:proofErr w:type="spellStart"/>
      <w:r w:rsidR="005B6EC8" w:rsidRPr="00BF4C5C">
        <w:rPr>
          <w:rFonts w:ascii="Palatino Linotype" w:hAnsi="Palatino Linotype"/>
          <w:i/>
          <w:color w:val="000000"/>
        </w:rPr>
        <w:t>asi</w:t>
      </w:r>
      <w:proofErr w:type="spellEnd"/>
      <w:r w:rsidR="005B6EC8" w:rsidRPr="00BF4C5C">
        <w:rPr>
          <w:rFonts w:ascii="Palatino Linotype" w:hAnsi="Palatino Linotype"/>
          <w:i/>
          <w:color w:val="000000"/>
        </w:rPr>
        <w:t xml:space="preserve"> como de la actual presidenta del DIF municipal, ya que al ser servidores </w:t>
      </w:r>
      <w:proofErr w:type="spellStart"/>
      <w:r w:rsidR="005B6EC8" w:rsidRPr="00BF4C5C">
        <w:rPr>
          <w:rFonts w:ascii="Palatino Linotype" w:hAnsi="Palatino Linotype"/>
          <w:i/>
          <w:color w:val="000000"/>
        </w:rPr>
        <w:t>publicos</w:t>
      </w:r>
      <w:proofErr w:type="spellEnd"/>
      <w:r w:rsidR="005B6EC8" w:rsidRPr="00BF4C5C">
        <w:rPr>
          <w:rFonts w:ascii="Palatino Linotype" w:hAnsi="Palatino Linotype"/>
          <w:i/>
          <w:color w:val="000000"/>
        </w:rPr>
        <w:t xml:space="preserve"> deben de presentar dicha </w:t>
      </w:r>
      <w:proofErr w:type="spellStart"/>
      <w:r w:rsidR="005B6EC8" w:rsidRPr="00BF4C5C">
        <w:rPr>
          <w:rFonts w:ascii="Palatino Linotype" w:hAnsi="Palatino Linotype"/>
          <w:i/>
          <w:color w:val="000000"/>
        </w:rPr>
        <w:t>declaracion</w:t>
      </w:r>
      <w:proofErr w:type="spellEnd"/>
      <w:r w:rsidR="005B6EC8" w:rsidRPr="00BF4C5C">
        <w:rPr>
          <w:rFonts w:ascii="Palatino Linotype" w:hAnsi="Palatino Linotype"/>
          <w:i/>
          <w:color w:val="000000"/>
        </w:rPr>
        <w:t xml:space="preserve"> patrimonial</w:t>
      </w:r>
      <w:r w:rsidRPr="00BF4C5C">
        <w:rPr>
          <w:rFonts w:ascii="Palatino Linotype" w:eastAsia="Calibri" w:hAnsi="Palatino Linotype" w:cs="Arial"/>
          <w:i/>
          <w:lang w:val="es-ES"/>
        </w:rPr>
        <w:t xml:space="preserve">” </w:t>
      </w:r>
      <w:r w:rsidRPr="00BF4C5C">
        <w:rPr>
          <w:rFonts w:ascii="Palatino Linotype" w:eastAsia="Calibri" w:hAnsi="Palatino Linotype" w:cs="Arial"/>
          <w:lang w:val="es-ES"/>
        </w:rPr>
        <w:t>(Sic).</w:t>
      </w:r>
    </w:p>
    <w:p w14:paraId="4AE9F167" w14:textId="77777777" w:rsidR="000A5B93" w:rsidRPr="00BF4C5C" w:rsidRDefault="000A5B93" w:rsidP="00C90879">
      <w:pPr>
        <w:spacing w:line="360" w:lineRule="auto"/>
        <w:ind w:left="851" w:right="616"/>
        <w:contextualSpacing/>
        <w:jc w:val="both"/>
        <w:rPr>
          <w:rFonts w:ascii="Palatino Linotype" w:eastAsiaTheme="majorEastAsia" w:hAnsi="Palatino Linotype" w:cstheme="majorBidi"/>
          <w:i/>
          <w:lang w:val="es-ES" w:eastAsia="en-US"/>
        </w:rPr>
      </w:pPr>
    </w:p>
    <w:p w14:paraId="5EC9AF5F" w14:textId="62069294" w:rsidR="00DB7D9A" w:rsidRPr="00BF4C5C" w:rsidRDefault="00664106" w:rsidP="00C90879">
      <w:pPr>
        <w:numPr>
          <w:ilvl w:val="0"/>
          <w:numId w:val="5"/>
        </w:numPr>
        <w:spacing w:line="360" w:lineRule="auto"/>
        <w:ind w:left="851" w:right="616" w:hanging="284"/>
        <w:contextualSpacing/>
        <w:jc w:val="both"/>
        <w:rPr>
          <w:rFonts w:ascii="Palatino Linotype" w:hAnsi="Palatino Linotype"/>
          <w:b/>
          <w:color w:val="000000" w:themeColor="text1"/>
        </w:rPr>
      </w:pPr>
      <w:r w:rsidRPr="00BF4C5C">
        <w:rPr>
          <w:rFonts w:ascii="Palatino Linotype" w:eastAsiaTheme="majorEastAsia" w:hAnsi="Palatino Linotype" w:cstheme="majorBidi"/>
          <w:b/>
          <w:color w:val="000000" w:themeColor="text1"/>
          <w:lang w:val="es-ES" w:eastAsia="en-US"/>
        </w:rPr>
        <w:t xml:space="preserve">Razones o Motivos de inconformidad: </w:t>
      </w:r>
      <w:r w:rsidRPr="00BF4C5C">
        <w:rPr>
          <w:rFonts w:ascii="Palatino Linotype" w:eastAsiaTheme="majorEastAsia" w:hAnsi="Palatino Linotype" w:cstheme="majorBidi"/>
          <w:i/>
          <w:color w:val="000000" w:themeColor="text1"/>
          <w:lang w:val="es-ES" w:eastAsia="en-US"/>
        </w:rPr>
        <w:t>“</w:t>
      </w:r>
      <w:r w:rsidR="005B6EC8" w:rsidRPr="00BF4C5C">
        <w:rPr>
          <w:rFonts w:ascii="Palatino Linotype" w:eastAsiaTheme="majorEastAsia" w:hAnsi="Palatino Linotype" w:cstheme="majorBidi"/>
          <w:i/>
          <w:color w:val="000000" w:themeColor="text1"/>
          <w:lang w:eastAsia="en-US"/>
        </w:rPr>
        <w:t xml:space="preserve">Interpongo presente recurso de </w:t>
      </w:r>
      <w:proofErr w:type="spellStart"/>
      <w:r w:rsidR="005B6EC8" w:rsidRPr="00BF4C5C">
        <w:rPr>
          <w:rFonts w:ascii="Palatino Linotype" w:eastAsiaTheme="majorEastAsia" w:hAnsi="Palatino Linotype" w:cstheme="majorBidi"/>
          <w:i/>
          <w:color w:val="000000" w:themeColor="text1"/>
          <w:lang w:eastAsia="en-US"/>
        </w:rPr>
        <w:t>revision</w:t>
      </w:r>
      <w:proofErr w:type="spellEnd"/>
      <w:r w:rsidR="005B6EC8" w:rsidRPr="00BF4C5C">
        <w:rPr>
          <w:rFonts w:ascii="Palatino Linotype" w:eastAsiaTheme="majorEastAsia" w:hAnsi="Palatino Linotype" w:cstheme="majorBidi"/>
          <w:i/>
          <w:color w:val="000000" w:themeColor="text1"/>
          <w:lang w:eastAsia="en-US"/>
        </w:rPr>
        <w:t xml:space="preserve"> ya que no se me proporciono la </w:t>
      </w:r>
      <w:proofErr w:type="spellStart"/>
      <w:r w:rsidR="005B6EC8" w:rsidRPr="00BF4C5C">
        <w:rPr>
          <w:rFonts w:ascii="Palatino Linotype" w:eastAsiaTheme="majorEastAsia" w:hAnsi="Palatino Linotype" w:cstheme="majorBidi"/>
          <w:i/>
          <w:color w:val="000000" w:themeColor="text1"/>
          <w:lang w:eastAsia="en-US"/>
        </w:rPr>
        <w:t>informacion</w:t>
      </w:r>
      <w:proofErr w:type="spellEnd"/>
      <w:r w:rsidR="005B6EC8" w:rsidRPr="00BF4C5C">
        <w:rPr>
          <w:rFonts w:ascii="Palatino Linotype" w:eastAsiaTheme="majorEastAsia" w:hAnsi="Palatino Linotype" w:cstheme="majorBidi"/>
          <w:i/>
          <w:color w:val="000000" w:themeColor="text1"/>
          <w:lang w:eastAsia="en-US"/>
        </w:rPr>
        <w:t xml:space="preserve"> en el medio solicitado, limitando </w:t>
      </w:r>
      <w:proofErr w:type="spellStart"/>
      <w:r w:rsidR="005B6EC8" w:rsidRPr="00BF4C5C">
        <w:rPr>
          <w:rFonts w:ascii="Palatino Linotype" w:eastAsiaTheme="majorEastAsia" w:hAnsi="Palatino Linotype" w:cstheme="majorBidi"/>
          <w:i/>
          <w:color w:val="000000" w:themeColor="text1"/>
          <w:lang w:eastAsia="en-US"/>
        </w:rPr>
        <w:t>asi</w:t>
      </w:r>
      <w:proofErr w:type="spellEnd"/>
      <w:r w:rsidR="005B6EC8" w:rsidRPr="00BF4C5C">
        <w:rPr>
          <w:rFonts w:ascii="Palatino Linotype" w:eastAsiaTheme="majorEastAsia" w:hAnsi="Palatino Linotype" w:cstheme="majorBidi"/>
          <w:i/>
          <w:color w:val="000000" w:themeColor="text1"/>
          <w:lang w:eastAsia="en-US"/>
        </w:rPr>
        <w:t xml:space="preserve"> mi derecho de acceso a la </w:t>
      </w:r>
      <w:proofErr w:type="spellStart"/>
      <w:r w:rsidR="005B6EC8" w:rsidRPr="00BF4C5C">
        <w:rPr>
          <w:rFonts w:ascii="Palatino Linotype" w:eastAsiaTheme="majorEastAsia" w:hAnsi="Palatino Linotype" w:cstheme="majorBidi"/>
          <w:i/>
          <w:color w:val="000000" w:themeColor="text1"/>
          <w:lang w:eastAsia="en-US"/>
        </w:rPr>
        <w:t>informacion</w:t>
      </w:r>
      <w:proofErr w:type="spellEnd"/>
      <w:r w:rsidR="005B6EC8" w:rsidRPr="00BF4C5C">
        <w:rPr>
          <w:rFonts w:ascii="Palatino Linotype" w:eastAsiaTheme="majorEastAsia" w:hAnsi="Palatino Linotype" w:cstheme="majorBidi"/>
          <w:i/>
          <w:color w:val="000000" w:themeColor="text1"/>
          <w:lang w:eastAsia="en-US"/>
        </w:rPr>
        <w:t xml:space="preserve"> publica, ya que solicite la entrega de </w:t>
      </w:r>
      <w:proofErr w:type="spellStart"/>
      <w:r w:rsidR="005B6EC8" w:rsidRPr="00BF4C5C">
        <w:rPr>
          <w:rFonts w:ascii="Palatino Linotype" w:eastAsiaTheme="majorEastAsia" w:hAnsi="Palatino Linotype" w:cstheme="majorBidi"/>
          <w:i/>
          <w:color w:val="000000" w:themeColor="text1"/>
          <w:lang w:eastAsia="en-US"/>
        </w:rPr>
        <w:t>informacion</w:t>
      </w:r>
      <w:proofErr w:type="spellEnd"/>
      <w:r w:rsidR="005B6EC8" w:rsidRPr="00BF4C5C">
        <w:rPr>
          <w:rFonts w:ascii="Palatino Linotype" w:eastAsiaTheme="majorEastAsia" w:hAnsi="Palatino Linotype" w:cstheme="majorBidi"/>
          <w:i/>
          <w:color w:val="000000" w:themeColor="text1"/>
          <w:lang w:eastAsia="en-US"/>
        </w:rPr>
        <w:t xml:space="preserve"> a </w:t>
      </w:r>
      <w:proofErr w:type="spellStart"/>
      <w:r w:rsidR="005B6EC8" w:rsidRPr="00BF4C5C">
        <w:rPr>
          <w:rFonts w:ascii="Palatino Linotype" w:eastAsiaTheme="majorEastAsia" w:hAnsi="Palatino Linotype" w:cstheme="majorBidi"/>
          <w:i/>
          <w:color w:val="000000" w:themeColor="text1"/>
          <w:lang w:eastAsia="en-US"/>
        </w:rPr>
        <w:t>traves</w:t>
      </w:r>
      <w:proofErr w:type="spellEnd"/>
      <w:r w:rsidR="005B6EC8" w:rsidRPr="00BF4C5C">
        <w:rPr>
          <w:rFonts w:ascii="Palatino Linotype" w:eastAsiaTheme="majorEastAsia" w:hAnsi="Palatino Linotype" w:cstheme="majorBidi"/>
          <w:i/>
          <w:color w:val="000000" w:themeColor="text1"/>
          <w:lang w:eastAsia="en-US"/>
        </w:rPr>
        <w:t xml:space="preserve"> de SAIMEX, no </w:t>
      </w:r>
      <w:proofErr w:type="spellStart"/>
      <w:r w:rsidR="005B6EC8" w:rsidRPr="00BF4C5C">
        <w:rPr>
          <w:rFonts w:ascii="Palatino Linotype" w:eastAsiaTheme="majorEastAsia" w:hAnsi="Palatino Linotype" w:cstheme="majorBidi"/>
          <w:i/>
          <w:color w:val="000000" w:themeColor="text1"/>
          <w:lang w:eastAsia="en-US"/>
        </w:rPr>
        <w:t>asi</w:t>
      </w:r>
      <w:proofErr w:type="spellEnd"/>
      <w:r w:rsidR="005B6EC8" w:rsidRPr="00BF4C5C">
        <w:rPr>
          <w:rFonts w:ascii="Palatino Linotype" w:eastAsiaTheme="majorEastAsia" w:hAnsi="Palatino Linotype" w:cstheme="majorBidi"/>
          <w:i/>
          <w:color w:val="000000" w:themeColor="text1"/>
          <w:lang w:eastAsia="en-US"/>
        </w:rPr>
        <w:t xml:space="preserve"> in situ, por lo cual solicito se de </w:t>
      </w:r>
      <w:proofErr w:type="spellStart"/>
      <w:r w:rsidR="005B6EC8" w:rsidRPr="00BF4C5C">
        <w:rPr>
          <w:rFonts w:ascii="Palatino Linotype" w:eastAsiaTheme="majorEastAsia" w:hAnsi="Palatino Linotype" w:cstheme="majorBidi"/>
          <w:i/>
          <w:color w:val="000000" w:themeColor="text1"/>
          <w:lang w:eastAsia="en-US"/>
        </w:rPr>
        <w:t>contestacion</w:t>
      </w:r>
      <w:proofErr w:type="spellEnd"/>
      <w:r w:rsidR="005B6EC8" w:rsidRPr="00BF4C5C">
        <w:rPr>
          <w:rFonts w:ascii="Palatino Linotype" w:eastAsiaTheme="majorEastAsia" w:hAnsi="Palatino Linotype" w:cstheme="majorBidi"/>
          <w:i/>
          <w:color w:val="000000" w:themeColor="text1"/>
          <w:lang w:eastAsia="en-US"/>
        </w:rPr>
        <w:t xml:space="preserve"> a mi solicitud inicial y se me atienda a la brevedad posible dentro de los </w:t>
      </w:r>
      <w:proofErr w:type="spellStart"/>
      <w:r w:rsidR="005B6EC8" w:rsidRPr="00BF4C5C">
        <w:rPr>
          <w:rFonts w:ascii="Palatino Linotype" w:eastAsiaTheme="majorEastAsia" w:hAnsi="Palatino Linotype" w:cstheme="majorBidi"/>
          <w:i/>
          <w:color w:val="000000" w:themeColor="text1"/>
          <w:lang w:eastAsia="en-US"/>
        </w:rPr>
        <w:t>terminos</w:t>
      </w:r>
      <w:proofErr w:type="spellEnd"/>
      <w:r w:rsidR="005B6EC8" w:rsidRPr="00BF4C5C">
        <w:rPr>
          <w:rFonts w:ascii="Palatino Linotype" w:eastAsiaTheme="majorEastAsia" w:hAnsi="Palatino Linotype" w:cstheme="majorBidi"/>
          <w:i/>
          <w:color w:val="000000" w:themeColor="text1"/>
          <w:lang w:eastAsia="en-US"/>
        </w:rPr>
        <w:t xml:space="preserve"> legales señalados por el instituto.” (</w:t>
      </w:r>
      <w:r w:rsidRPr="00BF4C5C">
        <w:rPr>
          <w:rFonts w:ascii="Palatino Linotype" w:hAnsi="Palatino Linotype"/>
          <w:color w:val="000000" w:themeColor="text1"/>
        </w:rPr>
        <w:t>Sic)</w:t>
      </w:r>
      <w:r w:rsidR="00DB7D9A" w:rsidRPr="00BF4C5C">
        <w:rPr>
          <w:rFonts w:ascii="Palatino Linotype" w:hAnsi="Palatino Linotype"/>
          <w:color w:val="000000" w:themeColor="text1"/>
        </w:rPr>
        <w:t>.</w:t>
      </w:r>
    </w:p>
    <w:p w14:paraId="17BA1E4A" w14:textId="77777777" w:rsidR="000A5B93" w:rsidRPr="00BF4C5C" w:rsidRDefault="000A5B93" w:rsidP="00C90879">
      <w:pPr>
        <w:spacing w:line="360" w:lineRule="auto"/>
        <w:ind w:left="851" w:right="616"/>
        <w:contextualSpacing/>
        <w:jc w:val="both"/>
        <w:rPr>
          <w:rFonts w:ascii="Palatino Linotype" w:hAnsi="Palatino Linotype"/>
          <w:b/>
          <w:color w:val="000000" w:themeColor="text1"/>
        </w:rPr>
      </w:pPr>
    </w:p>
    <w:p w14:paraId="19F238EB" w14:textId="77777777" w:rsidR="00394EE2" w:rsidRPr="00BF4C5C" w:rsidRDefault="00394EE2" w:rsidP="00C90879">
      <w:pPr>
        <w:spacing w:line="360" w:lineRule="auto"/>
        <w:ind w:left="720" w:right="616"/>
        <w:contextualSpacing/>
        <w:jc w:val="both"/>
        <w:rPr>
          <w:rFonts w:ascii="Palatino Linotype" w:hAnsi="Palatino Linotype"/>
          <w:b/>
          <w:color w:val="000000" w:themeColor="text1"/>
        </w:rPr>
      </w:pPr>
    </w:p>
    <w:p w14:paraId="0BDECC38" w14:textId="04C6EE76" w:rsidR="000A5B93" w:rsidRPr="00BF4C5C" w:rsidRDefault="00DB7D9A" w:rsidP="00C90879">
      <w:pPr>
        <w:pStyle w:val="Prrafodelista"/>
        <w:numPr>
          <w:ilvl w:val="0"/>
          <w:numId w:val="26"/>
        </w:numPr>
        <w:spacing w:line="360" w:lineRule="auto"/>
        <w:ind w:right="616"/>
        <w:jc w:val="both"/>
        <w:rPr>
          <w:rFonts w:ascii="Palatino Linotype" w:eastAsia="Calibri" w:hAnsi="Palatino Linotype" w:cs="Arial"/>
          <w:b/>
          <w:lang w:val="es-ES"/>
        </w:rPr>
      </w:pPr>
      <w:bookmarkStart w:id="115" w:name="_Toc521527065"/>
      <w:bookmarkStart w:id="116" w:name="_Toc521536203"/>
      <w:bookmarkStart w:id="117" w:name="_Toc529402643"/>
      <w:bookmarkStart w:id="118" w:name="_Toc529462362"/>
      <w:bookmarkStart w:id="119" w:name="_Toc530486525"/>
      <w:r w:rsidRPr="00BF4C5C">
        <w:rPr>
          <w:rStyle w:val="Ttulo2Car"/>
          <w:rFonts w:ascii="Palatino Linotype" w:hAnsi="Palatino Linotype"/>
          <w:b/>
          <w:color w:val="auto"/>
          <w:sz w:val="24"/>
          <w:lang w:val="es-ES"/>
        </w:rPr>
        <w:t>Recurso de Revisión</w:t>
      </w:r>
      <w:bookmarkEnd w:id="115"/>
      <w:bookmarkEnd w:id="116"/>
      <w:bookmarkEnd w:id="117"/>
      <w:bookmarkEnd w:id="118"/>
      <w:bookmarkEnd w:id="119"/>
      <w:r w:rsidRPr="00BF4C5C">
        <w:rPr>
          <w:rStyle w:val="Ttulo2Car"/>
          <w:rFonts w:ascii="Palatino Linotype" w:hAnsi="Palatino Linotype"/>
          <w:b/>
          <w:color w:val="auto"/>
          <w:sz w:val="24"/>
          <w:lang w:val="es-ES"/>
        </w:rPr>
        <w:t xml:space="preserve"> </w:t>
      </w:r>
      <w:r w:rsidR="006D6830" w:rsidRPr="00BF4C5C">
        <w:rPr>
          <w:rFonts w:ascii="Palatino Linotype" w:hAnsi="Palatino Linotype" w:cs="Arial"/>
          <w:b/>
          <w:bCs/>
          <w:szCs w:val="22"/>
          <w:lang w:eastAsia="es-MX"/>
        </w:rPr>
        <w:t>03366</w:t>
      </w:r>
      <w:r w:rsidRPr="00BF4C5C">
        <w:rPr>
          <w:rFonts w:ascii="Palatino Linotype" w:hAnsi="Palatino Linotype" w:cs="Arial"/>
          <w:b/>
          <w:bCs/>
          <w:szCs w:val="22"/>
          <w:lang w:eastAsia="es-MX"/>
        </w:rPr>
        <w:t>/INFOEM/IP/RR/2018</w:t>
      </w:r>
    </w:p>
    <w:p w14:paraId="5EB6E60E" w14:textId="77777777" w:rsidR="006D6830" w:rsidRPr="00BF4C5C" w:rsidRDefault="006D6830" w:rsidP="00C90879">
      <w:pPr>
        <w:pStyle w:val="Prrafodelista"/>
        <w:spacing w:line="360" w:lineRule="auto"/>
        <w:ind w:left="578" w:right="616"/>
        <w:jc w:val="both"/>
        <w:rPr>
          <w:rStyle w:val="Ttulo2Car"/>
          <w:rFonts w:ascii="Palatino Linotype" w:eastAsia="Calibri" w:hAnsi="Palatino Linotype" w:cs="Arial"/>
          <w:b/>
          <w:color w:val="auto"/>
          <w:sz w:val="24"/>
          <w:szCs w:val="24"/>
          <w:lang w:val="es-ES" w:eastAsia="es-ES"/>
        </w:rPr>
      </w:pPr>
    </w:p>
    <w:p w14:paraId="24431D99" w14:textId="1708CEED" w:rsidR="000A5B93" w:rsidRPr="00BF4C5C" w:rsidRDefault="00DB7D9A" w:rsidP="00C90879">
      <w:pPr>
        <w:pStyle w:val="Prrafodelista"/>
        <w:numPr>
          <w:ilvl w:val="0"/>
          <w:numId w:val="13"/>
        </w:numPr>
        <w:spacing w:line="360" w:lineRule="auto"/>
        <w:ind w:right="616"/>
        <w:jc w:val="both"/>
        <w:rPr>
          <w:rFonts w:ascii="Palatino Linotype" w:eastAsia="Calibri" w:hAnsi="Palatino Linotype" w:cs="Arial"/>
          <w:lang w:val="es-ES"/>
        </w:rPr>
      </w:pPr>
      <w:bookmarkStart w:id="120" w:name="_Toc521527066"/>
      <w:bookmarkStart w:id="121" w:name="_Toc521536204"/>
      <w:bookmarkStart w:id="122" w:name="_Toc529402644"/>
      <w:bookmarkStart w:id="123" w:name="_Toc529462363"/>
      <w:bookmarkStart w:id="124" w:name="_Toc530486526"/>
      <w:r w:rsidRPr="00BF4C5C">
        <w:rPr>
          <w:rStyle w:val="Ttulo2Car"/>
          <w:rFonts w:ascii="Palatino Linotype" w:hAnsi="Palatino Linotype"/>
          <w:b/>
          <w:color w:val="auto"/>
          <w:sz w:val="24"/>
          <w:lang w:val="es-ES"/>
        </w:rPr>
        <w:lastRenderedPageBreak/>
        <w:t>Acto impugnado:</w:t>
      </w:r>
      <w:r w:rsidRPr="00BF4C5C">
        <w:rPr>
          <w:rStyle w:val="Ttulo2Car"/>
          <w:rFonts w:ascii="Palatino Linotype" w:hAnsi="Palatino Linotype"/>
          <w:b/>
          <w:i/>
          <w:color w:val="auto"/>
          <w:sz w:val="24"/>
          <w:lang w:val="es-ES"/>
        </w:rPr>
        <w:t xml:space="preserve"> </w:t>
      </w:r>
      <w:r w:rsidRPr="00BF4C5C">
        <w:rPr>
          <w:rStyle w:val="Ttulo2Car"/>
          <w:rFonts w:ascii="Palatino Linotype" w:hAnsi="Palatino Linotype"/>
          <w:i/>
          <w:color w:val="auto"/>
          <w:sz w:val="24"/>
          <w:szCs w:val="24"/>
          <w:lang w:val="es-ES"/>
        </w:rPr>
        <w:t>”</w:t>
      </w:r>
      <w:bookmarkEnd w:id="120"/>
      <w:bookmarkEnd w:id="121"/>
      <w:bookmarkEnd w:id="122"/>
      <w:bookmarkEnd w:id="123"/>
      <w:bookmarkEnd w:id="124"/>
      <w:r w:rsidR="006D6830" w:rsidRPr="00BF4C5C">
        <w:rPr>
          <w:rFonts w:ascii="Verdana" w:hAnsi="Verdana"/>
          <w:color w:val="000000"/>
          <w:sz w:val="14"/>
          <w:szCs w:val="14"/>
        </w:rPr>
        <w:t xml:space="preserve"> </w:t>
      </w:r>
      <w:r w:rsidR="006D6830" w:rsidRPr="00BF4C5C">
        <w:rPr>
          <w:rFonts w:ascii="Palatino Linotype" w:eastAsiaTheme="majorEastAsia" w:hAnsi="Palatino Linotype" w:cstheme="majorBidi"/>
          <w:i/>
          <w:lang w:eastAsia="en-US"/>
        </w:rPr>
        <w:t xml:space="preserve">Solicito me señalen </w:t>
      </w:r>
      <w:proofErr w:type="spellStart"/>
      <w:r w:rsidR="006D6830" w:rsidRPr="00BF4C5C">
        <w:rPr>
          <w:rFonts w:ascii="Palatino Linotype" w:eastAsiaTheme="majorEastAsia" w:hAnsi="Palatino Linotype" w:cstheme="majorBidi"/>
          <w:i/>
          <w:lang w:eastAsia="en-US"/>
        </w:rPr>
        <w:t>cuanto</w:t>
      </w:r>
      <w:proofErr w:type="spellEnd"/>
      <w:r w:rsidR="006D6830" w:rsidRPr="00BF4C5C">
        <w:rPr>
          <w:rFonts w:ascii="Palatino Linotype" w:eastAsiaTheme="majorEastAsia" w:hAnsi="Palatino Linotype" w:cstheme="majorBidi"/>
          <w:i/>
          <w:lang w:eastAsia="en-US"/>
        </w:rPr>
        <w:t xml:space="preserve"> gana, salario, </w:t>
      </w:r>
      <w:proofErr w:type="spellStart"/>
      <w:r w:rsidR="006D6830" w:rsidRPr="00BF4C5C">
        <w:rPr>
          <w:rFonts w:ascii="Palatino Linotype" w:eastAsiaTheme="majorEastAsia" w:hAnsi="Palatino Linotype" w:cstheme="majorBidi"/>
          <w:i/>
          <w:lang w:eastAsia="en-US"/>
        </w:rPr>
        <w:t>prestacion</w:t>
      </w:r>
      <w:proofErr w:type="spellEnd"/>
      <w:r w:rsidR="006D6830" w:rsidRPr="00BF4C5C">
        <w:rPr>
          <w:rFonts w:ascii="Palatino Linotype" w:eastAsiaTheme="majorEastAsia" w:hAnsi="Palatino Linotype" w:cstheme="majorBidi"/>
          <w:i/>
          <w:lang w:eastAsia="en-US"/>
        </w:rPr>
        <w:t xml:space="preserve">, bonos, comisiones </w:t>
      </w:r>
      <w:proofErr w:type="spellStart"/>
      <w:r w:rsidR="006D6830" w:rsidRPr="00BF4C5C">
        <w:rPr>
          <w:rFonts w:ascii="Palatino Linotype" w:eastAsiaTheme="majorEastAsia" w:hAnsi="Palatino Linotype" w:cstheme="majorBidi"/>
          <w:i/>
          <w:lang w:eastAsia="en-US"/>
        </w:rPr>
        <w:t>etc</w:t>
      </w:r>
      <w:proofErr w:type="spellEnd"/>
      <w:r w:rsidR="006D6830" w:rsidRPr="00BF4C5C">
        <w:rPr>
          <w:rFonts w:ascii="Palatino Linotype" w:eastAsiaTheme="majorEastAsia" w:hAnsi="Palatino Linotype" w:cstheme="majorBidi"/>
          <w:i/>
          <w:lang w:eastAsia="en-US"/>
        </w:rPr>
        <w:t xml:space="preserve"> todas y cada una de las personas que integran las </w:t>
      </w:r>
      <w:proofErr w:type="spellStart"/>
      <w:r w:rsidR="006D6830" w:rsidRPr="00BF4C5C">
        <w:rPr>
          <w:rFonts w:ascii="Palatino Linotype" w:eastAsiaTheme="majorEastAsia" w:hAnsi="Palatino Linotype" w:cstheme="majorBidi"/>
          <w:i/>
          <w:lang w:eastAsia="en-US"/>
        </w:rPr>
        <w:t>regidurias</w:t>
      </w:r>
      <w:proofErr w:type="spellEnd"/>
      <w:r w:rsidR="006D6830" w:rsidRPr="00BF4C5C">
        <w:rPr>
          <w:rFonts w:ascii="Palatino Linotype" w:eastAsiaTheme="majorEastAsia" w:hAnsi="Palatino Linotype" w:cstheme="majorBidi"/>
          <w:i/>
          <w:lang w:eastAsia="en-US"/>
        </w:rPr>
        <w:t xml:space="preserve">, direcciones, institutos municipales, universidad digital, registro civil, presidencia municipal y </w:t>
      </w:r>
      <w:proofErr w:type="spellStart"/>
      <w:r w:rsidR="006D6830" w:rsidRPr="00BF4C5C">
        <w:rPr>
          <w:rFonts w:ascii="Palatino Linotype" w:eastAsiaTheme="majorEastAsia" w:hAnsi="Palatino Linotype" w:cstheme="majorBidi"/>
          <w:i/>
          <w:lang w:eastAsia="en-US"/>
        </w:rPr>
        <w:t>demas</w:t>
      </w:r>
      <w:proofErr w:type="spellEnd"/>
      <w:r w:rsidR="006D6830" w:rsidRPr="00BF4C5C">
        <w:rPr>
          <w:rFonts w:ascii="Palatino Linotype" w:eastAsiaTheme="majorEastAsia" w:hAnsi="Palatino Linotype" w:cstheme="majorBidi"/>
          <w:i/>
          <w:lang w:eastAsia="en-US"/>
        </w:rPr>
        <w:t xml:space="preserve"> instancias que sean parte del gobierno municipal, (desde personas que ocupen el puesto </w:t>
      </w:r>
      <w:proofErr w:type="spellStart"/>
      <w:r w:rsidR="006D6830" w:rsidRPr="00BF4C5C">
        <w:rPr>
          <w:rFonts w:ascii="Palatino Linotype" w:eastAsiaTheme="majorEastAsia" w:hAnsi="Palatino Linotype" w:cstheme="majorBidi"/>
          <w:i/>
          <w:lang w:eastAsia="en-US"/>
        </w:rPr>
        <w:t>mas</w:t>
      </w:r>
      <w:proofErr w:type="spellEnd"/>
      <w:r w:rsidR="006D6830" w:rsidRPr="00BF4C5C">
        <w:rPr>
          <w:rFonts w:ascii="Palatino Linotype" w:eastAsiaTheme="majorEastAsia" w:hAnsi="Palatino Linotype" w:cstheme="majorBidi"/>
          <w:i/>
          <w:lang w:eastAsia="en-US"/>
        </w:rPr>
        <w:t xml:space="preserve"> bajo hasta el </w:t>
      </w:r>
      <w:proofErr w:type="spellStart"/>
      <w:r w:rsidR="006D6830" w:rsidRPr="00BF4C5C">
        <w:rPr>
          <w:rFonts w:ascii="Palatino Linotype" w:eastAsiaTheme="majorEastAsia" w:hAnsi="Palatino Linotype" w:cstheme="majorBidi"/>
          <w:i/>
          <w:lang w:eastAsia="en-US"/>
        </w:rPr>
        <w:t>mas</w:t>
      </w:r>
      <w:proofErr w:type="spellEnd"/>
      <w:r w:rsidR="006D6830" w:rsidRPr="00BF4C5C">
        <w:rPr>
          <w:rFonts w:ascii="Palatino Linotype" w:eastAsiaTheme="majorEastAsia" w:hAnsi="Palatino Linotype" w:cstheme="majorBidi"/>
          <w:i/>
          <w:lang w:eastAsia="en-US"/>
        </w:rPr>
        <w:t xml:space="preserve"> alto)</w:t>
      </w:r>
      <w:r w:rsidRPr="00BF4C5C">
        <w:rPr>
          <w:rFonts w:ascii="Palatino Linotype" w:eastAsia="Calibri" w:hAnsi="Palatino Linotype" w:cs="Arial"/>
          <w:i/>
          <w:lang w:val="es-ES"/>
        </w:rPr>
        <w:t>”</w:t>
      </w:r>
      <w:r w:rsidRPr="00BF4C5C">
        <w:rPr>
          <w:rFonts w:ascii="Palatino Linotype" w:eastAsia="Calibri" w:hAnsi="Palatino Linotype" w:cs="Arial"/>
          <w:lang w:val="es-ES"/>
        </w:rPr>
        <w:t xml:space="preserve"> (Sic).</w:t>
      </w:r>
    </w:p>
    <w:p w14:paraId="1D45C7D7" w14:textId="77777777" w:rsidR="006D6830" w:rsidRPr="00BF4C5C" w:rsidRDefault="006D6830" w:rsidP="00C90879">
      <w:pPr>
        <w:pStyle w:val="Prrafodelista"/>
        <w:spacing w:line="360" w:lineRule="auto"/>
        <w:ind w:right="616"/>
        <w:jc w:val="both"/>
        <w:rPr>
          <w:rFonts w:ascii="Palatino Linotype" w:eastAsia="Calibri" w:hAnsi="Palatino Linotype" w:cs="Arial"/>
          <w:lang w:val="es-ES"/>
        </w:rPr>
      </w:pPr>
    </w:p>
    <w:p w14:paraId="439DDB48" w14:textId="5589EC00" w:rsidR="00394EE2" w:rsidRPr="00BF4C5C" w:rsidRDefault="00DB7D9A" w:rsidP="00C90879">
      <w:pPr>
        <w:pStyle w:val="Prrafodelista"/>
        <w:numPr>
          <w:ilvl w:val="0"/>
          <w:numId w:val="13"/>
        </w:numPr>
        <w:spacing w:line="360" w:lineRule="auto"/>
        <w:ind w:left="567" w:right="616" w:hanging="283"/>
        <w:jc w:val="both"/>
        <w:rPr>
          <w:rFonts w:ascii="Palatino Linotype" w:hAnsi="Palatino Linotype"/>
          <w:b/>
          <w:sz w:val="22"/>
          <w:szCs w:val="22"/>
        </w:rPr>
      </w:pPr>
      <w:bookmarkStart w:id="125" w:name="_Toc529402645"/>
      <w:bookmarkStart w:id="126" w:name="_Toc529462364"/>
      <w:bookmarkStart w:id="127" w:name="_Toc530486527"/>
      <w:bookmarkStart w:id="128" w:name="_Toc521527067"/>
      <w:bookmarkStart w:id="129" w:name="_Toc521536205"/>
      <w:r w:rsidRPr="00BF4C5C">
        <w:rPr>
          <w:rStyle w:val="Ttulo2Car"/>
          <w:rFonts w:ascii="Palatino Linotype" w:hAnsi="Palatino Linotype"/>
          <w:b/>
          <w:color w:val="auto"/>
          <w:sz w:val="24"/>
          <w:lang w:val="es-ES"/>
        </w:rPr>
        <w:t>Razones o Motivos de inconformidad:</w:t>
      </w:r>
      <w:r w:rsidRPr="00BF4C5C">
        <w:rPr>
          <w:rStyle w:val="Ttulo2Car"/>
          <w:rFonts w:ascii="Palatino Linotype" w:hAnsi="Palatino Linotype"/>
          <w:b/>
          <w:color w:val="auto"/>
          <w:sz w:val="24"/>
          <w:szCs w:val="24"/>
          <w:lang w:val="es-ES"/>
        </w:rPr>
        <w:t xml:space="preserve"> </w:t>
      </w:r>
      <w:r w:rsidRPr="00BF4C5C">
        <w:rPr>
          <w:rStyle w:val="Ttulo2Car"/>
          <w:rFonts w:ascii="Palatino Linotype" w:hAnsi="Palatino Linotype"/>
          <w:i/>
          <w:color w:val="auto"/>
          <w:sz w:val="24"/>
          <w:szCs w:val="24"/>
          <w:lang w:val="es-ES"/>
        </w:rPr>
        <w:t>“</w:t>
      </w:r>
      <w:bookmarkEnd w:id="125"/>
      <w:bookmarkEnd w:id="126"/>
      <w:bookmarkEnd w:id="127"/>
      <w:r w:rsidR="006D6830" w:rsidRPr="00BF4C5C">
        <w:rPr>
          <w:rFonts w:ascii="Palatino Linotype" w:eastAsiaTheme="majorEastAsia" w:hAnsi="Palatino Linotype" w:cstheme="majorBidi"/>
          <w:i/>
          <w:lang w:eastAsia="en-US"/>
        </w:rPr>
        <w:t xml:space="preserve">Interpongo el recurso ya que la </w:t>
      </w:r>
      <w:proofErr w:type="spellStart"/>
      <w:r w:rsidR="006D6830" w:rsidRPr="00BF4C5C">
        <w:rPr>
          <w:rFonts w:ascii="Palatino Linotype" w:eastAsiaTheme="majorEastAsia" w:hAnsi="Palatino Linotype" w:cstheme="majorBidi"/>
          <w:i/>
          <w:lang w:eastAsia="en-US"/>
        </w:rPr>
        <w:t>informacion</w:t>
      </w:r>
      <w:proofErr w:type="spellEnd"/>
      <w:r w:rsidR="006D6830" w:rsidRPr="00BF4C5C">
        <w:rPr>
          <w:rFonts w:ascii="Palatino Linotype" w:eastAsiaTheme="majorEastAsia" w:hAnsi="Palatino Linotype" w:cstheme="majorBidi"/>
          <w:i/>
          <w:lang w:eastAsia="en-US"/>
        </w:rPr>
        <w:t xml:space="preserve"> correspondiente a sus obligaciones de transparencia no aparece en el portal ya que no </w:t>
      </w:r>
      <w:proofErr w:type="spellStart"/>
      <w:r w:rsidR="006D6830" w:rsidRPr="00BF4C5C">
        <w:rPr>
          <w:rFonts w:ascii="Palatino Linotype" w:eastAsiaTheme="majorEastAsia" w:hAnsi="Palatino Linotype" w:cstheme="majorBidi"/>
          <w:i/>
          <w:lang w:eastAsia="en-US"/>
        </w:rPr>
        <w:t>esta</w:t>
      </w:r>
      <w:proofErr w:type="spellEnd"/>
      <w:r w:rsidR="006D6830" w:rsidRPr="00BF4C5C">
        <w:rPr>
          <w:rFonts w:ascii="Palatino Linotype" w:eastAsiaTheme="majorEastAsia" w:hAnsi="Palatino Linotype" w:cstheme="majorBidi"/>
          <w:i/>
          <w:lang w:eastAsia="en-US"/>
        </w:rPr>
        <w:t xml:space="preserve"> actualizada por lo mismo solicito se me de </w:t>
      </w:r>
      <w:proofErr w:type="spellStart"/>
      <w:r w:rsidR="006D6830" w:rsidRPr="00BF4C5C">
        <w:rPr>
          <w:rFonts w:ascii="Palatino Linotype" w:eastAsiaTheme="majorEastAsia" w:hAnsi="Palatino Linotype" w:cstheme="majorBidi"/>
          <w:i/>
          <w:lang w:eastAsia="en-US"/>
        </w:rPr>
        <w:t>contestacion</w:t>
      </w:r>
      <w:proofErr w:type="spellEnd"/>
      <w:r w:rsidR="006D6830" w:rsidRPr="00BF4C5C">
        <w:rPr>
          <w:rFonts w:ascii="Palatino Linotype" w:eastAsiaTheme="majorEastAsia" w:hAnsi="Palatino Linotype" w:cstheme="majorBidi"/>
          <w:i/>
          <w:lang w:eastAsia="en-US"/>
        </w:rPr>
        <w:t xml:space="preserve"> a lo requerido y se me </w:t>
      </w:r>
      <w:proofErr w:type="spellStart"/>
      <w:r w:rsidR="006D6830" w:rsidRPr="00BF4C5C">
        <w:rPr>
          <w:rFonts w:ascii="Palatino Linotype" w:eastAsiaTheme="majorEastAsia" w:hAnsi="Palatino Linotype" w:cstheme="majorBidi"/>
          <w:i/>
          <w:lang w:eastAsia="en-US"/>
        </w:rPr>
        <w:t>entrege</w:t>
      </w:r>
      <w:proofErr w:type="spellEnd"/>
      <w:r w:rsidR="006D6830" w:rsidRPr="00BF4C5C">
        <w:rPr>
          <w:rFonts w:ascii="Palatino Linotype" w:eastAsiaTheme="majorEastAsia" w:hAnsi="Palatino Linotype" w:cstheme="majorBidi"/>
          <w:i/>
          <w:lang w:eastAsia="en-US"/>
        </w:rPr>
        <w:t xml:space="preserve"> la </w:t>
      </w:r>
      <w:proofErr w:type="spellStart"/>
      <w:r w:rsidR="006D6830" w:rsidRPr="00BF4C5C">
        <w:rPr>
          <w:rFonts w:ascii="Palatino Linotype" w:eastAsiaTheme="majorEastAsia" w:hAnsi="Palatino Linotype" w:cstheme="majorBidi"/>
          <w:i/>
          <w:lang w:eastAsia="en-US"/>
        </w:rPr>
        <w:t>informacion</w:t>
      </w:r>
      <w:proofErr w:type="spellEnd"/>
      <w:r w:rsidR="006D6830" w:rsidRPr="00BF4C5C">
        <w:rPr>
          <w:rFonts w:ascii="Palatino Linotype" w:eastAsiaTheme="majorEastAsia" w:hAnsi="Palatino Linotype" w:cstheme="majorBidi"/>
          <w:i/>
          <w:lang w:eastAsia="en-US"/>
        </w:rPr>
        <w:t xml:space="preserve"> solicitada a </w:t>
      </w:r>
      <w:proofErr w:type="spellStart"/>
      <w:r w:rsidR="006D6830" w:rsidRPr="00BF4C5C">
        <w:rPr>
          <w:rFonts w:ascii="Palatino Linotype" w:eastAsiaTheme="majorEastAsia" w:hAnsi="Palatino Linotype" w:cstheme="majorBidi"/>
          <w:i/>
          <w:lang w:eastAsia="en-US"/>
        </w:rPr>
        <w:t>traves</w:t>
      </w:r>
      <w:proofErr w:type="spellEnd"/>
      <w:r w:rsidR="006D6830" w:rsidRPr="00BF4C5C">
        <w:rPr>
          <w:rFonts w:ascii="Palatino Linotype" w:eastAsiaTheme="majorEastAsia" w:hAnsi="Palatino Linotype" w:cstheme="majorBidi"/>
          <w:i/>
          <w:lang w:eastAsia="en-US"/>
        </w:rPr>
        <w:t xml:space="preserve"> de SAIMEX como en la solicitud primigenia, sin limitar mi derecho de acceso a la </w:t>
      </w:r>
      <w:proofErr w:type="spellStart"/>
      <w:r w:rsidR="006D6830" w:rsidRPr="00BF4C5C">
        <w:rPr>
          <w:rFonts w:ascii="Palatino Linotype" w:eastAsiaTheme="majorEastAsia" w:hAnsi="Palatino Linotype" w:cstheme="majorBidi"/>
          <w:i/>
          <w:lang w:eastAsia="en-US"/>
        </w:rPr>
        <w:t>informacion</w:t>
      </w:r>
      <w:proofErr w:type="spellEnd"/>
      <w:r w:rsidRPr="00BF4C5C">
        <w:rPr>
          <w:rStyle w:val="Ttulo2Car"/>
          <w:rFonts w:ascii="Palatino Linotype" w:hAnsi="Palatino Linotype"/>
          <w:i/>
          <w:color w:val="auto"/>
          <w:sz w:val="24"/>
          <w:szCs w:val="24"/>
          <w:lang w:val="es-ES"/>
        </w:rPr>
        <w:t>”</w:t>
      </w:r>
      <w:bookmarkEnd w:id="128"/>
      <w:bookmarkEnd w:id="129"/>
      <w:r w:rsidRPr="00BF4C5C">
        <w:rPr>
          <w:rFonts w:ascii="Palatino Linotype" w:hAnsi="Palatino Linotype"/>
          <w:i/>
        </w:rPr>
        <w:t xml:space="preserve"> </w:t>
      </w:r>
      <w:r w:rsidRPr="00BF4C5C">
        <w:rPr>
          <w:rFonts w:ascii="Palatino Linotype" w:hAnsi="Palatino Linotype"/>
        </w:rPr>
        <w:t>(Sic)</w:t>
      </w:r>
    </w:p>
    <w:p w14:paraId="5622580D" w14:textId="77777777" w:rsidR="006D2E5C" w:rsidRPr="00BF4C5C" w:rsidRDefault="006D2E5C" w:rsidP="00C90879">
      <w:pPr>
        <w:spacing w:line="360" w:lineRule="auto"/>
        <w:ind w:right="616"/>
        <w:jc w:val="both"/>
        <w:rPr>
          <w:rFonts w:ascii="Palatino Linotype" w:hAnsi="Palatino Linotype"/>
          <w:b/>
          <w:sz w:val="22"/>
          <w:szCs w:val="22"/>
        </w:rPr>
      </w:pPr>
    </w:p>
    <w:p w14:paraId="40127D52" w14:textId="0210F13C" w:rsidR="00DB7D9A" w:rsidRPr="00BF4C5C" w:rsidRDefault="00DB7D9A" w:rsidP="00C90879">
      <w:pPr>
        <w:pStyle w:val="Prrafodelista"/>
        <w:numPr>
          <w:ilvl w:val="0"/>
          <w:numId w:val="26"/>
        </w:numPr>
        <w:spacing w:line="360" w:lineRule="auto"/>
        <w:ind w:right="616"/>
        <w:jc w:val="both"/>
        <w:rPr>
          <w:rFonts w:ascii="Palatino Linotype" w:eastAsia="Calibri" w:hAnsi="Palatino Linotype" w:cs="Arial"/>
          <w:b/>
          <w:lang w:val="es-ES"/>
        </w:rPr>
      </w:pPr>
      <w:bookmarkStart w:id="130" w:name="_Toc521527068"/>
      <w:bookmarkStart w:id="131" w:name="_Toc521536206"/>
      <w:bookmarkStart w:id="132" w:name="_Toc529402646"/>
      <w:bookmarkStart w:id="133" w:name="_Toc529462365"/>
      <w:bookmarkStart w:id="134" w:name="_Toc530486528"/>
      <w:r w:rsidRPr="00BF4C5C">
        <w:rPr>
          <w:rStyle w:val="Ttulo2Car"/>
          <w:rFonts w:ascii="Palatino Linotype" w:hAnsi="Palatino Linotype"/>
          <w:b/>
          <w:color w:val="auto"/>
          <w:sz w:val="24"/>
          <w:lang w:val="es-ES"/>
        </w:rPr>
        <w:t>Recurso de Revisión</w:t>
      </w:r>
      <w:bookmarkEnd w:id="130"/>
      <w:bookmarkEnd w:id="131"/>
      <w:bookmarkEnd w:id="132"/>
      <w:bookmarkEnd w:id="133"/>
      <w:bookmarkEnd w:id="134"/>
      <w:r w:rsidRPr="00BF4C5C">
        <w:rPr>
          <w:rStyle w:val="Ttulo2Car"/>
          <w:rFonts w:ascii="Palatino Linotype" w:hAnsi="Palatino Linotype"/>
          <w:b/>
          <w:color w:val="auto"/>
          <w:sz w:val="24"/>
          <w:lang w:val="es-ES"/>
        </w:rPr>
        <w:t xml:space="preserve"> </w:t>
      </w:r>
      <w:r w:rsidR="006D6830" w:rsidRPr="00BF4C5C">
        <w:rPr>
          <w:rFonts w:ascii="Palatino Linotype" w:hAnsi="Palatino Linotype" w:cs="Arial"/>
          <w:b/>
          <w:bCs/>
          <w:szCs w:val="22"/>
          <w:lang w:eastAsia="es-MX"/>
        </w:rPr>
        <w:t>03367</w:t>
      </w:r>
      <w:r w:rsidRPr="00BF4C5C">
        <w:rPr>
          <w:rFonts w:ascii="Palatino Linotype" w:hAnsi="Palatino Linotype" w:cs="Arial"/>
          <w:b/>
          <w:bCs/>
          <w:szCs w:val="22"/>
          <w:lang w:eastAsia="es-MX"/>
        </w:rPr>
        <w:t>/INFOEM/IP/RR/2018</w:t>
      </w:r>
    </w:p>
    <w:p w14:paraId="398D8A2E" w14:textId="77777777" w:rsidR="000A5B93" w:rsidRPr="00BF4C5C" w:rsidRDefault="000A5B93" w:rsidP="00C90879">
      <w:pPr>
        <w:pStyle w:val="Prrafodelista"/>
        <w:spacing w:line="360" w:lineRule="auto"/>
        <w:ind w:left="578" w:right="616"/>
        <w:jc w:val="both"/>
        <w:rPr>
          <w:rStyle w:val="Ttulo2Car"/>
          <w:rFonts w:ascii="Palatino Linotype" w:eastAsia="Calibri" w:hAnsi="Palatino Linotype" w:cs="Arial"/>
          <w:b/>
          <w:color w:val="auto"/>
          <w:sz w:val="24"/>
          <w:szCs w:val="24"/>
          <w:lang w:val="es-ES" w:eastAsia="es-ES"/>
        </w:rPr>
      </w:pPr>
    </w:p>
    <w:p w14:paraId="33ED7AFD" w14:textId="4FEFDCD5" w:rsidR="000A5B93" w:rsidRPr="00BF4C5C" w:rsidRDefault="00DB7D9A" w:rsidP="00C90879">
      <w:pPr>
        <w:pStyle w:val="Prrafodelista"/>
        <w:numPr>
          <w:ilvl w:val="0"/>
          <w:numId w:val="15"/>
        </w:numPr>
        <w:spacing w:line="360" w:lineRule="auto"/>
        <w:ind w:right="616"/>
        <w:jc w:val="both"/>
        <w:rPr>
          <w:rFonts w:ascii="Palatino Linotype" w:eastAsia="Calibri" w:hAnsi="Palatino Linotype" w:cs="Arial"/>
          <w:lang w:val="es-ES"/>
        </w:rPr>
      </w:pPr>
      <w:bookmarkStart w:id="135" w:name="_Toc521527069"/>
      <w:bookmarkStart w:id="136" w:name="_Toc521536207"/>
      <w:bookmarkStart w:id="137" w:name="_Toc529402647"/>
      <w:bookmarkStart w:id="138" w:name="_Toc529462366"/>
      <w:bookmarkStart w:id="139" w:name="_Toc530486529"/>
      <w:r w:rsidRPr="00BF4C5C">
        <w:rPr>
          <w:rStyle w:val="Ttulo2Car"/>
          <w:rFonts w:ascii="Palatino Linotype" w:hAnsi="Palatino Linotype"/>
          <w:b/>
          <w:color w:val="auto"/>
          <w:sz w:val="24"/>
          <w:lang w:val="es-ES"/>
        </w:rPr>
        <w:t>Acto impugnado</w:t>
      </w:r>
      <w:proofErr w:type="gramStart"/>
      <w:r w:rsidRPr="00BF4C5C">
        <w:rPr>
          <w:rStyle w:val="Ttulo2Car"/>
          <w:rFonts w:ascii="Palatino Linotype" w:hAnsi="Palatino Linotype"/>
          <w:b/>
          <w:color w:val="auto"/>
          <w:sz w:val="24"/>
          <w:lang w:val="es-ES"/>
        </w:rPr>
        <w:t>:</w:t>
      </w:r>
      <w:r w:rsidRPr="00BF4C5C">
        <w:rPr>
          <w:rStyle w:val="Ttulo2Car"/>
          <w:rFonts w:ascii="Palatino Linotype" w:hAnsi="Palatino Linotype"/>
          <w:b/>
          <w:i/>
          <w:color w:val="auto"/>
          <w:sz w:val="24"/>
          <w:lang w:val="es-ES"/>
        </w:rPr>
        <w:t xml:space="preserve"> </w:t>
      </w:r>
      <w:r w:rsidRPr="00BF4C5C">
        <w:rPr>
          <w:rStyle w:val="Ttulo2Car"/>
          <w:rFonts w:ascii="Palatino Linotype" w:hAnsi="Palatino Linotype"/>
          <w:i/>
          <w:color w:val="auto"/>
          <w:sz w:val="24"/>
          <w:szCs w:val="24"/>
          <w:lang w:val="es-ES"/>
        </w:rPr>
        <w:t>”</w:t>
      </w:r>
      <w:bookmarkEnd w:id="135"/>
      <w:bookmarkEnd w:id="136"/>
      <w:bookmarkEnd w:id="137"/>
      <w:bookmarkEnd w:id="138"/>
      <w:bookmarkEnd w:id="139"/>
      <w:proofErr w:type="gramEnd"/>
      <w:r w:rsidR="006D6830" w:rsidRPr="00BF4C5C">
        <w:rPr>
          <w:rFonts w:ascii="Verdana" w:hAnsi="Verdana"/>
          <w:color w:val="000000"/>
          <w:sz w:val="14"/>
          <w:szCs w:val="14"/>
        </w:rPr>
        <w:t xml:space="preserve"> </w:t>
      </w:r>
      <w:r w:rsidR="006D6830" w:rsidRPr="00BF4C5C">
        <w:rPr>
          <w:rFonts w:ascii="Palatino Linotype" w:eastAsiaTheme="majorEastAsia" w:hAnsi="Palatino Linotype" w:cstheme="majorBidi"/>
          <w:i/>
          <w:lang w:eastAsia="en-US"/>
        </w:rPr>
        <w:t xml:space="preserve">Solicito me indique cual es el marco </w:t>
      </w:r>
      <w:proofErr w:type="spellStart"/>
      <w:r w:rsidR="006D6830" w:rsidRPr="00BF4C5C">
        <w:rPr>
          <w:rFonts w:ascii="Palatino Linotype" w:eastAsiaTheme="majorEastAsia" w:hAnsi="Palatino Linotype" w:cstheme="majorBidi"/>
          <w:i/>
          <w:lang w:eastAsia="en-US"/>
        </w:rPr>
        <w:t>juridico</w:t>
      </w:r>
      <w:proofErr w:type="spellEnd"/>
      <w:r w:rsidR="006D6830" w:rsidRPr="00BF4C5C">
        <w:rPr>
          <w:rFonts w:ascii="Palatino Linotype" w:eastAsiaTheme="majorEastAsia" w:hAnsi="Palatino Linotype" w:cstheme="majorBidi"/>
          <w:i/>
          <w:lang w:eastAsia="en-US"/>
        </w:rPr>
        <w:t xml:space="preserve"> utilizado en la </w:t>
      </w:r>
      <w:proofErr w:type="spellStart"/>
      <w:r w:rsidR="006D6830" w:rsidRPr="00BF4C5C">
        <w:rPr>
          <w:rFonts w:ascii="Palatino Linotype" w:eastAsiaTheme="majorEastAsia" w:hAnsi="Palatino Linotype" w:cstheme="majorBidi"/>
          <w:i/>
          <w:lang w:eastAsia="en-US"/>
        </w:rPr>
        <w:t>direccion</w:t>
      </w:r>
      <w:proofErr w:type="spellEnd"/>
      <w:r w:rsidR="006D6830" w:rsidRPr="00BF4C5C">
        <w:rPr>
          <w:rFonts w:ascii="Palatino Linotype" w:eastAsiaTheme="majorEastAsia" w:hAnsi="Palatino Linotype" w:cstheme="majorBidi"/>
          <w:i/>
          <w:lang w:eastAsia="en-US"/>
        </w:rPr>
        <w:t xml:space="preserve"> de </w:t>
      </w:r>
      <w:proofErr w:type="spellStart"/>
      <w:r w:rsidR="006D6830" w:rsidRPr="00BF4C5C">
        <w:rPr>
          <w:rFonts w:ascii="Palatino Linotype" w:eastAsiaTheme="majorEastAsia" w:hAnsi="Palatino Linotype" w:cstheme="majorBidi"/>
          <w:i/>
          <w:lang w:eastAsia="en-US"/>
        </w:rPr>
        <w:t>transoparencia</w:t>
      </w:r>
      <w:proofErr w:type="spellEnd"/>
      <w:r w:rsidR="006D6830" w:rsidRPr="00BF4C5C">
        <w:rPr>
          <w:rFonts w:ascii="Palatino Linotype" w:eastAsiaTheme="majorEastAsia" w:hAnsi="Palatino Linotype" w:cstheme="majorBidi"/>
          <w:i/>
          <w:lang w:eastAsia="en-US"/>
        </w:rPr>
        <w:t xml:space="preserve"> del </w:t>
      </w:r>
      <w:proofErr w:type="spellStart"/>
      <w:r w:rsidR="006D6830" w:rsidRPr="00BF4C5C">
        <w:rPr>
          <w:rFonts w:ascii="Palatino Linotype" w:eastAsiaTheme="majorEastAsia" w:hAnsi="Palatino Linotype" w:cstheme="majorBidi"/>
          <w:i/>
          <w:lang w:eastAsia="en-US"/>
        </w:rPr>
        <w:t>h.ayuntamiento</w:t>
      </w:r>
      <w:proofErr w:type="spellEnd"/>
      <w:r w:rsidR="006D6830" w:rsidRPr="00BF4C5C">
        <w:rPr>
          <w:rFonts w:ascii="Palatino Linotype" w:eastAsiaTheme="majorEastAsia" w:hAnsi="Palatino Linotype" w:cstheme="majorBidi"/>
          <w:i/>
          <w:lang w:eastAsia="en-US"/>
        </w:rPr>
        <w:t xml:space="preserve"> de </w:t>
      </w:r>
      <w:proofErr w:type="spellStart"/>
      <w:r w:rsidR="006D6830" w:rsidRPr="00BF4C5C">
        <w:rPr>
          <w:rFonts w:ascii="Palatino Linotype" w:eastAsiaTheme="majorEastAsia" w:hAnsi="Palatino Linotype" w:cstheme="majorBidi"/>
          <w:i/>
          <w:lang w:eastAsia="en-US"/>
        </w:rPr>
        <w:t>apaxco</w:t>
      </w:r>
      <w:proofErr w:type="spellEnd"/>
      <w:r w:rsidR="006D6830" w:rsidRPr="00BF4C5C">
        <w:rPr>
          <w:rFonts w:ascii="Palatino Linotype" w:eastAsiaTheme="majorEastAsia" w:hAnsi="Palatino Linotype" w:cstheme="majorBidi"/>
          <w:i/>
          <w:lang w:eastAsia="en-US"/>
        </w:rPr>
        <w:t xml:space="preserve"> para atender las solicitudes de </w:t>
      </w:r>
      <w:proofErr w:type="spellStart"/>
      <w:r w:rsidR="006D6830" w:rsidRPr="00BF4C5C">
        <w:rPr>
          <w:rFonts w:ascii="Palatino Linotype" w:eastAsiaTheme="majorEastAsia" w:hAnsi="Palatino Linotype" w:cstheme="majorBidi"/>
          <w:i/>
          <w:lang w:eastAsia="en-US"/>
        </w:rPr>
        <w:t>informacion</w:t>
      </w:r>
      <w:proofErr w:type="spellEnd"/>
      <w:r w:rsidR="006D6830" w:rsidRPr="00BF4C5C">
        <w:rPr>
          <w:rFonts w:ascii="Palatino Linotype" w:eastAsiaTheme="majorEastAsia" w:hAnsi="Palatino Linotype" w:cstheme="majorBidi"/>
          <w:i/>
          <w:lang w:eastAsia="en-US"/>
        </w:rPr>
        <w:t xml:space="preserve"> De igual manera, solicito el nombre y </w:t>
      </w:r>
      <w:proofErr w:type="spellStart"/>
      <w:r w:rsidR="006D6830" w:rsidRPr="00BF4C5C">
        <w:rPr>
          <w:rFonts w:ascii="Palatino Linotype" w:eastAsiaTheme="majorEastAsia" w:hAnsi="Palatino Linotype" w:cstheme="majorBidi"/>
          <w:i/>
          <w:lang w:eastAsia="en-US"/>
        </w:rPr>
        <w:t>version</w:t>
      </w:r>
      <w:proofErr w:type="spellEnd"/>
      <w:r w:rsidR="006D6830" w:rsidRPr="00BF4C5C">
        <w:rPr>
          <w:rFonts w:ascii="Palatino Linotype" w:eastAsiaTheme="majorEastAsia" w:hAnsi="Palatino Linotype" w:cstheme="majorBidi"/>
          <w:i/>
          <w:lang w:eastAsia="en-US"/>
        </w:rPr>
        <w:t xml:space="preserve"> publica del </w:t>
      </w:r>
      <w:proofErr w:type="spellStart"/>
      <w:r w:rsidR="006D6830" w:rsidRPr="00BF4C5C">
        <w:rPr>
          <w:rFonts w:ascii="Palatino Linotype" w:eastAsiaTheme="majorEastAsia" w:hAnsi="Palatino Linotype" w:cstheme="majorBidi"/>
          <w:i/>
          <w:lang w:eastAsia="en-US"/>
        </w:rPr>
        <w:t>curriculum</w:t>
      </w:r>
      <w:proofErr w:type="spellEnd"/>
      <w:r w:rsidR="006D6830" w:rsidRPr="00BF4C5C">
        <w:rPr>
          <w:rFonts w:ascii="Palatino Linotype" w:eastAsiaTheme="majorEastAsia" w:hAnsi="Palatino Linotype" w:cstheme="majorBidi"/>
          <w:i/>
          <w:lang w:eastAsia="en-US"/>
        </w:rPr>
        <w:t xml:space="preserve"> vitae de la persona que </w:t>
      </w:r>
      <w:proofErr w:type="spellStart"/>
      <w:r w:rsidR="006D6830" w:rsidRPr="00BF4C5C">
        <w:rPr>
          <w:rFonts w:ascii="Palatino Linotype" w:eastAsiaTheme="majorEastAsia" w:hAnsi="Palatino Linotype" w:cstheme="majorBidi"/>
          <w:i/>
          <w:lang w:eastAsia="en-US"/>
        </w:rPr>
        <w:t>esta</w:t>
      </w:r>
      <w:proofErr w:type="spellEnd"/>
      <w:r w:rsidR="006D6830" w:rsidRPr="00BF4C5C">
        <w:rPr>
          <w:rFonts w:ascii="Palatino Linotype" w:eastAsiaTheme="majorEastAsia" w:hAnsi="Palatino Linotype" w:cstheme="majorBidi"/>
          <w:i/>
          <w:lang w:eastAsia="en-US"/>
        </w:rPr>
        <w:t xml:space="preserve"> al frente de dicha </w:t>
      </w:r>
      <w:proofErr w:type="spellStart"/>
      <w:r w:rsidR="006D6830" w:rsidRPr="00BF4C5C">
        <w:rPr>
          <w:rFonts w:ascii="Palatino Linotype" w:eastAsiaTheme="majorEastAsia" w:hAnsi="Palatino Linotype" w:cstheme="majorBidi"/>
          <w:i/>
          <w:lang w:eastAsia="en-US"/>
        </w:rPr>
        <w:t>direccion</w:t>
      </w:r>
      <w:proofErr w:type="spellEnd"/>
      <w:r w:rsidR="006D6830" w:rsidRPr="00BF4C5C">
        <w:rPr>
          <w:rFonts w:ascii="Palatino Linotype" w:eastAsiaTheme="majorEastAsia" w:hAnsi="Palatino Linotype" w:cstheme="majorBidi"/>
          <w:i/>
          <w:lang w:eastAsia="en-US"/>
        </w:rPr>
        <w:t xml:space="preserve"> de transparencia, </w:t>
      </w:r>
      <w:proofErr w:type="spellStart"/>
      <w:r w:rsidR="006D6830" w:rsidRPr="00BF4C5C">
        <w:rPr>
          <w:rFonts w:ascii="Palatino Linotype" w:eastAsiaTheme="majorEastAsia" w:hAnsi="Palatino Linotype" w:cstheme="majorBidi"/>
          <w:i/>
          <w:lang w:eastAsia="en-US"/>
        </w:rPr>
        <w:t>asi</w:t>
      </w:r>
      <w:proofErr w:type="spellEnd"/>
      <w:r w:rsidR="006D6830" w:rsidRPr="00BF4C5C">
        <w:rPr>
          <w:rFonts w:ascii="Palatino Linotype" w:eastAsiaTheme="majorEastAsia" w:hAnsi="Palatino Linotype" w:cstheme="majorBidi"/>
          <w:i/>
          <w:lang w:eastAsia="en-US"/>
        </w:rPr>
        <w:t xml:space="preserve"> como las constancias que obren de su </w:t>
      </w:r>
      <w:proofErr w:type="spellStart"/>
      <w:r w:rsidR="006D6830" w:rsidRPr="00BF4C5C">
        <w:rPr>
          <w:rFonts w:ascii="Palatino Linotype" w:eastAsiaTheme="majorEastAsia" w:hAnsi="Palatino Linotype" w:cstheme="majorBidi"/>
          <w:i/>
          <w:lang w:eastAsia="en-US"/>
        </w:rPr>
        <w:t>capacitacion</w:t>
      </w:r>
      <w:proofErr w:type="spellEnd"/>
      <w:r w:rsidR="006D6830" w:rsidRPr="00BF4C5C">
        <w:rPr>
          <w:rFonts w:ascii="Palatino Linotype" w:eastAsiaTheme="majorEastAsia" w:hAnsi="Palatino Linotype" w:cstheme="majorBidi"/>
          <w:i/>
          <w:lang w:eastAsia="en-US"/>
        </w:rPr>
        <w:t xml:space="preserve"> en materia de transparencia . Salario, bonos, y </w:t>
      </w:r>
      <w:proofErr w:type="spellStart"/>
      <w:r w:rsidR="006D6830" w:rsidRPr="00BF4C5C">
        <w:rPr>
          <w:rFonts w:ascii="Palatino Linotype" w:eastAsiaTheme="majorEastAsia" w:hAnsi="Palatino Linotype" w:cstheme="majorBidi"/>
          <w:i/>
          <w:lang w:eastAsia="en-US"/>
        </w:rPr>
        <w:t>demas</w:t>
      </w:r>
      <w:proofErr w:type="spellEnd"/>
      <w:r w:rsidR="006D6830" w:rsidRPr="00BF4C5C">
        <w:rPr>
          <w:rFonts w:ascii="Palatino Linotype" w:eastAsiaTheme="majorEastAsia" w:hAnsi="Palatino Linotype" w:cstheme="majorBidi"/>
          <w:i/>
          <w:lang w:eastAsia="en-US"/>
        </w:rPr>
        <w:t xml:space="preserve"> aportaciones </w:t>
      </w:r>
      <w:proofErr w:type="spellStart"/>
      <w:r w:rsidR="006D6830" w:rsidRPr="00BF4C5C">
        <w:rPr>
          <w:rFonts w:ascii="Palatino Linotype" w:eastAsiaTheme="majorEastAsia" w:hAnsi="Palatino Linotype" w:cstheme="majorBidi"/>
          <w:i/>
          <w:lang w:eastAsia="en-US"/>
        </w:rPr>
        <w:t>economicas</w:t>
      </w:r>
      <w:proofErr w:type="spellEnd"/>
      <w:r w:rsidR="006D6830" w:rsidRPr="00BF4C5C">
        <w:rPr>
          <w:rFonts w:ascii="Palatino Linotype" w:eastAsiaTheme="majorEastAsia" w:hAnsi="Palatino Linotype" w:cstheme="majorBidi"/>
          <w:i/>
          <w:lang w:eastAsia="en-US"/>
        </w:rPr>
        <w:t xml:space="preserve"> que reciba el titular de transparencia del h ayuntamiento de </w:t>
      </w:r>
      <w:proofErr w:type="spellStart"/>
      <w:r w:rsidR="006D6830" w:rsidRPr="00BF4C5C">
        <w:rPr>
          <w:rFonts w:ascii="Palatino Linotype" w:eastAsiaTheme="majorEastAsia" w:hAnsi="Palatino Linotype" w:cstheme="majorBidi"/>
          <w:i/>
          <w:lang w:eastAsia="en-US"/>
        </w:rPr>
        <w:t>apaxco</w:t>
      </w:r>
      <w:proofErr w:type="spellEnd"/>
      <w:r w:rsidRPr="00BF4C5C">
        <w:rPr>
          <w:rFonts w:ascii="Palatino Linotype" w:eastAsia="Calibri" w:hAnsi="Palatino Linotype" w:cs="Arial"/>
          <w:i/>
          <w:lang w:val="es-ES"/>
        </w:rPr>
        <w:t>”</w:t>
      </w:r>
      <w:r w:rsidRPr="00BF4C5C">
        <w:rPr>
          <w:rFonts w:ascii="Palatino Linotype" w:eastAsia="Calibri" w:hAnsi="Palatino Linotype" w:cs="Arial"/>
          <w:lang w:val="es-ES"/>
        </w:rPr>
        <w:t xml:space="preserve"> (Sic).</w:t>
      </w:r>
    </w:p>
    <w:p w14:paraId="6F2CE6EF" w14:textId="77777777" w:rsidR="006D6830" w:rsidRPr="00BF4C5C" w:rsidRDefault="006D6830" w:rsidP="00C90879">
      <w:pPr>
        <w:pStyle w:val="Prrafodelista"/>
        <w:spacing w:line="360" w:lineRule="auto"/>
        <w:ind w:right="616"/>
        <w:jc w:val="both"/>
        <w:rPr>
          <w:rFonts w:ascii="Palatino Linotype" w:eastAsia="Calibri" w:hAnsi="Palatino Linotype" w:cs="Arial"/>
          <w:lang w:val="es-ES"/>
        </w:rPr>
      </w:pPr>
    </w:p>
    <w:p w14:paraId="52ED758A" w14:textId="65DB290D" w:rsidR="00394EE2" w:rsidRPr="00BF4C5C" w:rsidRDefault="00DB7D9A" w:rsidP="00C90879">
      <w:pPr>
        <w:pStyle w:val="Prrafodelista"/>
        <w:numPr>
          <w:ilvl w:val="0"/>
          <w:numId w:val="15"/>
        </w:numPr>
        <w:spacing w:line="360" w:lineRule="auto"/>
        <w:ind w:left="567" w:right="616" w:hanging="141"/>
        <w:jc w:val="both"/>
        <w:rPr>
          <w:rFonts w:ascii="Palatino Linotype" w:hAnsi="Palatino Linotype"/>
          <w:b/>
          <w:sz w:val="22"/>
          <w:szCs w:val="22"/>
        </w:rPr>
      </w:pPr>
      <w:bookmarkStart w:id="140" w:name="_Toc521527070"/>
      <w:bookmarkStart w:id="141" w:name="_Toc521536208"/>
      <w:bookmarkStart w:id="142" w:name="_Toc529402648"/>
      <w:bookmarkStart w:id="143" w:name="_Toc529462367"/>
      <w:bookmarkStart w:id="144" w:name="_Toc530486530"/>
      <w:r w:rsidRPr="00BF4C5C">
        <w:rPr>
          <w:rStyle w:val="Ttulo2Car"/>
          <w:rFonts w:ascii="Palatino Linotype" w:hAnsi="Palatino Linotype"/>
          <w:b/>
          <w:color w:val="auto"/>
          <w:sz w:val="24"/>
          <w:lang w:val="es-ES"/>
        </w:rPr>
        <w:lastRenderedPageBreak/>
        <w:t>Razones o Motivos de inconformidad:</w:t>
      </w:r>
      <w:r w:rsidRPr="00BF4C5C">
        <w:rPr>
          <w:rStyle w:val="Ttulo2Car"/>
          <w:rFonts w:ascii="Palatino Linotype" w:hAnsi="Palatino Linotype"/>
          <w:b/>
          <w:color w:val="auto"/>
          <w:sz w:val="24"/>
          <w:szCs w:val="24"/>
          <w:lang w:val="es-ES"/>
        </w:rPr>
        <w:t xml:space="preserve"> </w:t>
      </w:r>
      <w:r w:rsidRPr="00BF4C5C">
        <w:rPr>
          <w:rStyle w:val="Ttulo2Car"/>
          <w:rFonts w:ascii="Palatino Linotype" w:hAnsi="Palatino Linotype"/>
          <w:i/>
          <w:color w:val="auto"/>
          <w:sz w:val="24"/>
          <w:szCs w:val="24"/>
          <w:lang w:val="es-ES"/>
        </w:rPr>
        <w:t>“</w:t>
      </w:r>
      <w:bookmarkEnd w:id="140"/>
      <w:bookmarkEnd w:id="141"/>
      <w:bookmarkEnd w:id="142"/>
      <w:bookmarkEnd w:id="143"/>
      <w:bookmarkEnd w:id="144"/>
      <w:r w:rsidR="006D6830" w:rsidRPr="00BF4C5C">
        <w:rPr>
          <w:rFonts w:ascii="Palatino Linotype" w:eastAsiaTheme="majorEastAsia" w:hAnsi="Palatino Linotype" w:cstheme="majorBidi"/>
          <w:i/>
          <w:lang w:eastAsia="en-US"/>
        </w:rPr>
        <w:t xml:space="preserve">Interpongo presente recurso de </w:t>
      </w:r>
      <w:proofErr w:type="spellStart"/>
      <w:r w:rsidR="006D6830" w:rsidRPr="00BF4C5C">
        <w:rPr>
          <w:rFonts w:ascii="Palatino Linotype" w:eastAsiaTheme="majorEastAsia" w:hAnsi="Palatino Linotype" w:cstheme="majorBidi"/>
          <w:i/>
          <w:lang w:eastAsia="en-US"/>
        </w:rPr>
        <w:t>revision</w:t>
      </w:r>
      <w:proofErr w:type="spellEnd"/>
      <w:r w:rsidR="006D6830" w:rsidRPr="00BF4C5C">
        <w:rPr>
          <w:rFonts w:ascii="Palatino Linotype" w:eastAsiaTheme="majorEastAsia" w:hAnsi="Palatino Linotype" w:cstheme="majorBidi"/>
          <w:i/>
          <w:lang w:eastAsia="en-US"/>
        </w:rPr>
        <w:t xml:space="preserve"> ya que no se me proporciono la </w:t>
      </w:r>
      <w:proofErr w:type="spellStart"/>
      <w:r w:rsidR="006D6830" w:rsidRPr="00BF4C5C">
        <w:rPr>
          <w:rFonts w:ascii="Palatino Linotype" w:eastAsiaTheme="majorEastAsia" w:hAnsi="Palatino Linotype" w:cstheme="majorBidi"/>
          <w:i/>
          <w:lang w:eastAsia="en-US"/>
        </w:rPr>
        <w:t>informacion</w:t>
      </w:r>
      <w:proofErr w:type="spellEnd"/>
      <w:r w:rsidR="006D6830" w:rsidRPr="00BF4C5C">
        <w:rPr>
          <w:rFonts w:ascii="Palatino Linotype" w:eastAsiaTheme="majorEastAsia" w:hAnsi="Palatino Linotype" w:cstheme="majorBidi"/>
          <w:i/>
          <w:lang w:eastAsia="en-US"/>
        </w:rPr>
        <w:t xml:space="preserve"> en el medio solicitado, limitando </w:t>
      </w:r>
      <w:proofErr w:type="spellStart"/>
      <w:r w:rsidR="006D6830" w:rsidRPr="00BF4C5C">
        <w:rPr>
          <w:rFonts w:ascii="Palatino Linotype" w:eastAsiaTheme="majorEastAsia" w:hAnsi="Palatino Linotype" w:cstheme="majorBidi"/>
          <w:i/>
          <w:lang w:eastAsia="en-US"/>
        </w:rPr>
        <w:t>asi</w:t>
      </w:r>
      <w:proofErr w:type="spellEnd"/>
      <w:r w:rsidR="006D6830" w:rsidRPr="00BF4C5C">
        <w:rPr>
          <w:rFonts w:ascii="Palatino Linotype" w:eastAsiaTheme="majorEastAsia" w:hAnsi="Palatino Linotype" w:cstheme="majorBidi"/>
          <w:i/>
          <w:lang w:eastAsia="en-US"/>
        </w:rPr>
        <w:t xml:space="preserve"> mi derecho de acceso a la </w:t>
      </w:r>
      <w:proofErr w:type="spellStart"/>
      <w:r w:rsidR="006D6830" w:rsidRPr="00BF4C5C">
        <w:rPr>
          <w:rFonts w:ascii="Palatino Linotype" w:eastAsiaTheme="majorEastAsia" w:hAnsi="Palatino Linotype" w:cstheme="majorBidi"/>
          <w:i/>
          <w:lang w:eastAsia="en-US"/>
        </w:rPr>
        <w:t>informacion</w:t>
      </w:r>
      <w:proofErr w:type="spellEnd"/>
      <w:r w:rsidR="006D6830" w:rsidRPr="00BF4C5C">
        <w:rPr>
          <w:rFonts w:ascii="Palatino Linotype" w:eastAsiaTheme="majorEastAsia" w:hAnsi="Palatino Linotype" w:cstheme="majorBidi"/>
          <w:i/>
          <w:lang w:eastAsia="en-US"/>
        </w:rPr>
        <w:t xml:space="preserve"> publica, ya que solicite la entrega de </w:t>
      </w:r>
      <w:proofErr w:type="spellStart"/>
      <w:r w:rsidR="006D6830" w:rsidRPr="00BF4C5C">
        <w:rPr>
          <w:rFonts w:ascii="Palatino Linotype" w:eastAsiaTheme="majorEastAsia" w:hAnsi="Palatino Linotype" w:cstheme="majorBidi"/>
          <w:i/>
          <w:lang w:eastAsia="en-US"/>
        </w:rPr>
        <w:t>informacion</w:t>
      </w:r>
      <w:proofErr w:type="spellEnd"/>
      <w:r w:rsidR="006D6830" w:rsidRPr="00BF4C5C">
        <w:rPr>
          <w:rFonts w:ascii="Palatino Linotype" w:eastAsiaTheme="majorEastAsia" w:hAnsi="Palatino Linotype" w:cstheme="majorBidi"/>
          <w:i/>
          <w:lang w:eastAsia="en-US"/>
        </w:rPr>
        <w:t xml:space="preserve"> a </w:t>
      </w:r>
      <w:proofErr w:type="spellStart"/>
      <w:r w:rsidR="006D6830" w:rsidRPr="00BF4C5C">
        <w:rPr>
          <w:rFonts w:ascii="Palatino Linotype" w:eastAsiaTheme="majorEastAsia" w:hAnsi="Palatino Linotype" w:cstheme="majorBidi"/>
          <w:i/>
          <w:lang w:eastAsia="en-US"/>
        </w:rPr>
        <w:t>traves</w:t>
      </w:r>
      <w:proofErr w:type="spellEnd"/>
      <w:r w:rsidR="006D6830" w:rsidRPr="00BF4C5C">
        <w:rPr>
          <w:rFonts w:ascii="Palatino Linotype" w:eastAsiaTheme="majorEastAsia" w:hAnsi="Palatino Linotype" w:cstheme="majorBidi"/>
          <w:i/>
          <w:lang w:eastAsia="en-US"/>
        </w:rPr>
        <w:t xml:space="preserve"> de SAIMEX, no </w:t>
      </w:r>
      <w:proofErr w:type="spellStart"/>
      <w:r w:rsidR="006D6830" w:rsidRPr="00BF4C5C">
        <w:rPr>
          <w:rFonts w:ascii="Palatino Linotype" w:eastAsiaTheme="majorEastAsia" w:hAnsi="Palatino Linotype" w:cstheme="majorBidi"/>
          <w:i/>
          <w:lang w:eastAsia="en-US"/>
        </w:rPr>
        <w:t>asi</w:t>
      </w:r>
      <w:proofErr w:type="spellEnd"/>
      <w:r w:rsidR="006D6830" w:rsidRPr="00BF4C5C">
        <w:rPr>
          <w:rFonts w:ascii="Palatino Linotype" w:eastAsiaTheme="majorEastAsia" w:hAnsi="Palatino Linotype" w:cstheme="majorBidi"/>
          <w:i/>
          <w:lang w:eastAsia="en-US"/>
        </w:rPr>
        <w:t xml:space="preserve"> in situ, por lo cual solicito se de </w:t>
      </w:r>
      <w:proofErr w:type="spellStart"/>
      <w:r w:rsidR="006D6830" w:rsidRPr="00BF4C5C">
        <w:rPr>
          <w:rFonts w:ascii="Palatino Linotype" w:eastAsiaTheme="majorEastAsia" w:hAnsi="Palatino Linotype" w:cstheme="majorBidi"/>
          <w:i/>
          <w:lang w:eastAsia="en-US"/>
        </w:rPr>
        <w:t>contestacion</w:t>
      </w:r>
      <w:proofErr w:type="spellEnd"/>
      <w:r w:rsidR="006D6830" w:rsidRPr="00BF4C5C">
        <w:rPr>
          <w:rFonts w:ascii="Palatino Linotype" w:eastAsiaTheme="majorEastAsia" w:hAnsi="Palatino Linotype" w:cstheme="majorBidi"/>
          <w:i/>
          <w:lang w:eastAsia="en-US"/>
        </w:rPr>
        <w:t xml:space="preserve"> a mi solicitud inicial y se me atienda a la brevedad posible dentro de los </w:t>
      </w:r>
      <w:proofErr w:type="spellStart"/>
      <w:r w:rsidR="006D6830" w:rsidRPr="00BF4C5C">
        <w:rPr>
          <w:rFonts w:ascii="Palatino Linotype" w:eastAsiaTheme="majorEastAsia" w:hAnsi="Palatino Linotype" w:cstheme="majorBidi"/>
          <w:i/>
          <w:lang w:eastAsia="en-US"/>
        </w:rPr>
        <w:t>terminos</w:t>
      </w:r>
      <w:proofErr w:type="spellEnd"/>
      <w:r w:rsidR="006D6830" w:rsidRPr="00BF4C5C">
        <w:rPr>
          <w:rFonts w:ascii="Palatino Linotype" w:eastAsiaTheme="majorEastAsia" w:hAnsi="Palatino Linotype" w:cstheme="majorBidi"/>
          <w:i/>
          <w:lang w:eastAsia="en-US"/>
        </w:rPr>
        <w:t xml:space="preserve"> legales señalados por el instituto.</w:t>
      </w:r>
      <w:r w:rsidR="000A5B93" w:rsidRPr="00BF4C5C">
        <w:rPr>
          <w:rFonts w:ascii="Palatino Linotype" w:eastAsiaTheme="majorEastAsia" w:hAnsi="Palatino Linotype" w:cstheme="majorBidi"/>
          <w:i/>
          <w:lang w:eastAsia="en-US"/>
        </w:rPr>
        <w:t>”</w:t>
      </w:r>
      <w:r w:rsidRPr="00BF4C5C">
        <w:rPr>
          <w:rFonts w:ascii="Palatino Linotype" w:hAnsi="Palatino Linotype"/>
          <w:i/>
        </w:rPr>
        <w:t xml:space="preserve"> </w:t>
      </w:r>
      <w:r w:rsidRPr="00BF4C5C">
        <w:rPr>
          <w:rFonts w:ascii="Palatino Linotype" w:hAnsi="Palatino Linotype"/>
        </w:rPr>
        <w:t>(Sic)</w:t>
      </w:r>
    </w:p>
    <w:p w14:paraId="670D27DC" w14:textId="77777777" w:rsidR="003B1B16" w:rsidRPr="00BF4C5C" w:rsidRDefault="003B1B16" w:rsidP="003B1B16">
      <w:pPr>
        <w:pStyle w:val="Prrafodelista"/>
        <w:spacing w:line="360" w:lineRule="auto"/>
        <w:jc w:val="both"/>
        <w:rPr>
          <w:rFonts w:ascii="Palatino Linotype" w:hAnsi="Palatino Linotype"/>
          <w:b/>
          <w:sz w:val="22"/>
          <w:szCs w:val="22"/>
        </w:rPr>
      </w:pPr>
    </w:p>
    <w:p w14:paraId="2D721437" w14:textId="2D2D9FD6" w:rsidR="00664106" w:rsidRPr="00BF4C5C" w:rsidRDefault="00664106" w:rsidP="00FB63C6">
      <w:pPr>
        <w:pStyle w:val="Prrafodelista"/>
        <w:numPr>
          <w:ilvl w:val="0"/>
          <w:numId w:val="1"/>
        </w:numPr>
        <w:spacing w:before="240" w:after="240" w:line="360" w:lineRule="auto"/>
        <w:ind w:left="0" w:firstLine="0"/>
        <w:jc w:val="both"/>
        <w:rPr>
          <w:rFonts w:ascii="Palatino Linotype" w:eastAsia="Times New Roman" w:hAnsi="Palatino Linotype" w:cs="Arial"/>
        </w:rPr>
      </w:pPr>
      <w:r w:rsidRPr="00BF4C5C">
        <w:rPr>
          <w:rFonts w:ascii="Palatino Linotype" w:hAnsi="Palatino Linotype" w:cs="Arial"/>
          <w:bCs/>
        </w:rPr>
        <w:t xml:space="preserve">Asimismo con fundamento en lo dispuesto por el </w:t>
      </w:r>
      <w:r w:rsidRPr="00BF4C5C">
        <w:rPr>
          <w:rFonts w:ascii="Palatino Linotype" w:eastAsia="Calibri" w:hAnsi="Palatino Linotype" w:cs="Arial"/>
        </w:rPr>
        <w:t xml:space="preserve">artículo 185 fracción I de la </w:t>
      </w:r>
      <w:r w:rsidRPr="00BF4C5C">
        <w:rPr>
          <w:rFonts w:ascii="Palatino Linotype" w:eastAsia="Calibri" w:hAnsi="Palatino Linotype" w:cs="Arial"/>
          <w:b/>
        </w:rPr>
        <w:t>Ley de Transparencia y Acceso a la Información Pública del Estado de México y Municipios,</w:t>
      </w:r>
      <w:r w:rsidRPr="00BF4C5C">
        <w:rPr>
          <w:rFonts w:ascii="Palatino Linotype" w:hAnsi="Palatino Linotype" w:cs="Arial"/>
        </w:rPr>
        <w:t xml:space="preserve"> </w:t>
      </w:r>
      <w:r w:rsidRPr="00BF4C5C">
        <w:rPr>
          <w:rFonts w:ascii="Palatino Linotype" w:eastAsia="Times New Roman" w:hAnsi="Palatino Linotype" w:cs="Arial"/>
        </w:rPr>
        <w:t xml:space="preserve">los recursos de revisión con número </w:t>
      </w:r>
      <w:r w:rsidR="009515A7" w:rsidRPr="00BF4C5C">
        <w:rPr>
          <w:rFonts w:ascii="Palatino Linotype" w:eastAsia="Times New Roman" w:hAnsi="Palatino Linotype" w:cs="Arial"/>
          <w:b/>
        </w:rPr>
        <w:t>03363</w:t>
      </w:r>
      <w:r w:rsidRPr="00BF4C5C">
        <w:rPr>
          <w:rFonts w:ascii="Palatino Linotype" w:eastAsia="Times New Roman" w:hAnsi="Palatino Linotype" w:cs="Arial"/>
          <w:b/>
        </w:rPr>
        <w:t>/INFOEM/IP/RR/2018,</w:t>
      </w:r>
      <w:r w:rsidR="009515A7" w:rsidRPr="00BF4C5C">
        <w:rPr>
          <w:rFonts w:ascii="Palatino Linotype" w:eastAsia="Times New Roman" w:hAnsi="Palatino Linotype" w:cs="Arial"/>
          <w:b/>
        </w:rPr>
        <w:t xml:space="preserve"> 03366</w:t>
      </w:r>
      <w:r w:rsidRPr="00BF4C5C">
        <w:rPr>
          <w:rFonts w:ascii="Palatino Linotype" w:eastAsia="Times New Roman" w:hAnsi="Palatino Linotype" w:cs="Arial"/>
          <w:b/>
        </w:rPr>
        <w:t>/INFOEM/IP/RR/2018</w:t>
      </w:r>
      <w:r w:rsidR="00394EE2" w:rsidRPr="00BF4C5C">
        <w:rPr>
          <w:rFonts w:ascii="Palatino Linotype" w:eastAsia="Times New Roman" w:hAnsi="Palatino Linotype" w:cs="Arial"/>
          <w:b/>
        </w:rPr>
        <w:t xml:space="preserve">, </w:t>
      </w:r>
      <w:r w:rsidRPr="00BF4C5C">
        <w:rPr>
          <w:rFonts w:ascii="Palatino Linotype" w:eastAsia="Times New Roman" w:hAnsi="Palatino Linotype" w:cs="Arial"/>
        </w:rPr>
        <w:t>fueron turnados</w:t>
      </w:r>
      <w:r w:rsidRPr="00BF4C5C">
        <w:rPr>
          <w:rFonts w:ascii="Palatino Linotype" w:eastAsia="Calibri" w:hAnsi="Palatino Linotype" w:cs="Arial"/>
          <w:b/>
        </w:rPr>
        <w:t xml:space="preserve"> </w:t>
      </w:r>
      <w:r w:rsidRPr="00BF4C5C">
        <w:rPr>
          <w:rFonts w:ascii="Palatino Linotype" w:eastAsia="Times New Roman" w:hAnsi="Palatino Linotype" w:cs="Arial"/>
        </w:rPr>
        <w:t xml:space="preserve">al </w:t>
      </w:r>
      <w:r w:rsidRPr="00BF4C5C">
        <w:rPr>
          <w:rFonts w:ascii="Palatino Linotype" w:eastAsia="Times New Roman" w:hAnsi="Palatino Linotype" w:cs="Arial"/>
          <w:b/>
        </w:rPr>
        <w:t xml:space="preserve">Comisionado José Guadalupe Luna Hernández </w:t>
      </w:r>
      <w:r w:rsidRPr="00BF4C5C">
        <w:rPr>
          <w:rFonts w:ascii="Palatino Linotype" w:eastAsia="Times New Roman" w:hAnsi="Palatino Linotype" w:cs="Arial"/>
        </w:rPr>
        <w:t xml:space="preserve">con el objeto de su análisis, posteriormente el Pleno </w:t>
      </w:r>
      <w:r w:rsidRPr="00BF4C5C">
        <w:rPr>
          <w:rFonts w:ascii="Palatino Linotype" w:eastAsia="MS Mincho" w:hAnsi="Palatino Linotype" w:cs="Arial"/>
        </w:rPr>
        <w:t>de este Órgano Autónomo, en la</w:t>
      </w:r>
      <w:r w:rsidR="009515A7" w:rsidRPr="00BF4C5C">
        <w:rPr>
          <w:rFonts w:ascii="Palatino Linotype" w:eastAsia="MS Mincho" w:hAnsi="Palatino Linotype" w:cs="Arial"/>
          <w:b/>
        </w:rPr>
        <w:t xml:space="preserve"> Trigésima Cuarta </w:t>
      </w:r>
      <w:r w:rsidRPr="00BF4C5C">
        <w:rPr>
          <w:rFonts w:ascii="Palatino Linotype" w:eastAsia="MS Mincho" w:hAnsi="Palatino Linotype" w:cs="Arial"/>
        </w:rPr>
        <w:t>Sesión Ordinaria de fecha</w:t>
      </w:r>
      <w:r w:rsidR="009515A7" w:rsidRPr="00BF4C5C">
        <w:rPr>
          <w:rFonts w:ascii="Palatino Linotype" w:eastAsia="MS Mincho" w:hAnsi="Palatino Linotype" w:cs="Arial"/>
          <w:b/>
        </w:rPr>
        <w:t xml:space="preserve"> </w:t>
      </w:r>
      <w:r w:rsidR="009515A7" w:rsidRPr="00BF4C5C">
        <w:rPr>
          <w:rFonts w:ascii="Palatino Linotype" w:eastAsia="MS Mincho" w:hAnsi="Palatino Linotype" w:cs="Arial"/>
        </w:rPr>
        <w:t>diecinueve</w:t>
      </w:r>
      <w:r w:rsidR="009515A7" w:rsidRPr="00BF4C5C">
        <w:rPr>
          <w:rFonts w:ascii="Palatino Linotype" w:eastAsia="MS Mincho" w:hAnsi="Palatino Linotype" w:cs="Arial"/>
          <w:b/>
        </w:rPr>
        <w:t xml:space="preserve"> </w:t>
      </w:r>
      <w:r w:rsidR="009515A7" w:rsidRPr="00BF4C5C">
        <w:rPr>
          <w:rFonts w:ascii="Palatino Linotype" w:eastAsia="MS Mincho" w:hAnsi="Palatino Linotype" w:cs="Arial"/>
        </w:rPr>
        <w:t>(19</w:t>
      </w:r>
      <w:r w:rsidRPr="00BF4C5C">
        <w:rPr>
          <w:rFonts w:ascii="Palatino Linotype" w:eastAsia="MS Mincho" w:hAnsi="Palatino Linotype" w:cs="Arial"/>
        </w:rPr>
        <w:t>)</w:t>
      </w:r>
      <w:r w:rsidR="00F762D0" w:rsidRPr="00BF4C5C">
        <w:rPr>
          <w:rFonts w:ascii="Palatino Linotype" w:eastAsia="MS Mincho" w:hAnsi="Palatino Linotype" w:cs="Arial"/>
        </w:rPr>
        <w:t xml:space="preserve"> de septiembre</w:t>
      </w:r>
      <w:r w:rsidRPr="00BF4C5C">
        <w:rPr>
          <w:rFonts w:ascii="Palatino Linotype" w:eastAsia="MS Mincho" w:hAnsi="Palatino Linotype" w:cs="Arial"/>
        </w:rPr>
        <w:t xml:space="preserve"> de</w:t>
      </w:r>
      <w:r w:rsidRPr="00BF4C5C">
        <w:rPr>
          <w:rFonts w:ascii="Palatino Linotype" w:eastAsia="MS Mincho" w:hAnsi="Palatino Linotype" w:cs="Arial"/>
          <w:b/>
        </w:rPr>
        <w:t xml:space="preserve"> </w:t>
      </w:r>
      <w:r w:rsidRPr="00BF4C5C">
        <w:rPr>
          <w:rFonts w:ascii="Palatino Linotype" w:eastAsia="MS Mincho" w:hAnsi="Palatino Linotype" w:cs="Arial"/>
        </w:rPr>
        <w:t xml:space="preserve">dos mil dieciocho ordenó la acumulación de los </w:t>
      </w:r>
      <w:r w:rsidRPr="00BF4C5C">
        <w:rPr>
          <w:rFonts w:ascii="Palatino Linotype" w:eastAsia="Times New Roman" w:hAnsi="Palatino Linotype" w:cs="Arial"/>
        </w:rPr>
        <w:t xml:space="preserve">recursos de revisión </w:t>
      </w:r>
      <w:r w:rsidR="00FB63C6" w:rsidRPr="00BF4C5C">
        <w:rPr>
          <w:rFonts w:ascii="Palatino Linotype" w:eastAsia="MS Mincho" w:hAnsi="Palatino Linotype" w:cs="Arial"/>
          <w:b/>
          <w:bCs/>
        </w:rPr>
        <w:t xml:space="preserve">03364/INFOEM/IP/RR/2018, </w:t>
      </w:r>
      <w:r w:rsidRPr="00BF4C5C">
        <w:rPr>
          <w:rFonts w:ascii="Palatino Linotype" w:eastAsia="MS Mincho" w:hAnsi="Palatino Linotype" w:cs="Arial"/>
          <w:bCs/>
        </w:rPr>
        <w:t xml:space="preserve">del Comisionado </w:t>
      </w:r>
      <w:r w:rsidRPr="00BF4C5C">
        <w:rPr>
          <w:rFonts w:ascii="Palatino Linotype" w:eastAsia="MS Mincho" w:hAnsi="Palatino Linotype" w:cs="Arial"/>
          <w:b/>
          <w:bCs/>
        </w:rPr>
        <w:t>Javier Martínez Cruz,</w:t>
      </w:r>
      <w:r w:rsidR="00FB63C6" w:rsidRPr="00BF4C5C">
        <w:rPr>
          <w:rFonts w:ascii="Palatino Linotype" w:eastAsia="MS Mincho" w:hAnsi="Palatino Linotype" w:cs="Arial"/>
          <w:b/>
          <w:bCs/>
        </w:rPr>
        <w:t xml:space="preserve"> 03367</w:t>
      </w:r>
      <w:r w:rsidRPr="00BF4C5C">
        <w:rPr>
          <w:rFonts w:ascii="Palatino Linotype" w:eastAsia="MS Mincho" w:hAnsi="Palatino Linotype" w:cs="Arial"/>
          <w:b/>
          <w:bCs/>
        </w:rPr>
        <w:t>/INFOEM</w:t>
      </w:r>
      <w:r w:rsidR="00FB63C6" w:rsidRPr="00BF4C5C">
        <w:rPr>
          <w:rFonts w:ascii="Palatino Linotype" w:eastAsia="MS Mincho" w:hAnsi="Palatino Linotype" w:cs="Arial"/>
          <w:b/>
          <w:bCs/>
        </w:rPr>
        <w:t xml:space="preserve">/IP/RR/2018 </w:t>
      </w:r>
      <w:r w:rsidRPr="00BF4C5C">
        <w:rPr>
          <w:rFonts w:ascii="Palatino Linotype" w:eastAsia="MS Mincho" w:hAnsi="Palatino Linotype" w:cs="Arial"/>
          <w:bCs/>
        </w:rPr>
        <w:t xml:space="preserve">de la Comisionada </w:t>
      </w:r>
      <w:r w:rsidRPr="00BF4C5C">
        <w:rPr>
          <w:rFonts w:ascii="Palatino Linotype" w:eastAsia="MS Mincho" w:hAnsi="Palatino Linotype" w:cs="Arial"/>
          <w:b/>
          <w:bCs/>
        </w:rPr>
        <w:t xml:space="preserve">Eva </w:t>
      </w:r>
      <w:proofErr w:type="spellStart"/>
      <w:r w:rsidRPr="00BF4C5C">
        <w:rPr>
          <w:rFonts w:ascii="Palatino Linotype" w:eastAsia="MS Mincho" w:hAnsi="Palatino Linotype" w:cs="Arial"/>
          <w:b/>
          <w:bCs/>
        </w:rPr>
        <w:t>Abaid</w:t>
      </w:r>
      <w:proofErr w:type="spellEnd"/>
      <w:r w:rsidRPr="00BF4C5C">
        <w:rPr>
          <w:rFonts w:ascii="Palatino Linotype" w:eastAsia="MS Mincho" w:hAnsi="Palatino Linotype" w:cs="Arial"/>
          <w:b/>
          <w:bCs/>
        </w:rPr>
        <w:t xml:space="preserve"> </w:t>
      </w:r>
      <w:proofErr w:type="spellStart"/>
      <w:r w:rsidRPr="00BF4C5C">
        <w:rPr>
          <w:rFonts w:ascii="Palatino Linotype" w:eastAsia="MS Mincho" w:hAnsi="Palatino Linotype" w:cs="Arial"/>
          <w:b/>
          <w:bCs/>
        </w:rPr>
        <w:t>Yapur</w:t>
      </w:r>
      <w:proofErr w:type="spellEnd"/>
      <w:r w:rsidRPr="00BF4C5C">
        <w:rPr>
          <w:rFonts w:ascii="Palatino Linotype" w:eastAsia="MS Mincho" w:hAnsi="Palatino Linotype" w:cs="Arial"/>
          <w:b/>
          <w:bCs/>
        </w:rPr>
        <w:t xml:space="preserve"> </w:t>
      </w:r>
      <w:r w:rsidRPr="00BF4C5C">
        <w:rPr>
          <w:rFonts w:ascii="Palatino Linotype" w:eastAsia="MS Mincho" w:hAnsi="Palatino Linotype" w:cs="Arial"/>
          <w:bCs/>
        </w:rPr>
        <w:t>y</w:t>
      </w:r>
      <w:r w:rsidR="00FB63C6" w:rsidRPr="00BF4C5C">
        <w:rPr>
          <w:rFonts w:ascii="Palatino Linotype" w:eastAsia="MS Mincho" w:hAnsi="Palatino Linotype" w:cs="Arial"/>
          <w:b/>
          <w:bCs/>
        </w:rPr>
        <w:t xml:space="preserve"> 0336</w:t>
      </w:r>
      <w:r w:rsidR="00F762D0" w:rsidRPr="00BF4C5C">
        <w:rPr>
          <w:rFonts w:ascii="Palatino Linotype" w:eastAsia="MS Mincho" w:hAnsi="Palatino Linotype" w:cs="Arial"/>
          <w:b/>
          <w:bCs/>
        </w:rPr>
        <w:t>5</w:t>
      </w:r>
      <w:r w:rsidRPr="00BF4C5C">
        <w:rPr>
          <w:rFonts w:ascii="Palatino Linotype" w:eastAsia="MS Mincho" w:hAnsi="Palatino Linotype" w:cs="Arial"/>
          <w:b/>
          <w:bCs/>
        </w:rPr>
        <w:t>/INFOEM/IP/RR/2018</w:t>
      </w:r>
      <w:r w:rsidR="00F762D0" w:rsidRPr="00BF4C5C">
        <w:rPr>
          <w:rFonts w:ascii="Palatino Linotype" w:eastAsia="MS Mincho" w:hAnsi="Palatino Linotype" w:cs="Arial"/>
          <w:b/>
          <w:bCs/>
        </w:rPr>
        <w:t>,</w:t>
      </w:r>
      <w:r w:rsidRPr="00BF4C5C">
        <w:rPr>
          <w:rFonts w:ascii="Palatino Linotype" w:eastAsia="MS Mincho" w:hAnsi="Palatino Linotype" w:cs="Arial"/>
          <w:b/>
          <w:bCs/>
        </w:rPr>
        <w:t xml:space="preserve"> </w:t>
      </w:r>
      <w:r w:rsidRPr="00BF4C5C">
        <w:rPr>
          <w:rFonts w:ascii="Palatino Linotype" w:eastAsia="MS Mincho" w:hAnsi="Palatino Linotype" w:cs="Arial"/>
          <w:bCs/>
        </w:rPr>
        <w:t xml:space="preserve">de la  Comisionada Presidenta </w:t>
      </w:r>
      <w:r w:rsidRPr="00BF4C5C">
        <w:rPr>
          <w:rFonts w:ascii="Palatino Linotype" w:eastAsia="MS Mincho" w:hAnsi="Palatino Linotype" w:cs="Arial"/>
          <w:b/>
          <w:bCs/>
        </w:rPr>
        <w:t xml:space="preserve">Zulema Martínez Sánchez </w:t>
      </w:r>
      <w:r w:rsidRPr="00BF4C5C">
        <w:rPr>
          <w:rFonts w:ascii="Palatino Linotype" w:eastAsia="Times New Roman" w:hAnsi="Palatino Linotype" w:cs="Arial"/>
          <w:b/>
        </w:rPr>
        <w:t xml:space="preserve">;  </w:t>
      </w:r>
      <w:r w:rsidRPr="00BF4C5C">
        <w:rPr>
          <w:rFonts w:ascii="Palatino Linotype" w:eastAsia="MS Mincho" w:hAnsi="Palatino Linotype" w:cs="Arial"/>
        </w:rPr>
        <w:t>a efecto de que ésta Ponencia formulara y presentara el proyecto de resolución correspondiente</w:t>
      </w:r>
      <w:r w:rsidRPr="00BF4C5C">
        <w:rPr>
          <w:rFonts w:ascii="Palatino Linotype" w:eastAsia="Times New Roman" w:hAnsi="Palatino Linotype" w:cs="Arial"/>
        </w:rPr>
        <w:t xml:space="preserve"> de conformidad con el numeral ONCE incisos b) y c) de los </w:t>
      </w:r>
      <w:r w:rsidRPr="00BF4C5C">
        <w:rPr>
          <w:rFonts w:ascii="Palatino Linotype" w:eastAsia="Times New Roman" w:hAnsi="Palatino Linotype" w:cs="Arial"/>
          <w:b/>
        </w:rPr>
        <w:t xml:space="preserve">Lineamientos para la Recepción, Trámite y Resolución de las Solicitudes de Acceso a la Información Pública, así como de los Recursos de Revisión que </w:t>
      </w:r>
      <w:r w:rsidRPr="00BF4C5C">
        <w:rPr>
          <w:rFonts w:ascii="Palatino Linotype" w:eastAsia="Times New Roman" w:hAnsi="Palatino Linotype" w:cs="Arial"/>
          <w:b/>
        </w:rPr>
        <w:lastRenderedPageBreak/>
        <w:t>deberán observar los Sujetos Obligados por la Ley de Transparencia Estatal</w:t>
      </w:r>
      <w:r w:rsidRPr="00BF4C5C">
        <w:rPr>
          <w:rFonts w:ascii="Palatino Linotype" w:hAnsi="Palatino Linotype"/>
          <w:i/>
          <w:vertAlign w:val="superscript"/>
        </w:rPr>
        <w:footnoteReference w:id="1"/>
      </w:r>
      <w:r w:rsidRPr="00BF4C5C">
        <w:rPr>
          <w:rFonts w:ascii="Palatino Linotype" w:eastAsia="Times New Roman" w:hAnsi="Palatino Linotype" w:cs="Arial"/>
        </w:rPr>
        <w:t>, que señala:</w:t>
      </w:r>
    </w:p>
    <w:p w14:paraId="0C7E5E12" w14:textId="77777777" w:rsidR="00664106" w:rsidRPr="00BF4C5C"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BF4C5C">
        <w:rPr>
          <w:rFonts w:ascii="Palatino Linotype" w:eastAsia="Times New Roman" w:hAnsi="Palatino Linotype" w:cs="Arial"/>
          <w:b/>
          <w:i/>
        </w:rPr>
        <w:t>ONCE.</w:t>
      </w:r>
      <w:r w:rsidRPr="00BF4C5C">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BF4C5C"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BF4C5C">
        <w:rPr>
          <w:rFonts w:ascii="Palatino Linotype" w:eastAsia="Times New Roman" w:hAnsi="Palatino Linotype" w:cs="Arial"/>
          <w:i/>
        </w:rPr>
        <w:t>…</w:t>
      </w:r>
    </w:p>
    <w:p w14:paraId="76C31779" w14:textId="77777777" w:rsidR="00664106" w:rsidRPr="00BF4C5C" w:rsidRDefault="00664106" w:rsidP="00664106">
      <w:pPr>
        <w:spacing w:before="240" w:after="240" w:line="360" w:lineRule="auto"/>
        <w:ind w:left="567" w:right="567"/>
        <w:jc w:val="both"/>
        <w:rPr>
          <w:rFonts w:ascii="Palatino Linotype" w:eastAsia="Times New Roman" w:hAnsi="Palatino Linotype" w:cs="Times New Roman"/>
          <w:i/>
          <w:color w:val="000000"/>
        </w:rPr>
      </w:pPr>
      <w:r w:rsidRPr="00BF4C5C">
        <w:rPr>
          <w:rFonts w:ascii="Palatino Linotype" w:eastAsia="Times New Roman" w:hAnsi="Palatino Linotype" w:cs="Times New Roman"/>
          <w:i/>
          <w:color w:val="000000"/>
        </w:rPr>
        <w:t>b) Las partes o los actos impugnados sean iguales</w:t>
      </w:r>
    </w:p>
    <w:p w14:paraId="35687CC9" w14:textId="77777777" w:rsidR="00664106" w:rsidRPr="00BF4C5C"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BF4C5C">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BF4C5C" w:rsidRDefault="00664106" w:rsidP="00664106">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BF4C5C">
        <w:rPr>
          <w:rFonts w:ascii="Palatino Linotype" w:eastAsia="Times New Roman" w:hAnsi="Palatino Linotype" w:cs="Arial"/>
          <w:i/>
        </w:rPr>
        <w:t>(…)</w:t>
      </w:r>
    </w:p>
    <w:p w14:paraId="7082C55A" w14:textId="455C9342" w:rsidR="00664106" w:rsidRPr="00BF4C5C" w:rsidRDefault="00F762D0" w:rsidP="00F762D0">
      <w:pPr>
        <w:pStyle w:val="Prrafodelista"/>
        <w:numPr>
          <w:ilvl w:val="0"/>
          <w:numId w:val="1"/>
        </w:numPr>
        <w:spacing w:before="240" w:after="240" w:line="360" w:lineRule="auto"/>
        <w:ind w:left="0" w:firstLine="0"/>
        <w:jc w:val="both"/>
        <w:rPr>
          <w:rFonts w:ascii="Palatino Linotype" w:hAnsi="Palatino Linotype"/>
        </w:rPr>
      </w:pPr>
      <w:r w:rsidRPr="00BF4C5C">
        <w:rPr>
          <w:rFonts w:ascii="Palatino Linotype" w:hAnsi="Palatino Linotype"/>
        </w:rPr>
        <w:t xml:space="preserve">En ese tenor </w:t>
      </w:r>
      <w:r w:rsidR="00664106" w:rsidRPr="00BF4C5C">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BF4C5C" w:rsidRDefault="00664106" w:rsidP="00664106">
      <w:pPr>
        <w:spacing w:before="240" w:after="240" w:line="360" w:lineRule="auto"/>
        <w:ind w:left="709" w:right="616"/>
        <w:contextualSpacing/>
        <w:jc w:val="center"/>
        <w:rPr>
          <w:rFonts w:ascii="Palatino Linotype" w:hAnsi="Palatino Linotype"/>
          <w:b/>
          <w:i/>
        </w:rPr>
      </w:pPr>
      <w:r w:rsidRPr="00BF4C5C">
        <w:rPr>
          <w:rFonts w:ascii="Palatino Linotype" w:hAnsi="Palatino Linotype"/>
          <w:b/>
          <w:i/>
        </w:rPr>
        <w:t>Código de Procedimientos Administrativos del Estado de México.</w:t>
      </w:r>
    </w:p>
    <w:p w14:paraId="3C1267CE" w14:textId="77777777" w:rsidR="00664106" w:rsidRPr="00BF4C5C" w:rsidRDefault="00664106" w:rsidP="00664106">
      <w:pPr>
        <w:spacing w:before="240" w:after="240" w:line="360" w:lineRule="auto"/>
        <w:ind w:left="709" w:right="616"/>
        <w:contextualSpacing/>
        <w:jc w:val="center"/>
        <w:rPr>
          <w:rFonts w:ascii="Palatino Linotype" w:hAnsi="Palatino Linotype"/>
          <w:b/>
          <w:i/>
        </w:rPr>
      </w:pPr>
    </w:p>
    <w:p w14:paraId="2925300A" w14:textId="77777777" w:rsidR="00664106" w:rsidRPr="00BF4C5C" w:rsidRDefault="00664106" w:rsidP="00664106">
      <w:pPr>
        <w:spacing w:before="240" w:after="240" w:line="360" w:lineRule="auto"/>
        <w:ind w:left="709" w:right="616"/>
        <w:contextualSpacing/>
        <w:jc w:val="both"/>
        <w:rPr>
          <w:rFonts w:ascii="Palatino Linotype" w:hAnsi="Palatino Linotype"/>
          <w:i/>
        </w:rPr>
      </w:pPr>
      <w:r w:rsidRPr="00BF4C5C">
        <w:rPr>
          <w:rFonts w:ascii="Palatino Linotype" w:hAnsi="Palatino Linotype"/>
          <w:b/>
          <w:i/>
        </w:rPr>
        <w:lastRenderedPageBreak/>
        <w:t>“Artículo 18.-</w:t>
      </w:r>
      <w:r w:rsidRPr="00BF4C5C">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BF4C5C" w:rsidRDefault="00664106" w:rsidP="00664106">
      <w:pPr>
        <w:spacing w:before="240" w:after="240" w:line="360" w:lineRule="auto"/>
        <w:ind w:left="709" w:right="616"/>
        <w:contextualSpacing/>
        <w:jc w:val="both"/>
        <w:rPr>
          <w:rFonts w:ascii="Palatino Linotype" w:hAnsi="Palatino Linotype"/>
          <w:i/>
        </w:rPr>
      </w:pPr>
    </w:p>
    <w:p w14:paraId="21C988AB" w14:textId="77777777" w:rsidR="00664106" w:rsidRPr="00BF4C5C" w:rsidRDefault="00664106" w:rsidP="00664106">
      <w:pPr>
        <w:spacing w:before="240" w:after="240" w:line="360" w:lineRule="auto"/>
        <w:ind w:left="709" w:right="616"/>
        <w:contextualSpacing/>
        <w:jc w:val="center"/>
        <w:rPr>
          <w:rFonts w:ascii="Palatino Linotype" w:hAnsi="Palatino Linotype"/>
          <w:b/>
          <w:i/>
        </w:rPr>
      </w:pPr>
      <w:r w:rsidRPr="00BF4C5C">
        <w:rPr>
          <w:rFonts w:ascii="Palatino Linotype" w:hAnsi="Palatino Linotype"/>
          <w:b/>
          <w:i/>
        </w:rPr>
        <w:t>Ley de Transparencia y Acceso a la Información Pública del Estado de México y Municipios</w:t>
      </w:r>
    </w:p>
    <w:p w14:paraId="4B8CC76F" w14:textId="77777777" w:rsidR="00664106" w:rsidRPr="00BF4C5C" w:rsidRDefault="00664106" w:rsidP="00664106">
      <w:pPr>
        <w:spacing w:before="240" w:after="240" w:line="360" w:lineRule="auto"/>
        <w:ind w:left="709" w:right="616"/>
        <w:contextualSpacing/>
        <w:jc w:val="both"/>
        <w:rPr>
          <w:rFonts w:ascii="Palatino Linotype" w:hAnsi="Palatino Linotype"/>
          <w:i/>
        </w:rPr>
      </w:pPr>
      <w:r w:rsidRPr="00BF4C5C">
        <w:rPr>
          <w:rFonts w:ascii="Palatino Linotype" w:hAnsi="Palatino Linotype"/>
          <w:b/>
          <w:i/>
        </w:rPr>
        <w:t>“Artículo 195.</w:t>
      </w:r>
      <w:r w:rsidRPr="00BF4C5C">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2AB27B3" w14:textId="4C5C9003" w:rsidR="00FB63C6" w:rsidRPr="00BF4C5C" w:rsidRDefault="006F0635" w:rsidP="00FB63C6">
      <w:pPr>
        <w:pStyle w:val="Prrafodelista"/>
        <w:numPr>
          <w:ilvl w:val="0"/>
          <w:numId w:val="1"/>
        </w:numPr>
        <w:spacing w:before="240" w:after="240" w:line="360" w:lineRule="auto"/>
        <w:ind w:left="0" w:firstLine="0"/>
        <w:jc w:val="both"/>
        <w:rPr>
          <w:rFonts w:ascii="Palatino Linotype" w:hAnsi="Palatino Linotype"/>
          <w:i/>
          <w:sz w:val="22"/>
          <w:szCs w:val="22"/>
        </w:rPr>
      </w:pPr>
      <w:r w:rsidRPr="00BF4C5C">
        <w:rPr>
          <w:rFonts w:ascii="Palatino Linotype" w:eastAsia="Calibri" w:hAnsi="Palatino Linotype" w:cs="Arial"/>
          <w:lang w:val="es-ES"/>
        </w:rPr>
        <w:t>Los</w:t>
      </w:r>
      <w:r w:rsidR="00FE49E3" w:rsidRPr="00BF4C5C">
        <w:rPr>
          <w:rFonts w:ascii="Palatino Linotype" w:eastAsia="Calibri" w:hAnsi="Palatino Linotype" w:cs="Arial"/>
          <w:lang w:val="es-ES"/>
        </w:rPr>
        <w:t xml:space="preserve"> </w:t>
      </w:r>
      <w:r w:rsidR="0004686A" w:rsidRPr="00BF4C5C">
        <w:rPr>
          <w:rFonts w:ascii="Palatino Linotype" w:eastAsia="Calibri" w:hAnsi="Palatino Linotype" w:cs="Arial"/>
          <w:lang w:val="es-ES"/>
        </w:rPr>
        <w:t>Comisionado</w:t>
      </w:r>
      <w:r w:rsidRPr="00BF4C5C">
        <w:rPr>
          <w:rFonts w:ascii="Palatino Linotype" w:eastAsia="Calibri" w:hAnsi="Palatino Linotype" w:cs="Arial"/>
          <w:lang w:val="es-ES"/>
        </w:rPr>
        <w:t>s</w:t>
      </w:r>
      <w:r w:rsidR="0004686A" w:rsidRPr="00BF4C5C">
        <w:rPr>
          <w:rFonts w:ascii="Palatino Linotype" w:eastAsia="Calibri" w:hAnsi="Palatino Linotype" w:cs="Arial"/>
          <w:lang w:val="es-ES"/>
        </w:rPr>
        <w:t xml:space="preserve"> Ponente</w:t>
      </w:r>
      <w:r w:rsidRPr="00BF4C5C">
        <w:rPr>
          <w:rFonts w:ascii="Palatino Linotype" w:eastAsia="Calibri" w:hAnsi="Palatino Linotype" w:cs="Arial"/>
          <w:lang w:val="es-ES"/>
        </w:rPr>
        <w:t>s</w:t>
      </w:r>
      <w:r w:rsidR="0004686A" w:rsidRPr="00BF4C5C">
        <w:rPr>
          <w:rFonts w:ascii="Palatino Linotype" w:eastAsia="Calibri" w:hAnsi="Palatino Linotype" w:cs="Arial"/>
          <w:lang w:val="es-ES"/>
        </w:rPr>
        <w:t xml:space="preserve"> con fundamento en lo dispuesto por el artículo 185 fracción II de la ley de la materia, a través </w:t>
      </w:r>
      <w:r w:rsidR="00664106" w:rsidRPr="00BF4C5C">
        <w:rPr>
          <w:rFonts w:ascii="Palatino Linotype" w:eastAsia="Calibri" w:hAnsi="Palatino Linotype" w:cs="Arial"/>
          <w:lang w:val="es-ES"/>
        </w:rPr>
        <w:t>de los</w:t>
      </w:r>
      <w:r w:rsidR="0004686A" w:rsidRPr="00BF4C5C">
        <w:rPr>
          <w:rFonts w:ascii="Palatino Linotype" w:eastAsia="Calibri" w:hAnsi="Palatino Linotype" w:cs="Arial"/>
          <w:lang w:val="es-ES"/>
        </w:rPr>
        <w:t xml:space="preserve"> </w:t>
      </w:r>
      <w:r w:rsidR="00B81371" w:rsidRPr="00BF4C5C">
        <w:rPr>
          <w:rFonts w:ascii="Palatino Linotype" w:eastAsia="Calibri" w:hAnsi="Palatino Linotype" w:cs="Arial"/>
          <w:lang w:val="es-ES"/>
        </w:rPr>
        <w:t>acuerdo</w:t>
      </w:r>
      <w:r w:rsidR="00664106" w:rsidRPr="00BF4C5C">
        <w:rPr>
          <w:rFonts w:ascii="Palatino Linotype" w:eastAsia="Calibri" w:hAnsi="Palatino Linotype" w:cs="Arial"/>
          <w:lang w:val="es-ES"/>
        </w:rPr>
        <w:t>s</w:t>
      </w:r>
      <w:r w:rsidR="00B81371" w:rsidRPr="00BF4C5C">
        <w:rPr>
          <w:rFonts w:ascii="Palatino Linotype" w:eastAsia="Calibri" w:hAnsi="Palatino Linotype" w:cs="Arial"/>
          <w:lang w:val="es-ES"/>
        </w:rPr>
        <w:t xml:space="preserve"> </w:t>
      </w:r>
      <w:r w:rsidR="00F147C6" w:rsidRPr="00BF4C5C">
        <w:rPr>
          <w:rFonts w:ascii="Palatino Linotype" w:eastAsia="Calibri" w:hAnsi="Palatino Linotype" w:cs="Arial"/>
          <w:lang w:val="es-ES"/>
        </w:rPr>
        <w:t xml:space="preserve">de admisión </w:t>
      </w:r>
      <w:r w:rsidR="00B81371" w:rsidRPr="00BF4C5C">
        <w:rPr>
          <w:rFonts w:ascii="Palatino Linotype" w:eastAsia="Calibri" w:hAnsi="Palatino Linotype" w:cs="Arial"/>
          <w:lang w:val="es-ES"/>
        </w:rPr>
        <w:t>de fecha</w:t>
      </w:r>
      <w:r w:rsidR="00FB63C6" w:rsidRPr="00BF4C5C">
        <w:rPr>
          <w:rFonts w:ascii="Palatino Linotype" w:eastAsia="Calibri" w:hAnsi="Palatino Linotype" w:cs="Arial"/>
          <w:lang w:val="es-ES"/>
        </w:rPr>
        <w:t xml:space="preserve"> catorce </w:t>
      </w:r>
      <w:r w:rsidR="001D0E73" w:rsidRPr="00BF4C5C">
        <w:rPr>
          <w:rFonts w:ascii="Palatino Linotype" w:eastAsia="Calibri" w:hAnsi="Palatino Linotype" w:cs="Arial"/>
          <w:lang w:val="es-ES"/>
        </w:rPr>
        <w:t>(</w:t>
      </w:r>
      <w:r w:rsidR="00FB63C6" w:rsidRPr="00BF4C5C">
        <w:rPr>
          <w:rFonts w:ascii="Palatino Linotype" w:eastAsia="Calibri" w:hAnsi="Palatino Linotype" w:cs="Arial"/>
          <w:lang w:val="es-ES"/>
        </w:rPr>
        <w:t>14</w:t>
      </w:r>
      <w:r w:rsidR="006B12CA" w:rsidRPr="00BF4C5C">
        <w:rPr>
          <w:rFonts w:ascii="Palatino Linotype" w:eastAsia="Calibri" w:hAnsi="Palatino Linotype" w:cs="Arial"/>
          <w:lang w:val="es-ES"/>
        </w:rPr>
        <w:t>)</w:t>
      </w:r>
      <w:r w:rsidR="00FB63C6" w:rsidRPr="00BF4C5C">
        <w:rPr>
          <w:rFonts w:ascii="Palatino Linotype" w:eastAsia="Calibri" w:hAnsi="Palatino Linotype" w:cs="Arial"/>
          <w:lang w:val="es-ES"/>
        </w:rPr>
        <w:t xml:space="preserve"> de septiembre</w:t>
      </w:r>
      <w:r w:rsidRPr="00BF4C5C">
        <w:rPr>
          <w:rFonts w:ascii="Palatino Linotype" w:eastAsia="Calibri" w:hAnsi="Palatino Linotype" w:cs="Arial"/>
          <w:lang w:val="es-ES"/>
        </w:rPr>
        <w:t xml:space="preserve"> </w:t>
      </w:r>
      <w:r w:rsidR="006B12CA" w:rsidRPr="00BF4C5C">
        <w:rPr>
          <w:rFonts w:ascii="Palatino Linotype" w:eastAsia="Calibri" w:hAnsi="Palatino Linotype" w:cs="Arial"/>
          <w:lang w:val="es-ES"/>
        </w:rPr>
        <w:t>del año en curso</w:t>
      </w:r>
      <w:r w:rsidR="006A1047" w:rsidRPr="00BF4C5C">
        <w:rPr>
          <w:rFonts w:ascii="Palatino Linotype" w:eastAsia="Calibri" w:hAnsi="Palatino Linotype" w:cs="Arial"/>
          <w:lang w:val="es-ES"/>
        </w:rPr>
        <w:t xml:space="preserve">, </w:t>
      </w:r>
      <w:r w:rsidRPr="00BF4C5C">
        <w:rPr>
          <w:rFonts w:ascii="Palatino Linotype" w:eastAsia="Calibri" w:hAnsi="Palatino Linotype" w:cs="Arial"/>
          <w:lang w:val="es-ES"/>
        </w:rPr>
        <w:t>pusieron</w:t>
      </w:r>
      <w:r w:rsidR="00B81371" w:rsidRPr="00BF4C5C">
        <w:rPr>
          <w:rFonts w:ascii="Palatino Linotype" w:eastAsia="Calibri" w:hAnsi="Palatino Linotype" w:cs="Arial"/>
          <w:lang w:val="es-ES"/>
        </w:rPr>
        <w:t xml:space="preserve"> </w:t>
      </w:r>
      <w:r w:rsidR="00875167" w:rsidRPr="00BF4C5C">
        <w:rPr>
          <w:rFonts w:ascii="Palatino Linotype" w:eastAsia="Calibri" w:hAnsi="Palatino Linotype" w:cs="Arial"/>
          <w:lang w:val="es-ES"/>
        </w:rPr>
        <w:t>disposición</w:t>
      </w:r>
      <w:r w:rsidR="00B81371" w:rsidRPr="00BF4C5C">
        <w:rPr>
          <w:rFonts w:ascii="Palatino Linotype" w:eastAsia="Calibri" w:hAnsi="Palatino Linotype" w:cs="Arial"/>
          <w:lang w:val="es-ES"/>
        </w:rPr>
        <w:t xml:space="preserve"> de las partes l</w:t>
      </w:r>
      <w:r w:rsidR="001D0E73" w:rsidRPr="00BF4C5C">
        <w:rPr>
          <w:rFonts w:ascii="Palatino Linotype" w:eastAsia="Calibri" w:hAnsi="Palatino Linotype" w:cs="Arial"/>
          <w:lang w:val="es-ES"/>
        </w:rPr>
        <w:t>os</w:t>
      </w:r>
      <w:r w:rsidR="00B81371" w:rsidRPr="00BF4C5C">
        <w:rPr>
          <w:rFonts w:ascii="Palatino Linotype" w:eastAsia="Calibri" w:hAnsi="Palatino Linotype" w:cs="Arial"/>
          <w:lang w:val="es-ES"/>
        </w:rPr>
        <w:t xml:space="preserve"> expediente</w:t>
      </w:r>
      <w:r w:rsidR="001D0E73" w:rsidRPr="00BF4C5C">
        <w:rPr>
          <w:rFonts w:ascii="Palatino Linotype" w:eastAsia="Calibri" w:hAnsi="Palatino Linotype" w:cs="Arial"/>
          <w:lang w:val="es-ES"/>
        </w:rPr>
        <w:t>s</w:t>
      </w:r>
      <w:r w:rsidR="00B81371" w:rsidRPr="00BF4C5C">
        <w:rPr>
          <w:rFonts w:ascii="Palatino Linotype" w:eastAsia="Calibri" w:hAnsi="Palatino Linotype" w:cs="Arial"/>
          <w:lang w:val="es-ES"/>
        </w:rPr>
        <w:t xml:space="preserve"> electrónico</w:t>
      </w:r>
      <w:r w:rsidR="001D0E73" w:rsidRPr="00BF4C5C">
        <w:rPr>
          <w:rFonts w:ascii="Palatino Linotype" w:eastAsia="Calibri" w:hAnsi="Palatino Linotype" w:cs="Arial"/>
          <w:lang w:val="es-ES"/>
        </w:rPr>
        <w:t>s</w:t>
      </w:r>
      <w:r w:rsidR="00B81371" w:rsidRPr="00BF4C5C">
        <w:rPr>
          <w:rFonts w:ascii="Palatino Linotype" w:eastAsia="Calibri" w:hAnsi="Palatino Linotype" w:cs="Arial"/>
          <w:lang w:val="es-ES"/>
        </w:rPr>
        <w:t xml:space="preserve"> </w:t>
      </w:r>
      <w:r w:rsidR="00B81371" w:rsidRPr="00BF4C5C">
        <w:rPr>
          <w:rFonts w:ascii="Palatino Linotype" w:eastAsia="Calibri" w:hAnsi="Palatino Linotype" w:cs="Arial"/>
        </w:rPr>
        <w:t xml:space="preserve">vía </w:t>
      </w:r>
      <w:r w:rsidR="00B81371" w:rsidRPr="00BF4C5C">
        <w:rPr>
          <w:rFonts w:ascii="Palatino Linotype" w:eastAsia="Calibri" w:hAnsi="Palatino Linotype" w:cs="Arial"/>
          <w:lang w:val="es-ES"/>
        </w:rPr>
        <w:t xml:space="preserve">Sistema de Acceso a la Información Mexiquense </w:t>
      </w:r>
      <w:r w:rsidR="00B81371" w:rsidRPr="00BF4C5C">
        <w:rPr>
          <w:rFonts w:ascii="Palatino Linotype" w:eastAsia="Calibri" w:hAnsi="Palatino Linotype" w:cs="Arial"/>
          <w:b/>
          <w:lang w:val="es-ES"/>
        </w:rPr>
        <w:t xml:space="preserve">SAIMEX </w:t>
      </w:r>
      <w:r w:rsidR="00B81371" w:rsidRPr="00BF4C5C">
        <w:rPr>
          <w:rFonts w:ascii="Palatino Linotype" w:eastAsia="Calibri" w:hAnsi="Palatino Linotype" w:cs="Arial"/>
          <w:lang w:val="es-ES"/>
        </w:rPr>
        <w:t xml:space="preserve">a efecto de que en un plazo máximo de siete días </w:t>
      </w:r>
      <w:r w:rsidR="00875167" w:rsidRPr="00BF4C5C">
        <w:rPr>
          <w:rFonts w:ascii="Palatino Linotype" w:eastAsia="Calibri" w:hAnsi="Palatino Linotype" w:cs="Arial"/>
          <w:lang w:val="es-ES"/>
        </w:rPr>
        <w:t>manifestaran</w:t>
      </w:r>
      <w:r w:rsidR="00B81371" w:rsidRPr="00BF4C5C">
        <w:rPr>
          <w:rFonts w:ascii="Palatino Linotype" w:eastAsia="Calibri" w:hAnsi="Palatino Linotype" w:cs="Arial"/>
          <w:lang w:val="es-ES"/>
        </w:rPr>
        <w:t xml:space="preserve"> lo que a</w:t>
      </w:r>
      <w:r w:rsidR="003A2029" w:rsidRPr="00BF4C5C">
        <w:rPr>
          <w:rFonts w:ascii="Palatino Linotype" w:eastAsia="Calibri" w:hAnsi="Palatino Linotype" w:cs="Arial"/>
          <w:lang w:val="es-ES"/>
        </w:rPr>
        <w:t xml:space="preserve"> su</w:t>
      </w:r>
      <w:r w:rsidR="00B81371" w:rsidRPr="00BF4C5C">
        <w:rPr>
          <w:rFonts w:ascii="Palatino Linotype" w:eastAsia="Calibri" w:hAnsi="Palatino Linotype" w:cs="Arial"/>
          <w:lang w:val="es-ES"/>
        </w:rPr>
        <w:t xml:space="preserve"> derecho conviniera</w:t>
      </w:r>
      <w:r w:rsidR="00875167" w:rsidRPr="00BF4C5C">
        <w:rPr>
          <w:rFonts w:ascii="Palatino Linotype" w:eastAsia="Calibri" w:hAnsi="Palatino Linotype" w:cs="Arial"/>
          <w:lang w:val="es-ES"/>
        </w:rPr>
        <w:t>n</w:t>
      </w:r>
      <w:r w:rsidR="00032493" w:rsidRPr="00BF4C5C">
        <w:rPr>
          <w:rFonts w:ascii="Palatino Linotype" w:eastAsia="Calibri" w:hAnsi="Palatino Linotype" w:cs="Arial"/>
          <w:lang w:val="es-ES"/>
        </w:rPr>
        <w:t>,</w:t>
      </w:r>
      <w:r w:rsidR="00B81371" w:rsidRPr="00BF4C5C">
        <w:rPr>
          <w:rFonts w:ascii="Palatino Linotype" w:eastAsia="Calibri" w:hAnsi="Palatino Linotype" w:cs="Arial"/>
          <w:lang w:val="es-ES"/>
        </w:rPr>
        <w:t xml:space="preserve"> </w:t>
      </w:r>
      <w:r w:rsidR="00875167" w:rsidRPr="00BF4C5C">
        <w:rPr>
          <w:rFonts w:ascii="Palatino Linotype" w:eastAsia="Calibri" w:hAnsi="Palatino Linotype" w:cs="Arial"/>
          <w:lang w:val="es-ES"/>
        </w:rPr>
        <w:t>ofrecieran pruebas y</w:t>
      </w:r>
      <w:r w:rsidR="00132C06" w:rsidRPr="00BF4C5C">
        <w:rPr>
          <w:rFonts w:ascii="Palatino Linotype" w:eastAsia="Calibri" w:hAnsi="Palatino Linotype" w:cs="Arial"/>
          <w:lang w:val="es-ES"/>
        </w:rPr>
        <w:t xml:space="preserve"> </w:t>
      </w:r>
      <w:r w:rsidR="00875167" w:rsidRPr="00BF4C5C">
        <w:rPr>
          <w:rFonts w:ascii="Palatino Linotype" w:eastAsia="Calibri" w:hAnsi="Palatino Linotype" w:cs="Arial"/>
          <w:lang w:val="es-ES"/>
        </w:rPr>
        <w:t>alegatos según corresponda a</w:t>
      </w:r>
      <w:r w:rsidR="004C20F2" w:rsidRPr="00BF4C5C">
        <w:rPr>
          <w:rFonts w:ascii="Palatino Linotype" w:eastAsia="Calibri" w:hAnsi="Palatino Linotype" w:cs="Arial"/>
          <w:lang w:val="es-ES"/>
        </w:rPr>
        <w:t xml:space="preserve"> </w:t>
      </w:r>
      <w:r w:rsidR="00875167" w:rsidRPr="00BF4C5C">
        <w:rPr>
          <w:rFonts w:ascii="Palatino Linotype" w:eastAsia="Calibri" w:hAnsi="Palatino Linotype" w:cs="Arial"/>
          <w:lang w:val="es-ES"/>
        </w:rPr>
        <w:t>l</w:t>
      </w:r>
      <w:r w:rsidR="004C20F2" w:rsidRPr="00BF4C5C">
        <w:rPr>
          <w:rFonts w:ascii="Palatino Linotype" w:eastAsia="Calibri" w:hAnsi="Palatino Linotype" w:cs="Arial"/>
          <w:lang w:val="es-ES"/>
        </w:rPr>
        <w:t>os</w:t>
      </w:r>
      <w:r w:rsidR="00875167" w:rsidRPr="00BF4C5C">
        <w:rPr>
          <w:rFonts w:ascii="Palatino Linotype" w:eastAsia="Calibri" w:hAnsi="Palatino Linotype" w:cs="Arial"/>
          <w:lang w:val="es-ES"/>
        </w:rPr>
        <w:t xml:space="preserve"> caso</w:t>
      </w:r>
      <w:r w:rsidR="004C20F2" w:rsidRPr="00BF4C5C">
        <w:rPr>
          <w:rFonts w:ascii="Palatino Linotype" w:eastAsia="Calibri" w:hAnsi="Palatino Linotype" w:cs="Arial"/>
          <w:lang w:val="es-ES"/>
        </w:rPr>
        <w:t>s</w:t>
      </w:r>
      <w:r w:rsidR="00875167" w:rsidRPr="00BF4C5C">
        <w:rPr>
          <w:rFonts w:ascii="Palatino Linotype" w:eastAsia="Calibri" w:hAnsi="Palatino Linotype" w:cs="Arial"/>
          <w:lang w:val="es-ES"/>
        </w:rPr>
        <w:t xml:space="preserve"> concreto</w:t>
      </w:r>
      <w:r w:rsidR="004C20F2" w:rsidRPr="00BF4C5C">
        <w:rPr>
          <w:rFonts w:ascii="Palatino Linotype" w:eastAsia="Calibri" w:hAnsi="Palatino Linotype" w:cs="Arial"/>
          <w:lang w:val="es-ES"/>
        </w:rPr>
        <w:t>s</w:t>
      </w:r>
      <w:r w:rsidR="006D3485" w:rsidRPr="00BF4C5C">
        <w:rPr>
          <w:rFonts w:ascii="Palatino Linotype" w:eastAsia="Calibri" w:hAnsi="Palatino Linotype" w:cs="Arial"/>
          <w:lang w:val="es-ES"/>
        </w:rPr>
        <w:t xml:space="preserve">, situación que no concurrió por las partes. </w:t>
      </w:r>
    </w:p>
    <w:p w14:paraId="23707180" w14:textId="77777777" w:rsidR="00E92A90" w:rsidRPr="00BF4C5C" w:rsidRDefault="00E92A90" w:rsidP="00E92A90">
      <w:pPr>
        <w:pStyle w:val="Prrafodelista"/>
        <w:spacing w:before="240" w:after="240" w:line="360" w:lineRule="auto"/>
        <w:ind w:left="0"/>
        <w:jc w:val="both"/>
        <w:rPr>
          <w:rFonts w:ascii="Palatino Linotype" w:hAnsi="Palatino Linotype"/>
        </w:rPr>
      </w:pPr>
    </w:p>
    <w:p w14:paraId="0D3CAB57" w14:textId="027DF668" w:rsidR="00664106" w:rsidRPr="00BF4C5C" w:rsidRDefault="00861622" w:rsidP="006F0635">
      <w:pPr>
        <w:pStyle w:val="Prrafodelista"/>
        <w:numPr>
          <w:ilvl w:val="0"/>
          <w:numId w:val="1"/>
        </w:numPr>
        <w:spacing w:before="240" w:after="240" w:line="360" w:lineRule="auto"/>
        <w:ind w:left="0" w:firstLine="0"/>
        <w:jc w:val="both"/>
        <w:rPr>
          <w:rFonts w:ascii="Palatino Linotype" w:hAnsi="Palatino Linotype"/>
        </w:rPr>
      </w:pPr>
      <w:r w:rsidRPr="00BF4C5C">
        <w:rPr>
          <w:rFonts w:ascii="Palatino Linotype" w:hAnsi="Palatino Linotype"/>
        </w:rPr>
        <w:t xml:space="preserve">El Comisionado Ponente decretó </w:t>
      </w:r>
      <w:r w:rsidR="00512F22" w:rsidRPr="00BF4C5C">
        <w:rPr>
          <w:rFonts w:ascii="Palatino Linotype" w:hAnsi="Palatino Linotype"/>
        </w:rPr>
        <w:t>l</w:t>
      </w:r>
      <w:r w:rsidR="00E34501" w:rsidRPr="00BF4C5C">
        <w:rPr>
          <w:rFonts w:ascii="Palatino Linotype" w:hAnsi="Palatino Linotype"/>
        </w:rPr>
        <w:t>os</w:t>
      </w:r>
      <w:r w:rsidR="00512F22" w:rsidRPr="00BF4C5C">
        <w:rPr>
          <w:rFonts w:ascii="Palatino Linotype" w:hAnsi="Palatino Linotype"/>
        </w:rPr>
        <w:t xml:space="preserve"> cierre</w:t>
      </w:r>
      <w:r w:rsidR="00E34501" w:rsidRPr="00BF4C5C">
        <w:rPr>
          <w:rFonts w:ascii="Palatino Linotype" w:hAnsi="Palatino Linotype"/>
        </w:rPr>
        <w:t>s</w:t>
      </w:r>
      <w:r w:rsidR="00512F22" w:rsidRPr="00BF4C5C">
        <w:rPr>
          <w:rFonts w:ascii="Palatino Linotype" w:hAnsi="Palatino Linotype"/>
        </w:rPr>
        <w:t xml:space="preserve"> de instrucción</w:t>
      </w:r>
      <w:r w:rsidR="00512F22" w:rsidRPr="00BF4C5C">
        <w:rPr>
          <w:rFonts w:ascii="Palatino Linotype" w:hAnsi="Palatino Linotype" w:cs="Arial"/>
        </w:rPr>
        <w:t xml:space="preserve"> </w:t>
      </w:r>
      <w:r w:rsidR="00BF1B7F" w:rsidRPr="00BF4C5C">
        <w:rPr>
          <w:rFonts w:ascii="Palatino Linotype" w:hAnsi="Palatino Linotype" w:cs="Arial"/>
        </w:rPr>
        <w:t xml:space="preserve">de </w:t>
      </w:r>
      <w:r w:rsidR="0050309F" w:rsidRPr="00BF4C5C">
        <w:rPr>
          <w:rFonts w:ascii="Palatino Linotype" w:hAnsi="Palatino Linotype" w:cs="Arial"/>
        </w:rPr>
        <w:t>l</w:t>
      </w:r>
      <w:r w:rsidR="006D42C5" w:rsidRPr="00BF4C5C">
        <w:rPr>
          <w:rFonts w:ascii="Palatino Linotype" w:hAnsi="Palatino Linotype" w:cs="Arial"/>
        </w:rPr>
        <w:t>os</w:t>
      </w:r>
      <w:r w:rsidR="00BF1B7F" w:rsidRPr="00BF4C5C">
        <w:rPr>
          <w:rFonts w:ascii="Palatino Linotype" w:hAnsi="Palatino Linotype" w:cs="Arial"/>
        </w:rPr>
        <w:t xml:space="preserve"> recursos de revisión </w:t>
      </w:r>
      <w:r w:rsidR="00512F22" w:rsidRPr="00BF4C5C">
        <w:rPr>
          <w:rFonts w:ascii="Palatino Linotype" w:hAnsi="Palatino Linotype"/>
        </w:rPr>
        <w:t>mediante acuerdo</w:t>
      </w:r>
      <w:r w:rsidR="004C20F2" w:rsidRPr="00BF4C5C">
        <w:rPr>
          <w:rFonts w:ascii="Palatino Linotype" w:hAnsi="Palatino Linotype"/>
        </w:rPr>
        <w:t>s</w:t>
      </w:r>
      <w:r w:rsidR="00BF1B7F" w:rsidRPr="00BF4C5C">
        <w:rPr>
          <w:rFonts w:ascii="Palatino Linotype" w:hAnsi="Palatino Linotype"/>
        </w:rPr>
        <w:t xml:space="preserve"> de fecha</w:t>
      </w:r>
      <w:r w:rsidR="006D3485" w:rsidRPr="00BF4C5C">
        <w:rPr>
          <w:rFonts w:ascii="Palatino Linotype" w:hAnsi="Palatino Linotype"/>
        </w:rPr>
        <w:t xml:space="preserve"> veintiocho (28</w:t>
      </w:r>
      <w:r w:rsidR="00062379" w:rsidRPr="00BF4C5C">
        <w:rPr>
          <w:rFonts w:ascii="Palatino Linotype" w:hAnsi="Palatino Linotype"/>
        </w:rPr>
        <w:t>)</w:t>
      </w:r>
      <w:r w:rsidR="009E3847" w:rsidRPr="00BF4C5C">
        <w:rPr>
          <w:rFonts w:ascii="Palatino Linotype" w:hAnsi="Palatino Linotype"/>
        </w:rPr>
        <w:t xml:space="preserve"> de</w:t>
      </w:r>
      <w:r w:rsidR="00C30486" w:rsidRPr="00BF4C5C">
        <w:rPr>
          <w:rFonts w:ascii="Palatino Linotype" w:hAnsi="Palatino Linotype"/>
        </w:rPr>
        <w:t xml:space="preserve"> </w:t>
      </w:r>
      <w:r w:rsidR="006D3485" w:rsidRPr="00BF4C5C">
        <w:rPr>
          <w:rFonts w:ascii="Palatino Linotype" w:hAnsi="Palatino Linotype"/>
        </w:rPr>
        <w:t xml:space="preserve">septiembre </w:t>
      </w:r>
      <w:r w:rsidR="00DA73EE" w:rsidRPr="00BF4C5C">
        <w:rPr>
          <w:rFonts w:ascii="Palatino Linotype" w:hAnsi="Palatino Linotype"/>
        </w:rPr>
        <w:t xml:space="preserve">de dos mil </w:t>
      </w:r>
      <w:r w:rsidR="00664106" w:rsidRPr="00BF4C5C">
        <w:rPr>
          <w:rFonts w:ascii="Palatino Linotype" w:hAnsi="Palatino Linotype"/>
        </w:rPr>
        <w:lastRenderedPageBreak/>
        <w:t>dieciocho</w:t>
      </w:r>
      <w:r w:rsidR="00C862C4" w:rsidRPr="00BF4C5C">
        <w:rPr>
          <w:rFonts w:ascii="Palatino Linotype" w:hAnsi="Palatino Linotype"/>
        </w:rPr>
        <w:t xml:space="preserve">, </w:t>
      </w:r>
      <w:r w:rsidR="006B12CA" w:rsidRPr="00BF4C5C">
        <w:rPr>
          <w:rFonts w:ascii="Palatino Linotype" w:hAnsi="Palatino Linotype" w:cs="Arial"/>
        </w:rPr>
        <w:t>por lo que</w:t>
      </w:r>
      <w:r w:rsidR="00702482" w:rsidRPr="00BF4C5C">
        <w:rPr>
          <w:rFonts w:ascii="Palatino Linotype" w:hAnsi="Palatino Linotype" w:cs="Arial"/>
        </w:rPr>
        <w:t xml:space="preserve">, ordenó turnar el expediente a resolución, misma que ahora se pronuncia. </w:t>
      </w:r>
      <w:bookmarkStart w:id="145" w:name="_Toc461555889"/>
      <w:bookmarkStart w:id="146" w:name="_Toc466371858"/>
    </w:p>
    <w:p w14:paraId="4792E119" w14:textId="77777777" w:rsidR="0000724D" w:rsidRPr="00BF4C5C" w:rsidRDefault="0000724D" w:rsidP="0000724D">
      <w:pPr>
        <w:pStyle w:val="Prrafodelista"/>
        <w:spacing w:before="240" w:after="240" w:line="360" w:lineRule="auto"/>
        <w:ind w:left="360"/>
        <w:jc w:val="both"/>
        <w:rPr>
          <w:rFonts w:ascii="Palatino Linotype" w:hAnsi="Palatino Linotype"/>
        </w:rPr>
      </w:pPr>
    </w:p>
    <w:p w14:paraId="6264FBA7" w14:textId="4B3F0E45" w:rsidR="006D2E5C" w:rsidRPr="00BF4C5C" w:rsidRDefault="006D3485" w:rsidP="006D2E5C">
      <w:pPr>
        <w:pStyle w:val="Prrafodelista"/>
        <w:numPr>
          <w:ilvl w:val="0"/>
          <w:numId w:val="1"/>
        </w:numPr>
        <w:spacing w:before="240" w:after="240" w:line="360" w:lineRule="auto"/>
        <w:ind w:left="0" w:firstLine="0"/>
        <w:jc w:val="both"/>
      </w:pPr>
      <w:r w:rsidRPr="00BF4C5C">
        <w:rPr>
          <w:rFonts w:ascii="Palatino Linotype" w:eastAsia="Calibri" w:hAnsi="Palatino Linotype" w:cs="Arial"/>
          <w:color w:val="000000" w:themeColor="text1"/>
        </w:rPr>
        <w:t>El día treinta (30) de octubre</w:t>
      </w:r>
      <w:r w:rsidR="0000724D" w:rsidRPr="00BF4C5C">
        <w:rPr>
          <w:rFonts w:ascii="Palatino Linotype" w:eastAsia="Calibri" w:hAnsi="Palatino Linotype" w:cs="Arial"/>
          <w:color w:val="000000" w:themeColor="text1"/>
        </w:rPr>
        <w:t xml:space="preserve"> de dos mil dieciocho y con fundamento en el artículo 181 tercer párrafo de la </w:t>
      </w:r>
      <w:r w:rsidR="0000724D" w:rsidRPr="00BF4C5C">
        <w:rPr>
          <w:rFonts w:ascii="Palatino Linotype" w:eastAsia="Calibri" w:hAnsi="Palatino Linotype" w:cs="Arial"/>
          <w:b/>
          <w:bCs/>
          <w:color w:val="000000" w:themeColor="text1"/>
        </w:rPr>
        <w:t>Ley de Transparencia y Acceso a la Información Pública del Estado de México y Municipios, </w:t>
      </w:r>
      <w:r w:rsidR="0000724D" w:rsidRPr="00BF4C5C">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4F5486E7" w14:textId="77777777" w:rsidR="006D2E5C" w:rsidRPr="00BF4C5C" w:rsidRDefault="006D2E5C" w:rsidP="006D2E5C">
      <w:pPr>
        <w:pStyle w:val="Prrafodelista"/>
        <w:spacing w:before="240" w:after="240" w:line="360" w:lineRule="auto"/>
        <w:ind w:left="0"/>
        <w:jc w:val="both"/>
      </w:pPr>
    </w:p>
    <w:p w14:paraId="14FE8D1D" w14:textId="04783F78" w:rsidR="00702482" w:rsidRPr="00BF4C5C" w:rsidRDefault="007C0013" w:rsidP="00702482">
      <w:pPr>
        <w:pStyle w:val="Ttulo1"/>
        <w:jc w:val="center"/>
        <w:rPr>
          <w:b/>
        </w:rPr>
      </w:pPr>
      <w:bookmarkStart w:id="147" w:name="_Toc530486531"/>
      <w:r w:rsidRPr="00BF4C5C">
        <w:rPr>
          <w:b/>
        </w:rPr>
        <w:t>CONSIDERANDO</w:t>
      </w:r>
      <w:bookmarkEnd w:id="145"/>
      <w:bookmarkEnd w:id="146"/>
      <w:bookmarkEnd w:id="147"/>
    </w:p>
    <w:p w14:paraId="2214847C" w14:textId="77777777" w:rsidR="006D2E5C" w:rsidRPr="00BF4C5C" w:rsidRDefault="006D2E5C" w:rsidP="006D2E5C">
      <w:pPr>
        <w:rPr>
          <w:lang w:val="es-MX" w:eastAsia="en-US"/>
        </w:rPr>
      </w:pPr>
    </w:p>
    <w:p w14:paraId="1C4B1F3E" w14:textId="77777777" w:rsidR="00236140" w:rsidRPr="00BF4C5C" w:rsidRDefault="00236140" w:rsidP="00236140">
      <w:pPr>
        <w:rPr>
          <w:rFonts w:ascii="Palatino Linotype" w:hAnsi="Palatino Linotype"/>
          <w:lang w:val="es-MX" w:eastAsia="en-US"/>
        </w:rPr>
      </w:pPr>
    </w:p>
    <w:p w14:paraId="629A5BE2" w14:textId="56C3E7D5" w:rsidR="007C0013" w:rsidRPr="00BF4C5C" w:rsidRDefault="007C0013" w:rsidP="001E74A5">
      <w:pPr>
        <w:pStyle w:val="Ttulo2"/>
        <w:spacing w:line="360" w:lineRule="auto"/>
        <w:rPr>
          <w:rFonts w:ascii="Palatino Linotype" w:hAnsi="Palatino Linotype"/>
          <w:b/>
          <w:color w:val="auto"/>
          <w:sz w:val="24"/>
        </w:rPr>
      </w:pPr>
      <w:bookmarkStart w:id="148" w:name="_Toc461555890"/>
      <w:bookmarkStart w:id="149" w:name="_Toc466371859"/>
      <w:bookmarkStart w:id="150" w:name="_Toc530486532"/>
      <w:r w:rsidRPr="00BF4C5C">
        <w:rPr>
          <w:rFonts w:ascii="Palatino Linotype" w:hAnsi="Palatino Linotype"/>
          <w:b/>
          <w:color w:val="auto"/>
          <w:sz w:val="24"/>
        </w:rPr>
        <w:t>PRIMERO. De la competencia</w:t>
      </w:r>
      <w:bookmarkEnd w:id="148"/>
      <w:bookmarkEnd w:id="149"/>
      <w:bookmarkEnd w:id="150"/>
    </w:p>
    <w:p w14:paraId="7796F3C8" w14:textId="77777777" w:rsidR="006D0DAE" w:rsidRPr="00BF4C5C" w:rsidRDefault="006D0DAE" w:rsidP="006D0DAE">
      <w:pPr>
        <w:rPr>
          <w:rFonts w:ascii="Palatino Linotype" w:hAnsi="Palatino Linotype"/>
          <w:lang w:val="es-MX" w:eastAsia="en-US"/>
        </w:rPr>
      </w:pPr>
    </w:p>
    <w:p w14:paraId="0BF52B18" w14:textId="1CB28478" w:rsidR="005A228F" w:rsidRPr="00BF4C5C" w:rsidRDefault="00A45546" w:rsidP="00702482">
      <w:pPr>
        <w:pStyle w:val="Prrafodelista"/>
        <w:numPr>
          <w:ilvl w:val="0"/>
          <w:numId w:val="1"/>
        </w:numPr>
        <w:spacing w:line="360" w:lineRule="auto"/>
        <w:ind w:left="0" w:firstLine="0"/>
        <w:jc w:val="both"/>
        <w:rPr>
          <w:rFonts w:ascii="Palatino Linotype" w:eastAsia="Calibri" w:hAnsi="Palatino Linotype" w:cs="Times New Roman"/>
          <w:b/>
          <w:lang w:val="es-ES"/>
        </w:rPr>
      </w:pPr>
      <w:r w:rsidRPr="00BF4C5C">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F4C5C">
        <w:rPr>
          <w:rFonts w:ascii="Palatino Linotype" w:eastAsia="Calibri" w:hAnsi="Palatino Linotype" w:cs="Times New Roman"/>
          <w:b/>
          <w:lang w:val="es-ES"/>
        </w:rPr>
        <w:t>Constitución Política de los Estados Unidos Mexicanos</w:t>
      </w:r>
      <w:r w:rsidRPr="00BF4C5C">
        <w:rPr>
          <w:rFonts w:ascii="Palatino Linotype" w:eastAsia="Calibri" w:hAnsi="Palatino Linotype" w:cs="Times New Roman"/>
          <w:lang w:val="es-ES"/>
        </w:rPr>
        <w:t xml:space="preserve">; 5, párrafos vigésimo, vigésimo primero y vigésimo segundo fracciones IV y V de la </w:t>
      </w:r>
      <w:r w:rsidRPr="00BF4C5C">
        <w:rPr>
          <w:rFonts w:ascii="Palatino Linotype" w:eastAsia="Calibri" w:hAnsi="Palatino Linotype" w:cs="Times New Roman"/>
          <w:b/>
          <w:lang w:val="es-ES"/>
        </w:rPr>
        <w:t>Constitución Política del Estado Libre y Soberano de México</w:t>
      </w:r>
      <w:r w:rsidRPr="00BF4C5C">
        <w:rPr>
          <w:rFonts w:ascii="Palatino Linotype" w:eastAsia="Calibri" w:hAnsi="Palatino Linotype" w:cs="Times New Roman"/>
          <w:lang w:val="es-ES"/>
        </w:rPr>
        <w:t xml:space="preserve">; artículos 1, 2 fracción II, 13, 29, 36 fracciones I y II, 176, 178, 179, 181 párrafo tercero y 185 </w:t>
      </w:r>
      <w:r w:rsidRPr="00BF4C5C">
        <w:rPr>
          <w:rFonts w:ascii="Palatino Linotype" w:eastAsia="Calibri" w:hAnsi="Palatino Linotype" w:cs="Arial"/>
          <w:lang w:val="es-ES"/>
        </w:rPr>
        <w:t xml:space="preserve">de la </w:t>
      </w:r>
      <w:r w:rsidRPr="00BF4C5C">
        <w:rPr>
          <w:rFonts w:ascii="Palatino Linotype" w:eastAsia="Calibri" w:hAnsi="Palatino Linotype" w:cs="Arial"/>
          <w:b/>
          <w:lang w:val="es-ES"/>
        </w:rPr>
        <w:t>Ley de Transparencia y Acceso a la Información Pública del Estado de México y Municipios</w:t>
      </w:r>
      <w:r w:rsidR="00DA73EE" w:rsidRPr="00BF4C5C">
        <w:rPr>
          <w:rFonts w:ascii="Palatino Linotype" w:eastAsia="Calibri" w:hAnsi="Palatino Linotype" w:cs="Arial"/>
          <w:lang w:val="es-ES"/>
        </w:rPr>
        <w:t>;</w:t>
      </w:r>
      <w:r w:rsidRPr="00BF4C5C">
        <w:rPr>
          <w:rFonts w:ascii="Palatino Linotype" w:eastAsia="Calibri" w:hAnsi="Palatino Linotype" w:cs="Arial"/>
          <w:lang w:val="es-ES"/>
        </w:rPr>
        <w:t xml:space="preserve"> y 10, 7, 9 fracciones I y XXIV, y 11 del </w:t>
      </w:r>
      <w:r w:rsidRPr="00BF4C5C">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BF4C5C" w:rsidRDefault="00062379" w:rsidP="00062379">
      <w:pPr>
        <w:pStyle w:val="Prrafodelista"/>
        <w:spacing w:line="360" w:lineRule="auto"/>
        <w:ind w:left="360"/>
        <w:jc w:val="both"/>
        <w:rPr>
          <w:rFonts w:ascii="Palatino Linotype" w:eastAsia="Calibri" w:hAnsi="Palatino Linotype" w:cs="Times New Roman"/>
          <w:b/>
          <w:lang w:val="es-ES"/>
        </w:rPr>
      </w:pPr>
    </w:p>
    <w:p w14:paraId="567FEBEC" w14:textId="2EB23B4B" w:rsidR="007C0013" w:rsidRPr="00BF4C5C" w:rsidRDefault="007C0013" w:rsidP="001E74A5">
      <w:pPr>
        <w:pStyle w:val="Ttulo2"/>
        <w:spacing w:line="360" w:lineRule="auto"/>
        <w:rPr>
          <w:rFonts w:ascii="Palatino Linotype" w:hAnsi="Palatino Linotype"/>
          <w:b/>
          <w:color w:val="auto"/>
          <w:sz w:val="24"/>
        </w:rPr>
      </w:pPr>
      <w:bookmarkStart w:id="151" w:name="_Toc461555891"/>
      <w:bookmarkStart w:id="152" w:name="_Toc466371860"/>
      <w:bookmarkStart w:id="153" w:name="_Toc530486533"/>
      <w:r w:rsidRPr="00BF4C5C">
        <w:rPr>
          <w:rFonts w:ascii="Palatino Linotype" w:hAnsi="Palatino Linotype"/>
          <w:b/>
          <w:color w:val="auto"/>
          <w:sz w:val="24"/>
        </w:rPr>
        <w:t>SEGUNDO. De la oportunidad y proced</w:t>
      </w:r>
      <w:r w:rsidR="00F35C44" w:rsidRPr="00BF4C5C">
        <w:rPr>
          <w:rFonts w:ascii="Palatino Linotype" w:hAnsi="Palatino Linotype"/>
          <w:b/>
          <w:color w:val="auto"/>
          <w:sz w:val="24"/>
        </w:rPr>
        <w:t>encia</w:t>
      </w:r>
      <w:r w:rsidRPr="00BF4C5C">
        <w:rPr>
          <w:rFonts w:ascii="Palatino Linotype" w:hAnsi="Palatino Linotype"/>
          <w:b/>
          <w:color w:val="auto"/>
          <w:sz w:val="24"/>
        </w:rPr>
        <w:t>.</w:t>
      </w:r>
      <w:bookmarkEnd w:id="151"/>
      <w:bookmarkEnd w:id="152"/>
      <w:bookmarkEnd w:id="153"/>
    </w:p>
    <w:p w14:paraId="1EEDC16F" w14:textId="77777777" w:rsidR="006D0DAE" w:rsidRPr="00BF4C5C" w:rsidRDefault="006D0DAE" w:rsidP="006D0DAE">
      <w:pPr>
        <w:rPr>
          <w:rFonts w:ascii="Palatino Linotype" w:hAnsi="Palatino Linotype"/>
          <w:lang w:val="es-MX" w:eastAsia="en-US"/>
        </w:rPr>
      </w:pPr>
    </w:p>
    <w:p w14:paraId="27D6EF57" w14:textId="77777777" w:rsidR="00DE4A83" w:rsidRPr="00BF4C5C" w:rsidRDefault="0006548A" w:rsidP="00DE4A83">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BF4C5C">
        <w:rPr>
          <w:rFonts w:ascii="Palatino Linotype" w:eastAsia="Calibri" w:hAnsi="Palatino Linotype" w:cs="Arial"/>
          <w:lang w:val="es-MX"/>
        </w:rPr>
        <w:t>Los</w:t>
      </w:r>
      <w:r w:rsidRPr="00BF4C5C">
        <w:rPr>
          <w:rFonts w:ascii="Palatino Linotype" w:eastAsia="Calibri" w:hAnsi="Palatino Linotype" w:cs="Arial"/>
        </w:rPr>
        <w:t xml:space="preserve"> medios de impugnación fueron presentados a través del </w:t>
      </w:r>
      <w:r w:rsidRPr="00BF4C5C">
        <w:rPr>
          <w:rFonts w:ascii="Palatino Linotype" w:eastAsia="Calibri" w:hAnsi="Palatino Linotype" w:cs="Arial"/>
          <w:b/>
        </w:rPr>
        <w:t>SAIMEX,</w:t>
      </w:r>
      <w:r w:rsidRPr="00BF4C5C">
        <w:rPr>
          <w:rFonts w:ascii="Palatino Linotype" w:eastAsia="Calibri" w:hAnsi="Palatino Linotype" w:cs="Arial"/>
        </w:rPr>
        <w:t xml:space="preserve"> en el formato previamente aprobado para tal efecto y dentro del plazo legal de quince</w:t>
      </w:r>
      <w:r w:rsidR="00BB17E0" w:rsidRPr="00BF4C5C">
        <w:rPr>
          <w:rFonts w:ascii="Palatino Linotype" w:eastAsia="Calibri" w:hAnsi="Palatino Linotype" w:cs="Arial"/>
        </w:rPr>
        <w:t xml:space="preserve"> días hábiles otorgados; para los</w:t>
      </w:r>
      <w:r w:rsidRPr="00BF4C5C">
        <w:rPr>
          <w:rFonts w:ascii="Palatino Linotype" w:eastAsia="Calibri" w:hAnsi="Palatino Linotype" w:cs="Arial"/>
        </w:rPr>
        <w:t xml:space="preserve"> caso</w:t>
      </w:r>
      <w:r w:rsidR="00BB17E0" w:rsidRPr="00BF4C5C">
        <w:rPr>
          <w:rFonts w:ascii="Palatino Linotype" w:eastAsia="Calibri" w:hAnsi="Palatino Linotype" w:cs="Arial"/>
        </w:rPr>
        <w:t>s</w:t>
      </w:r>
      <w:r w:rsidRPr="00BF4C5C">
        <w:rPr>
          <w:rFonts w:ascii="Palatino Linotype" w:eastAsia="Calibri" w:hAnsi="Palatino Linotype" w:cs="Arial"/>
        </w:rPr>
        <w:t xml:space="preserve"> en particular es de señalar que el </w:t>
      </w:r>
      <w:r w:rsidRPr="00BF4C5C">
        <w:rPr>
          <w:rFonts w:ascii="Palatino Linotype" w:eastAsia="Calibri" w:hAnsi="Palatino Linotype" w:cs="Arial"/>
          <w:b/>
        </w:rPr>
        <w:t>SUJETO OBLIGADO</w:t>
      </w:r>
      <w:r w:rsidRPr="00BF4C5C">
        <w:rPr>
          <w:rFonts w:ascii="Palatino Linotype" w:eastAsia="Calibri" w:hAnsi="Palatino Linotype" w:cs="Arial"/>
        </w:rPr>
        <w:t xml:space="preserve"> emitió respuestas a las solicitudes de infor</w:t>
      </w:r>
      <w:r w:rsidR="00BB17E0" w:rsidRPr="00BF4C5C">
        <w:rPr>
          <w:rFonts w:ascii="Palatino Linotype" w:eastAsia="Calibri" w:hAnsi="Palatino Linotype" w:cs="Arial"/>
        </w:rPr>
        <w:t>ma</w:t>
      </w:r>
      <w:r w:rsidR="00690660" w:rsidRPr="00BF4C5C">
        <w:rPr>
          <w:rFonts w:ascii="Palatino Linotype" w:eastAsia="Calibri" w:hAnsi="Palatino Linotype" w:cs="Arial"/>
        </w:rPr>
        <w:t>ción de referencia el cuatro (04</w:t>
      </w:r>
      <w:r w:rsidRPr="00BF4C5C">
        <w:rPr>
          <w:rFonts w:ascii="Palatino Linotype" w:eastAsia="Calibri" w:hAnsi="Palatino Linotype" w:cs="Arial"/>
        </w:rPr>
        <w:t xml:space="preserve">) </w:t>
      </w:r>
      <w:r w:rsidR="00690660" w:rsidRPr="00BF4C5C">
        <w:rPr>
          <w:rFonts w:ascii="Palatino Linotype" w:eastAsia="Calibri" w:hAnsi="Palatino Linotype" w:cs="Arial"/>
        </w:rPr>
        <w:t>de septiembre</w:t>
      </w:r>
      <w:r w:rsidRPr="00BF4C5C">
        <w:rPr>
          <w:rFonts w:ascii="Palatino Linotype" w:eastAsia="Calibri" w:hAnsi="Palatino Linotype" w:cs="Arial"/>
        </w:rPr>
        <w:t xml:space="preserve">, </w:t>
      </w:r>
      <w:r w:rsidRPr="00BF4C5C">
        <w:rPr>
          <w:rFonts w:ascii="Palatino Linotype" w:hAnsi="Palatino Linotype" w:cs="Arial"/>
        </w:rPr>
        <w:t>de tal forma que los plazos para interponer los recur</w:t>
      </w:r>
      <w:r w:rsidR="00BB17E0" w:rsidRPr="00BF4C5C">
        <w:rPr>
          <w:rFonts w:ascii="Palatino Linotype" w:hAnsi="Palatino Linotype" w:cs="Arial"/>
        </w:rPr>
        <w:t>sos tran</w:t>
      </w:r>
      <w:r w:rsidR="00690660" w:rsidRPr="00BF4C5C">
        <w:rPr>
          <w:rFonts w:ascii="Palatino Linotype" w:hAnsi="Palatino Linotype" w:cs="Arial"/>
        </w:rPr>
        <w:t>scurrieron del día cinco (05</w:t>
      </w:r>
      <w:r w:rsidRPr="00BF4C5C">
        <w:rPr>
          <w:rFonts w:ascii="Palatino Linotype" w:hAnsi="Palatino Linotype" w:cs="Arial"/>
        </w:rPr>
        <w:t>)</w:t>
      </w:r>
      <w:r w:rsidR="00690660" w:rsidRPr="00BF4C5C">
        <w:rPr>
          <w:rFonts w:ascii="Palatino Linotype" w:hAnsi="Palatino Linotype" w:cs="Arial"/>
        </w:rPr>
        <w:t xml:space="preserve"> al veinticinco </w:t>
      </w:r>
      <w:r w:rsidRPr="00BF4C5C">
        <w:rPr>
          <w:rFonts w:ascii="Palatino Linotype" w:hAnsi="Palatino Linotype" w:cs="Arial"/>
        </w:rPr>
        <w:t>(</w:t>
      </w:r>
      <w:r w:rsidR="00690660" w:rsidRPr="00BF4C5C">
        <w:rPr>
          <w:rFonts w:ascii="Palatino Linotype" w:hAnsi="Palatino Linotype" w:cs="Arial"/>
        </w:rPr>
        <w:t>25</w:t>
      </w:r>
      <w:r w:rsidRPr="00BF4C5C">
        <w:rPr>
          <w:rFonts w:ascii="Palatino Linotype" w:hAnsi="Palatino Linotype" w:cs="Arial"/>
        </w:rPr>
        <w:t>)</w:t>
      </w:r>
      <w:r w:rsidR="00BB17E0" w:rsidRPr="00BF4C5C">
        <w:rPr>
          <w:rFonts w:ascii="Palatino Linotype" w:hAnsi="Palatino Linotype" w:cs="Arial"/>
        </w:rPr>
        <w:t xml:space="preserve"> de septiembre</w:t>
      </w:r>
      <w:r w:rsidR="00690660" w:rsidRPr="00BF4C5C">
        <w:rPr>
          <w:rFonts w:ascii="Palatino Linotype" w:hAnsi="Palatino Linotype" w:cs="Arial"/>
        </w:rPr>
        <w:t xml:space="preserve"> del año dos mil dieciocho</w:t>
      </w:r>
      <w:r w:rsidRPr="00BF4C5C">
        <w:rPr>
          <w:rFonts w:ascii="Palatino Linotype" w:hAnsi="Palatino Linotype" w:cs="Arial"/>
        </w:rPr>
        <w:t xml:space="preserve"> respectivamente. En consecuencia,</w:t>
      </w:r>
      <w:r w:rsidR="005B083B" w:rsidRPr="00BF4C5C">
        <w:rPr>
          <w:rFonts w:ascii="Palatino Linotype" w:hAnsi="Palatino Linotype" w:cs="Arial"/>
        </w:rPr>
        <w:t xml:space="preserve"> si</w:t>
      </w:r>
      <w:r w:rsidRPr="00BF4C5C">
        <w:rPr>
          <w:rFonts w:ascii="Palatino Linotype" w:hAnsi="Palatino Linotype" w:cs="Arial"/>
        </w:rPr>
        <w:t xml:space="preserve"> la hoy </w:t>
      </w:r>
      <w:r w:rsidRPr="00BF4C5C">
        <w:rPr>
          <w:rFonts w:ascii="Palatino Linotype" w:hAnsi="Palatino Linotype" w:cs="Arial"/>
          <w:b/>
        </w:rPr>
        <w:t>RECURRENTE</w:t>
      </w:r>
      <w:r w:rsidRPr="00BF4C5C">
        <w:rPr>
          <w:rFonts w:ascii="Palatino Linotype" w:hAnsi="Palatino Linotype" w:cs="Arial"/>
        </w:rPr>
        <w:t xml:space="preserve"> </w:t>
      </w:r>
      <w:r w:rsidR="00BB17E0" w:rsidRPr="00BF4C5C">
        <w:rPr>
          <w:rFonts w:ascii="Palatino Linotype" w:hAnsi="Palatino Linotype" w:cs="Arial"/>
        </w:rPr>
        <w:t>presentó sus inconf</w:t>
      </w:r>
      <w:r w:rsidR="00690660" w:rsidRPr="00BF4C5C">
        <w:rPr>
          <w:rFonts w:ascii="Palatino Linotype" w:hAnsi="Palatino Linotype" w:cs="Arial"/>
        </w:rPr>
        <w:t xml:space="preserve">ormidades el día diez (10) de septiembre </w:t>
      </w:r>
      <w:r w:rsidRPr="00BF4C5C">
        <w:rPr>
          <w:rFonts w:ascii="Palatino Linotype" w:hAnsi="Palatino Linotype" w:cs="Arial"/>
        </w:rPr>
        <w:t>de la presente anualidad</w:t>
      </w:r>
      <w:r w:rsidR="005B083B" w:rsidRPr="00BF4C5C">
        <w:rPr>
          <w:rFonts w:ascii="Palatino Linotype" w:hAnsi="Palatino Linotype" w:cs="Arial"/>
        </w:rPr>
        <w:t>,</w:t>
      </w:r>
      <w:r w:rsidRPr="00BF4C5C">
        <w:rPr>
          <w:rFonts w:ascii="Palatino Linotype" w:hAnsi="Palatino Linotype" w:cs="Arial"/>
        </w:rPr>
        <w:t xml:space="preserve"> </w:t>
      </w:r>
      <w:r w:rsidRPr="00BF4C5C">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BF4C5C">
        <w:rPr>
          <w:rFonts w:ascii="Palatino Linotype" w:hAnsi="Palatino Linotype"/>
        </w:rPr>
        <w:t xml:space="preserve">En ese sentido, no existiendo causas de </w:t>
      </w:r>
      <w:proofErr w:type="spellStart"/>
      <w:r w:rsidRPr="00BF4C5C">
        <w:rPr>
          <w:rFonts w:ascii="Palatino Linotype" w:hAnsi="Palatino Linotype"/>
        </w:rPr>
        <w:t>desechamiento</w:t>
      </w:r>
      <w:proofErr w:type="spellEnd"/>
      <w:r w:rsidRPr="00BF4C5C">
        <w:rPr>
          <w:rFonts w:ascii="Palatino Linotype" w:hAnsi="Palatino Linotype"/>
        </w:rPr>
        <w:t xml:space="preserve"> por extemporaneidad, el recurso de revisión que hoy nos ocupa, resulta procedente.</w:t>
      </w:r>
    </w:p>
    <w:p w14:paraId="0DE2B956" w14:textId="77777777" w:rsidR="00DE4A83" w:rsidRPr="00BF4C5C" w:rsidRDefault="00DE4A83" w:rsidP="00DE4A83">
      <w:pPr>
        <w:pStyle w:val="Prrafodelista"/>
        <w:spacing w:before="240" w:after="240" w:line="360" w:lineRule="auto"/>
        <w:ind w:left="0" w:right="49"/>
        <w:jc w:val="both"/>
        <w:rPr>
          <w:rFonts w:ascii="Palatino Linotype" w:hAnsi="Palatino Linotype" w:cs="Arial"/>
          <w:color w:val="000000" w:themeColor="text1"/>
        </w:rPr>
      </w:pPr>
    </w:p>
    <w:p w14:paraId="0735B48E" w14:textId="3295AEFA" w:rsidR="00DE4A83" w:rsidRPr="00BF4C5C" w:rsidRDefault="00DE4A83" w:rsidP="00DE4A83">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BF4C5C">
        <w:rPr>
          <w:rFonts w:ascii="Palatino Linotype" w:eastAsia="Calibri" w:hAnsi="Palatino Linotype" w:cs="Times New Roman"/>
          <w:lang w:val="es-ES"/>
        </w:rPr>
        <w:t xml:space="preserve">Por otro lado, de la revisión al expediente electrónico del SAIMEX se desprende que la parte solicitante en ejercicio de su derecho de acceso a la información pública en el expediente que se revisa, tanto en la solicitud de información como en el recurso de revisión </w:t>
      </w:r>
      <w:r w:rsidRPr="00BF4C5C">
        <w:rPr>
          <w:rFonts w:ascii="Palatino Linotype" w:eastAsia="Calibri" w:hAnsi="Palatino Linotype" w:cs="Times New Roman"/>
          <w:b/>
          <w:lang w:val="es-ES"/>
        </w:rPr>
        <w:t xml:space="preserve">no proporciona su nombre completo para que sea </w:t>
      </w:r>
      <w:r w:rsidRPr="00BF4C5C">
        <w:rPr>
          <w:rFonts w:ascii="Palatino Linotype" w:eastAsia="Calibri" w:hAnsi="Palatino Linotype" w:cs="Times New Roman"/>
          <w:b/>
          <w:u w:val="single"/>
          <w:lang w:val="es-ES"/>
        </w:rPr>
        <w:t>identificada</w:t>
      </w:r>
      <w:r w:rsidRPr="00BF4C5C">
        <w:rPr>
          <w:rFonts w:ascii="Palatino Linotype" w:eastAsia="Calibri" w:hAnsi="Palatino Linotype" w:cs="Times New Roman"/>
          <w:b/>
          <w:lang w:val="es-ES"/>
        </w:rPr>
        <w:t>,</w:t>
      </w:r>
      <w:r w:rsidRPr="00BF4C5C">
        <w:rPr>
          <w:rFonts w:ascii="Palatino Linotype" w:eastAsia="Calibri" w:hAnsi="Palatino Linotype" w:cs="Times New Roman"/>
          <w:lang w:val="es-ES"/>
        </w:rPr>
        <w:t xml:space="preserve"> ni se tiene la certeza sobre su identidad; sin embargo, es importante señalar también que </w:t>
      </w:r>
      <w:r w:rsidRPr="00BF4C5C">
        <w:rPr>
          <w:rFonts w:ascii="Palatino Linotype" w:hAnsi="Palatino Linotype" w:cs="Arial"/>
        </w:rPr>
        <w:t xml:space="preserve">el nombre de los solicitantes y recurrentes no es requisito indispensable para la tramitación del acto procesal específico en materia </w:t>
      </w:r>
      <w:r w:rsidRPr="00BF4C5C">
        <w:rPr>
          <w:rFonts w:ascii="Palatino Linotype" w:hAnsi="Palatino Linotype" w:cs="Arial"/>
        </w:rPr>
        <w:lastRenderedPageBreak/>
        <w:t>de acceso a la información, ello en estricto apego al numeral 155 párrafo tercero de la Ley de la materia, en concatenación con el 180 del mismo ordenamiento.</w:t>
      </w:r>
    </w:p>
    <w:p w14:paraId="1F585C39" w14:textId="77777777" w:rsidR="00DE4A83" w:rsidRPr="00BF4C5C" w:rsidRDefault="00DE4A83" w:rsidP="00DE4A83">
      <w:pPr>
        <w:pStyle w:val="Prrafodelista"/>
        <w:rPr>
          <w:rFonts w:ascii="Palatino Linotype" w:eastAsia="Calibri" w:hAnsi="Palatino Linotype" w:cs="Times New Roman"/>
          <w:lang w:val="es-ES"/>
        </w:rPr>
      </w:pPr>
    </w:p>
    <w:p w14:paraId="3D161F3F" w14:textId="76A6CD70" w:rsidR="00DE4A83" w:rsidRPr="00BF4C5C" w:rsidRDefault="00DE4A83" w:rsidP="00DE4A83">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BF4C5C">
        <w:rPr>
          <w:rFonts w:ascii="Palatino Linotype" w:eastAsia="Calibri" w:hAnsi="Palatino Linotype" w:cs="Times New Roman"/>
          <w:lang w:val="es-ES"/>
        </w:rPr>
        <w:t xml:space="preserve">Esto es así, ya que de conformidad con los artículos 6, Apartado A, fracciones III y IV de la Constitución Política de los Estados Unidos Mexicanos y 5 párrafos </w:t>
      </w:r>
      <w:r w:rsidR="001828F8" w:rsidRPr="00BF4C5C">
        <w:rPr>
          <w:rFonts w:ascii="Palatino Linotype" w:eastAsia="Calibri" w:hAnsi="Palatino Linotype" w:cs="Times New Roman"/>
          <w:lang w:val="es-ES"/>
        </w:rPr>
        <w:t>vigésimo, vigésimo primero y vigésimo segundo fracciones IV y V</w:t>
      </w:r>
      <w:r w:rsidRPr="00BF4C5C">
        <w:rPr>
          <w:rFonts w:ascii="Palatino Linotype" w:eastAsia="Calibri" w:hAnsi="Palatino Linotype" w:cs="Times New Roman"/>
          <w:lang w:val="es-ES"/>
        </w:rPr>
        <w:t xml:space="preserve">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B6B222B" w14:textId="77777777" w:rsidR="00DE4A83" w:rsidRPr="00BF4C5C" w:rsidRDefault="00DE4A83" w:rsidP="00DE4A83">
      <w:pPr>
        <w:pStyle w:val="Prrafodelista"/>
        <w:rPr>
          <w:rFonts w:ascii="Palatino Linotype" w:eastAsia="Calibri" w:hAnsi="Palatino Linotype" w:cs="Times New Roman"/>
          <w:lang w:val="es-ES"/>
        </w:rPr>
      </w:pPr>
    </w:p>
    <w:p w14:paraId="73F4E3E1" w14:textId="77777777" w:rsidR="00DE4A83" w:rsidRPr="00BF4C5C" w:rsidRDefault="00DE4A83" w:rsidP="00DE4A83">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BF4C5C">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CBAF61D" w14:textId="77777777" w:rsidR="00DE4A83" w:rsidRPr="00BF4C5C" w:rsidRDefault="00DE4A83" w:rsidP="00DE4A83">
      <w:pPr>
        <w:pStyle w:val="Prrafodelista"/>
        <w:rPr>
          <w:rFonts w:ascii="Palatino Linotype" w:eastAsia="Calibri" w:hAnsi="Palatino Linotype" w:cs="Times New Roman"/>
          <w:lang w:val="es-ES"/>
        </w:rPr>
      </w:pPr>
    </w:p>
    <w:p w14:paraId="679A90D4" w14:textId="77777777" w:rsidR="00DE4A83" w:rsidRPr="00BF4C5C" w:rsidRDefault="00DE4A83" w:rsidP="00DE4A83">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BF4C5C">
        <w:rPr>
          <w:rFonts w:ascii="Palatino Linotype" w:eastAsia="Calibri" w:hAnsi="Palatino Linotype" w:cs="Times New Roman"/>
          <w:lang w:val="es-ES"/>
        </w:rPr>
        <w:t xml:space="preserve">En ese entendido, se omite un análisis más profundo en torno a los conceptos de interés jurídico y legitimación, debido a que se estima que a ningún efecto </w:t>
      </w:r>
      <w:r w:rsidRPr="00BF4C5C">
        <w:rPr>
          <w:rFonts w:ascii="Palatino Linotype" w:eastAsia="Calibri" w:hAnsi="Palatino Linotype" w:cs="Times New Roman"/>
          <w:lang w:val="es-ES"/>
        </w:rPr>
        <w:lastRenderedPageBreak/>
        <w:t>práctico conduciría, puesto que la propia estructura del derecho fundamental bajo análisis no lo exige.</w:t>
      </w:r>
    </w:p>
    <w:p w14:paraId="0022E67B" w14:textId="77777777" w:rsidR="00DE4A83" w:rsidRPr="00BF4C5C" w:rsidRDefault="00DE4A83" w:rsidP="00DE4A83">
      <w:pPr>
        <w:pStyle w:val="Prrafodelista"/>
        <w:rPr>
          <w:rFonts w:ascii="Palatino Linotype" w:eastAsia="Times New Roman" w:hAnsi="Palatino Linotype" w:cs="Arial"/>
          <w:lang w:val="es-ES"/>
        </w:rPr>
      </w:pPr>
    </w:p>
    <w:p w14:paraId="0DD37D77" w14:textId="0FEEEBE0" w:rsidR="00DE4A83" w:rsidRPr="00BF4C5C" w:rsidRDefault="00DE4A83" w:rsidP="00DE4A83">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BF4C5C">
        <w:rPr>
          <w:rFonts w:ascii="Palatino Linotype" w:eastAsia="Times New Roman" w:hAnsi="Palatino Linotype" w:cs="Arial"/>
          <w:lang w:val="es-ES"/>
        </w:rPr>
        <w:t xml:space="preserve">Por lo que el nombre del solicitando y recurrente no puede ser considerado un requisito indispensable de </w:t>
      </w:r>
      <w:proofErr w:type="spellStart"/>
      <w:r w:rsidRPr="00BF4C5C">
        <w:rPr>
          <w:rFonts w:ascii="Palatino Linotype" w:eastAsia="Times New Roman" w:hAnsi="Palatino Linotype" w:cs="Arial"/>
          <w:lang w:val="es-ES"/>
        </w:rPr>
        <w:t>procedibilidad</w:t>
      </w:r>
      <w:proofErr w:type="spellEnd"/>
      <w:r w:rsidRPr="00BF4C5C">
        <w:rPr>
          <w:rFonts w:ascii="Palatino Linotype" w:eastAsia="Times New Roman" w:hAnsi="Palatino Linotype" w:cs="Arial"/>
          <w:lang w:val="es-ES"/>
        </w:rPr>
        <w:t xml:space="preserve"> del recurso de revisión que nos ocupa, ya que el </w:t>
      </w:r>
      <w:r w:rsidRPr="00BF4C5C">
        <w:rPr>
          <w:rFonts w:ascii="Palatino Linotype" w:eastAsia="MS Mincho" w:hAnsi="Palatino Linotype" w:cs="Arial"/>
        </w:rPr>
        <w:t>acceso</w:t>
      </w:r>
      <w:r w:rsidRPr="00BF4C5C">
        <w:rPr>
          <w:rFonts w:ascii="Palatino Linotype" w:eastAsia="Times New Roman" w:hAnsi="Palatino Linotype" w:cs="Arial"/>
          <w:lang w:val="es-ES"/>
        </w:rPr>
        <w:t xml:space="preserve"> a la información no está condicionado a acreditar algún interés ya sea jurídico o legítimo, máxime que es un elemento subsanable por este Órgano </w:t>
      </w:r>
      <w:proofErr w:type="spellStart"/>
      <w:r w:rsidRPr="00BF4C5C">
        <w:rPr>
          <w:rFonts w:ascii="Palatino Linotype" w:eastAsia="Times New Roman" w:hAnsi="Palatino Linotype" w:cs="Arial"/>
          <w:lang w:val="es-ES"/>
        </w:rPr>
        <w:t>Resolutor</w:t>
      </w:r>
      <w:proofErr w:type="spellEnd"/>
      <w:r w:rsidRPr="00BF4C5C">
        <w:rPr>
          <w:rFonts w:ascii="Palatino Linotype" w:eastAsia="Times New Roman" w:hAnsi="Palatino Linotype" w:cs="Arial"/>
          <w:lang w:val="es-ES"/>
        </w:rPr>
        <w:t>.</w:t>
      </w:r>
    </w:p>
    <w:p w14:paraId="404F22B3" w14:textId="4C40AA98" w:rsidR="00963C76" w:rsidRPr="00BF4C5C" w:rsidRDefault="0006548A" w:rsidP="00DE4A83">
      <w:pPr>
        <w:numPr>
          <w:ilvl w:val="0"/>
          <w:numId w:val="1"/>
        </w:numPr>
        <w:spacing w:line="360" w:lineRule="auto"/>
        <w:ind w:left="0" w:firstLine="0"/>
        <w:contextualSpacing/>
        <w:jc w:val="both"/>
        <w:rPr>
          <w:rFonts w:ascii="Palatino Linotype" w:eastAsia="MS Mincho" w:hAnsi="Palatino Linotype" w:cstheme="majorBidi"/>
          <w:b/>
        </w:rPr>
      </w:pPr>
      <w:r w:rsidRPr="00BF4C5C">
        <w:rPr>
          <w:rFonts w:ascii="Palatino Linotype" w:eastAsia="Calibri" w:hAnsi="Palatino Linotype" w:cs="Arial"/>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315E1410" w14:textId="1AAB24C4" w:rsidR="008E07AD" w:rsidRPr="00BF4C5C" w:rsidRDefault="008E07AD" w:rsidP="000514BA">
      <w:pPr>
        <w:tabs>
          <w:tab w:val="left" w:pos="1755"/>
        </w:tabs>
      </w:pPr>
    </w:p>
    <w:p w14:paraId="718AD937" w14:textId="5F50BB66" w:rsidR="006A4F64" w:rsidRPr="00BF4C5C" w:rsidRDefault="0044176A" w:rsidP="00016144">
      <w:pPr>
        <w:pStyle w:val="Ttulo1"/>
        <w:spacing w:line="360" w:lineRule="auto"/>
        <w:rPr>
          <w:b/>
          <w:i/>
          <w:color w:val="000000" w:themeColor="text1"/>
          <w:szCs w:val="24"/>
        </w:rPr>
      </w:pPr>
      <w:bookmarkStart w:id="154" w:name="_Toc503862490"/>
      <w:bookmarkStart w:id="155" w:name="_Toc509403241"/>
      <w:bookmarkStart w:id="156" w:name="_Toc530486534"/>
      <w:r w:rsidRPr="00BF4C5C">
        <w:rPr>
          <w:b/>
          <w:color w:val="000000" w:themeColor="text1"/>
          <w:szCs w:val="24"/>
        </w:rPr>
        <w:t>TERCERO</w:t>
      </w:r>
      <w:r w:rsidR="006A4F64" w:rsidRPr="00BF4C5C">
        <w:rPr>
          <w:b/>
          <w:color w:val="000000" w:themeColor="text1"/>
          <w:szCs w:val="24"/>
        </w:rPr>
        <w:t xml:space="preserve">. </w:t>
      </w:r>
      <w:bookmarkEnd w:id="154"/>
      <w:bookmarkEnd w:id="155"/>
      <w:r w:rsidR="00327323" w:rsidRPr="00BF4C5C">
        <w:rPr>
          <w:b/>
          <w:color w:val="000000" w:themeColor="text1"/>
          <w:szCs w:val="24"/>
        </w:rPr>
        <w:t xml:space="preserve">Del planteamiento de la </w:t>
      </w:r>
      <w:r w:rsidR="00327323" w:rsidRPr="00BF4C5C">
        <w:rPr>
          <w:b/>
          <w:i/>
          <w:color w:val="000000" w:themeColor="text1"/>
          <w:szCs w:val="24"/>
        </w:rPr>
        <w:t>Litis.</w:t>
      </w:r>
      <w:bookmarkEnd w:id="156"/>
    </w:p>
    <w:p w14:paraId="34985DAC" w14:textId="7100A062" w:rsidR="008475EF" w:rsidRPr="00BF4C5C" w:rsidRDefault="00675431" w:rsidP="00BB17E0">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BF4C5C">
        <w:rPr>
          <w:rFonts w:ascii="Palatino Linotype" w:eastAsia="Calibri" w:hAnsi="Palatino Linotype" w:cs="Arial"/>
          <w:color w:val="000000" w:themeColor="text1"/>
          <w:lang w:val="es-MX" w:eastAsia="en-US"/>
        </w:rPr>
        <w:t>La particular, mediante sus solicitudes de información, esencia</w:t>
      </w:r>
      <w:r w:rsidR="00DE4A83" w:rsidRPr="00BF4C5C">
        <w:rPr>
          <w:rFonts w:ascii="Palatino Linotype" w:eastAsia="Calibri" w:hAnsi="Palatino Linotype" w:cs="Arial"/>
          <w:color w:val="000000" w:themeColor="text1"/>
          <w:lang w:val="es-MX" w:eastAsia="en-US"/>
        </w:rPr>
        <w:t xml:space="preserve">lmente requirió a del Ayuntamiento de </w:t>
      </w:r>
      <w:proofErr w:type="spellStart"/>
      <w:r w:rsidR="00DE4A83" w:rsidRPr="00BF4C5C">
        <w:rPr>
          <w:rFonts w:ascii="Palatino Linotype" w:eastAsia="Calibri" w:hAnsi="Palatino Linotype" w:cs="Arial"/>
          <w:color w:val="000000" w:themeColor="text1"/>
          <w:lang w:val="es-MX" w:eastAsia="en-US"/>
        </w:rPr>
        <w:t>Apaxco</w:t>
      </w:r>
      <w:proofErr w:type="spellEnd"/>
      <w:r w:rsidRPr="00BF4C5C">
        <w:rPr>
          <w:rFonts w:ascii="Palatino Linotype" w:eastAsia="Calibri" w:hAnsi="Palatino Linotype" w:cs="Arial"/>
          <w:color w:val="000000" w:themeColor="text1"/>
          <w:lang w:val="es-MX" w:eastAsia="en-US"/>
        </w:rPr>
        <w:t>, la siguiente información:</w:t>
      </w:r>
    </w:p>
    <w:p w14:paraId="10D95090" w14:textId="77777777" w:rsidR="00A37B07" w:rsidRPr="00BF4C5C" w:rsidRDefault="00A37B07" w:rsidP="00A37B07">
      <w:pPr>
        <w:pStyle w:val="Prrafodelista"/>
        <w:shd w:val="clear" w:color="auto" w:fill="FFFFFF"/>
        <w:spacing w:before="240" w:after="240" w:line="360" w:lineRule="auto"/>
        <w:ind w:left="360" w:right="49"/>
        <w:jc w:val="both"/>
        <w:rPr>
          <w:rFonts w:ascii="Palatino Linotype" w:hAnsi="Palatino Linotype"/>
          <w:b/>
        </w:rPr>
      </w:pPr>
    </w:p>
    <w:p w14:paraId="47B4032F" w14:textId="1FA19F42" w:rsidR="009A66D2" w:rsidRPr="00BF4C5C" w:rsidRDefault="002458B8" w:rsidP="00B709AD">
      <w:pPr>
        <w:pStyle w:val="Prrafodelista"/>
        <w:numPr>
          <w:ilvl w:val="0"/>
          <w:numId w:val="26"/>
        </w:numPr>
        <w:shd w:val="clear" w:color="auto" w:fill="FFFFFF"/>
        <w:spacing w:before="240" w:after="240" w:line="360" w:lineRule="auto"/>
        <w:ind w:right="49"/>
        <w:jc w:val="both"/>
        <w:rPr>
          <w:rFonts w:ascii="Palatino Linotype" w:hAnsi="Palatino Linotype"/>
          <w:b/>
        </w:rPr>
      </w:pPr>
      <w:r w:rsidRPr="00BF4C5C">
        <w:rPr>
          <w:rFonts w:ascii="Palatino Linotype" w:eastAsia="MS Mincho" w:hAnsi="Palatino Linotype" w:cs="Times New Roman"/>
          <w:b/>
        </w:rPr>
        <w:t xml:space="preserve">Por cuantas direcciones, </w:t>
      </w:r>
      <w:r w:rsidR="00E16370" w:rsidRPr="00BF4C5C">
        <w:rPr>
          <w:rFonts w:ascii="Palatino Linotype" w:eastAsia="MS Mincho" w:hAnsi="Palatino Linotype" w:cs="Times New Roman"/>
          <w:b/>
        </w:rPr>
        <w:t>regidurías</w:t>
      </w:r>
      <w:r w:rsidRPr="00BF4C5C">
        <w:rPr>
          <w:rFonts w:ascii="Palatino Linotype" w:eastAsia="MS Mincho" w:hAnsi="Palatino Linotype" w:cs="Times New Roman"/>
          <w:b/>
        </w:rPr>
        <w:t xml:space="preserve"> y </w:t>
      </w:r>
      <w:r w:rsidR="00E16370" w:rsidRPr="00BF4C5C">
        <w:rPr>
          <w:rFonts w:ascii="Palatino Linotype" w:eastAsia="MS Mincho" w:hAnsi="Palatino Linotype" w:cs="Times New Roman"/>
          <w:b/>
        </w:rPr>
        <w:t>demás</w:t>
      </w:r>
      <w:r w:rsidRPr="00BF4C5C">
        <w:rPr>
          <w:rFonts w:ascii="Palatino Linotype" w:eastAsia="MS Mincho" w:hAnsi="Palatino Linotype" w:cs="Times New Roman"/>
          <w:b/>
        </w:rPr>
        <w:t xml:space="preserve"> puestos de mando </w:t>
      </w:r>
      <w:r w:rsidR="00E16370" w:rsidRPr="00BF4C5C">
        <w:rPr>
          <w:rFonts w:ascii="Palatino Linotype" w:eastAsia="MS Mincho" w:hAnsi="Palatino Linotype" w:cs="Times New Roman"/>
          <w:b/>
        </w:rPr>
        <w:t>está</w:t>
      </w:r>
      <w:r w:rsidRPr="00BF4C5C">
        <w:rPr>
          <w:rFonts w:ascii="Palatino Linotype" w:eastAsia="MS Mincho" w:hAnsi="Palatino Linotype" w:cs="Times New Roman"/>
          <w:b/>
        </w:rPr>
        <w:t xml:space="preserve"> conformado el H. Ayuntamiento actual, </w:t>
      </w:r>
      <w:r w:rsidR="00E16370" w:rsidRPr="00BF4C5C">
        <w:rPr>
          <w:rFonts w:ascii="Palatino Linotype" w:eastAsia="MS Mincho" w:hAnsi="Palatino Linotype" w:cs="Times New Roman"/>
          <w:b/>
        </w:rPr>
        <w:t>así</w:t>
      </w:r>
      <w:r w:rsidRPr="00BF4C5C">
        <w:rPr>
          <w:rFonts w:ascii="Palatino Linotype" w:eastAsia="MS Mincho" w:hAnsi="Palatino Linotype" w:cs="Times New Roman"/>
          <w:b/>
        </w:rPr>
        <w:t xml:space="preserve"> como el personal que </w:t>
      </w:r>
      <w:r w:rsidR="00E16370" w:rsidRPr="00BF4C5C">
        <w:rPr>
          <w:rFonts w:ascii="Palatino Linotype" w:eastAsia="MS Mincho" w:hAnsi="Palatino Linotype" w:cs="Times New Roman"/>
          <w:b/>
        </w:rPr>
        <w:t>está</w:t>
      </w:r>
      <w:r w:rsidRPr="00BF4C5C">
        <w:rPr>
          <w:rFonts w:ascii="Palatino Linotype" w:eastAsia="MS Mincho" w:hAnsi="Palatino Linotype" w:cs="Times New Roman"/>
          <w:b/>
        </w:rPr>
        <w:t xml:space="preserve"> al frente del mismo y </w:t>
      </w:r>
      <w:r w:rsidR="00E16370" w:rsidRPr="00BF4C5C">
        <w:rPr>
          <w:rFonts w:ascii="Palatino Linotype" w:eastAsia="MS Mincho" w:hAnsi="Palatino Linotype" w:cs="Times New Roman"/>
          <w:b/>
        </w:rPr>
        <w:t>demás</w:t>
      </w:r>
      <w:r w:rsidRPr="00BF4C5C">
        <w:rPr>
          <w:rFonts w:ascii="Palatino Linotype" w:eastAsia="MS Mincho" w:hAnsi="Palatino Linotype" w:cs="Times New Roman"/>
          <w:b/>
        </w:rPr>
        <w:t xml:space="preserve"> que lo integran y los datos de contacto del mismo. </w:t>
      </w:r>
    </w:p>
    <w:p w14:paraId="0B0EC63F" w14:textId="77777777" w:rsidR="00B709AD" w:rsidRPr="00BF4C5C" w:rsidRDefault="00B709AD" w:rsidP="005C64E0">
      <w:pPr>
        <w:pStyle w:val="Prrafodelista"/>
        <w:rPr>
          <w:rFonts w:ascii="Palatino Linotype" w:hAnsi="Palatino Linotype"/>
          <w:b/>
        </w:rPr>
      </w:pPr>
    </w:p>
    <w:p w14:paraId="502CDE1A" w14:textId="46BF1D9B" w:rsidR="0053544C" w:rsidRPr="00BF4C5C" w:rsidRDefault="00B709AD" w:rsidP="0053544C">
      <w:pPr>
        <w:pStyle w:val="Prrafodelista"/>
        <w:numPr>
          <w:ilvl w:val="0"/>
          <w:numId w:val="26"/>
        </w:numPr>
        <w:shd w:val="clear" w:color="auto" w:fill="FFFFFF"/>
        <w:spacing w:before="240" w:after="240" w:line="360" w:lineRule="auto"/>
        <w:ind w:right="49"/>
        <w:jc w:val="both"/>
        <w:rPr>
          <w:rFonts w:ascii="Palatino Linotype" w:hAnsi="Palatino Linotype"/>
          <w:b/>
        </w:rPr>
      </w:pPr>
      <w:r w:rsidRPr="00BF4C5C">
        <w:rPr>
          <w:rFonts w:ascii="Palatino Linotype" w:eastAsia="MS Mincho" w:hAnsi="Palatino Linotype" w:cs="Times New Roman"/>
          <w:b/>
          <w:color w:val="000000"/>
        </w:rPr>
        <w:lastRenderedPageBreak/>
        <w:t xml:space="preserve">Solicito me señalen </w:t>
      </w:r>
      <w:r w:rsidR="00E16370" w:rsidRPr="00BF4C5C">
        <w:rPr>
          <w:rFonts w:ascii="Palatino Linotype" w:eastAsia="MS Mincho" w:hAnsi="Palatino Linotype" w:cs="Times New Roman"/>
          <w:b/>
          <w:color w:val="000000"/>
        </w:rPr>
        <w:t>cuánto</w:t>
      </w:r>
      <w:r w:rsidRPr="00BF4C5C">
        <w:rPr>
          <w:rFonts w:ascii="Palatino Linotype" w:eastAsia="MS Mincho" w:hAnsi="Palatino Linotype" w:cs="Times New Roman"/>
          <w:b/>
          <w:color w:val="000000"/>
        </w:rPr>
        <w:t xml:space="preserve"> gana, salario, </w:t>
      </w:r>
      <w:r w:rsidR="00E16370" w:rsidRPr="00BF4C5C">
        <w:rPr>
          <w:rFonts w:ascii="Palatino Linotype" w:eastAsia="MS Mincho" w:hAnsi="Palatino Linotype" w:cs="Times New Roman"/>
          <w:b/>
          <w:color w:val="000000"/>
        </w:rPr>
        <w:t>prestación</w:t>
      </w:r>
      <w:r w:rsidRPr="00BF4C5C">
        <w:rPr>
          <w:rFonts w:ascii="Palatino Linotype" w:eastAsia="MS Mincho" w:hAnsi="Palatino Linotype" w:cs="Times New Roman"/>
          <w:b/>
          <w:color w:val="000000"/>
        </w:rPr>
        <w:t xml:space="preserve">, bonos, comisiones </w:t>
      </w:r>
      <w:proofErr w:type="spellStart"/>
      <w:r w:rsidRPr="00BF4C5C">
        <w:rPr>
          <w:rFonts w:ascii="Palatino Linotype" w:eastAsia="MS Mincho" w:hAnsi="Palatino Linotype" w:cs="Times New Roman"/>
          <w:b/>
          <w:color w:val="000000"/>
        </w:rPr>
        <w:t>etc</w:t>
      </w:r>
      <w:proofErr w:type="spellEnd"/>
      <w:r w:rsidRPr="00BF4C5C">
        <w:rPr>
          <w:rFonts w:ascii="Palatino Linotype" w:eastAsia="MS Mincho" w:hAnsi="Palatino Linotype" w:cs="Times New Roman"/>
          <w:b/>
          <w:color w:val="000000"/>
        </w:rPr>
        <w:t xml:space="preserve"> todas y cada una de las personas que integran las </w:t>
      </w:r>
      <w:r w:rsidR="00E16370" w:rsidRPr="00BF4C5C">
        <w:rPr>
          <w:rFonts w:ascii="Palatino Linotype" w:eastAsia="MS Mincho" w:hAnsi="Palatino Linotype" w:cs="Times New Roman"/>
          <w:b/>
          <w:color w:val="000000"/>
        </w:rPr>
        <w:t>regidurías</w:t>
      </w:r>
      <w:r w:rsidRPr="00BF4C5C">
        <w:rPr>
          <w:rFonts w:ascii="Palatino Linotype" w:eastAsia="MS Mincho" w:hAnsi="Palatino Linotype" w:cs="Times New Roman"/>
          <w:b/>
          <w:color w:val="000000"/>
        </w:rPr>
        <w:t xml:space="preserve">, direcciones, institutos municipales, universidad digital, registro civil, presidencia municipal y </w:t>
      </w:r>
      <w:r w:rsidR="00E16370" w:rsidRPr="00BF4C5C">
        <w:rPr>
          <w:rFonts w:ascii="Palatino Linotype" w:eastAsia="MS Mincho" w:hAnsi="Palatino Linotype" w:cs="Times New Roman"/>
          <w:b/>
          <w:color w:val="000000"/>
        </w:rPr>
        <w:t>demás</w:t>
      </w:r>
      <w:r w:rsidRPr="00BF4C5C">
        <w:rPr>
          <w:rFonts w:ascii="Palatino Linotype" w:eastAsia="MS Mincho" w:hAnsi="Palatino Linotype" w:cs="Times New Roman"/>
          <w:b/>
          <w:color w:val="000000"/>
        </w:rPr>
        <w:t xml:space="preserve"> instancias que sean parte del gobierno municipal, (desde personas que ocupen el puesto </w:t>
      </w:r>
      <w:r w:rsidR="00E16370" w:rsidRPr="00BF4C5C">
        <w:rPr>
          <w:rFonts w:ascii="Palatino Linotype" w:eastAsia="MS Mincho" w:hAnsi="Palatino Linotype" w:cs="Times New Roman"/>
          <w:b/>
          <w:color w:val="000000"/>
        </w:rPr>
        <w:t>más</w:t>
      </w:r>
      <w:r w:rsidRPr="00BF4C5C">
        <w:rPr>
          <w:rFonts w:ascii="Palatino Linotype" w:eastAsia="MS Mincho" w:hAnsi="Palatino Linotype" w:cs="Times New Roman"/>
          <w:b/>
          <w:color w:val="000000"/>
        </w:rPr>
        <w:t xml:space="preserve"> bajo hasta el </w:t>
      </w:r>
      <w:r w:rsidR="00E16370" w:rsidRPr="00BF4C5C">
        <w:rPr>
          <w:rFonts w:ascii="Palatino Linotype" w:eastAsia="MS Mincho" w:hAnsi="Palatino Linotype" w:cs="Times New Roman"/>
          <w:b/>
          <w:color w:val="000000"/>
        </w:rPr>
        <w:t>más</w:t>
      </w:r>
      <w:r w:rsidRPr="00BF4C5C">
        <w:rPr>
          <w:rFonts w:ascii="Palatino Linotype" w:eastAsia="MS Mincho" w:hAnsi="Palatino Linotype" w:cs="Times New Roman"/>
          <w:b/>
          <w:color w:val="000000"/>
        </w:rPr>
        <w:t xml:space="preserve"> alto).</w:t>
      </w:r>
    </w:p>
    <w:p w14:paraId="546FF790" w14:textId="77777777" w:rsidR="00331992" w:rsidRPr="00BF4C5C" w:rsidRDefault="00331992" w:rsidP="00331992">
      <w:pPr>
        <w:pStyle w:val="Prrafodelista"/>
        <w:rPr>
          <w:rFonts w:ascii="Palatino Linotype" w:hAnsi="Palatino Linotype"/>
          <w:b/>
        </w:rPr>
      </w:pPr>
    </w:p>
    <w:p w14:paraId="01C7435D" w14:textId="16E187B8" w:rsidR="00331992" w:rsidRPr="00BF4C5C" w:rsidRDefault="00331992" w:rsidP="0053544C">
      <w:pPr>
        <w:pStyle w:val="Prrafodelista"/>
        <w:numPr>
          <w:ilvl w:val="0"/>
          <w:numId w:val="26"/>
        </w:numPr>
        <w:shd w:val="clear" w:color="auto" w:fill="FFFFFF"/>
        <w:spacing w:before="240" w:after="240" w:line="360" w:lineRule="auto"/>
        <w:ind w:right="49"/>
        <w:jc w:val="both"/>
        <w:rPr>
          <w:rFonts w:ascii="Palatino Linotype" w:hAnsi="Palatino Linotype"/>
          <w:b/>
        </w:rPr>
      </w:pPr>
      <w:r w:rsidRPr="00BF4C5C">
        <w:rPr>
          <w:rFonts w:ascii="Palatino Linotype" w:eastAsia="MS Mincho" w:hAnsi="Palatino Linotype" w:cs="Times New Roman"/>
          <w:b/>
          <w:color w:val="000000"/>
        </w:rPr>
        <w:t xml:space="preserve">Solicito </w:t>
      </w:r>
      <w:r w:rsidR="00E16370" w:rsidRPr="00BF4C5C">
        <w:rPr>
          <w:rFonts w:ascii="Palatino Linotype" w:eastAsia="MS Mincho" w:hAnsi="Palatino Linotype" w:cs="Times New Roman"/>
          <w:b/>
          <w:color w:val="000000"/>
        </w:rPr>
        <w:t>versión pública del currí</w:t>
      </w:r>
      <w:r w:rsidRPr="00BF4C5C">
        <w:rPr>
          <w:rFonts w:ascii="Palatino Linotype" w:eastAsia="MS Mincho" w:hAnsi="Palatino Linotype" w:cs="Times New Roman"/>
          <w:b/>
          <w:color w:val="000000"/>
        </w:rPr>
        <w:t xml:space="preserve">culum vitae de las personas que forman parte del h ayuntamiento, de personal de cabildo, </w:t>
      </w:r>
      <w:r w:rsidR="00E16370" w:rsidRPr="00BF4C5C">
        <w:rPr>
          <w:rFonts w:ascii="Palatino Linotype" w:eastAsia="MS Mincho" w:hAnsi="Palatino Linotype" w:cs="Times New Roman"/>
          <w:b/>
          <w:color w:val="000000"/>
        </w:rPr>
        <w:t>así</w:t>
      </w:r>
      <w:r w:rsidRPr="00BF4C5C">
        <w:rPr>
          <w:rFonts w:ascii="Palatino Linotype" w:eastAsia="MS Mincho" w:hAnsi="Palatino Linotype" w:cs="Times New Roman"/>
          <w:b/>
          <w:color w:val="000000"/>
        </w:rPr>
        <w:t xml:space="preserve"> como de personal de gobierno. Asimismo me indiquen que personas que formaban parte de la planilla presentada por el actual presidente municipal tanto suplentes como propietarios </w:t>
      </w:r>
      <w:r w:rsidR="00E16370" w:rsidRPr="00BF4C5C">
        <w:rPr>
          <w:rFonts w:ascii="Palatino Linotype" w:eastAsia="MS Mincho" w:hAnsi="Palatino Linotype" w:cs="Times New Roman"/>
          <w:b/>
          <w:color w:val="000000"/>
        </w:rPr>
        <w:t>aún</w:t>
      </w:r>
      <w:r w:rsidRPr="00BF4C5C">
        <w:rPr>
          <w:rFonts w:ascii="Palatino Linotype" w:eastAsia="MS Mincho" w:hAnsi="Palatino Linotype" w:cs="Times New Roman"/>
          <w:b/>
          <w:color w:val="000000"/>
        </w:rPr>
        <w:t xml:space="preserve"> son parte de la actual </w:t>
      </w:r>
      <w:r w:rsidR="00E16370" w:rsidRPr="00BF4C5C">
        <w:rPr>
          <w:rFonts w:ascii="Palatino Linotype" w:eastAsia="MS Mincho" w:hAnsi="Palatino Linotype" w:cs="Times New Roman"/>
          <w:b/>
          <w:color w:val="000000"/>
        </w:rPr>
        <w:t>administración</w:t>
      </w:r>
      <w:r w:rsidRPr="00BF4C5C">
        <w:rPr>
          <w:rFonts w:ascii="Palatino Linotype" w:eastAsia="MS Mincho" w:hAnsi="Palatino Linotype" w:cs="Times New Roman"/>
          <w:b/>
          <w:color w:val="000000"/>
        </w:rPr>
        <w:t xml:space="preserve"> y que puestos ocupan Lo anterior en vista de que en el portal de transparencia no </w:t>
      </w:r>
      <w:r w:rsidR="00E16370" w:rsidRPr="00BF4C5C">
        <w:rPr>
          <w:rFonts w:ascii="Palatino Linotype" w:eastAsia="MS Mincho" w:hAnsi="Palatino Linotype" w:cs="Times New Roman"/>
          <w:b/>
          <w:color w:val="000000"/>
        </w:rPr>
        <w:t>están</w:t>
      </w:r>
      <w:r w:rsidRPr="00BF4C5C">
        <w:rPr>
          <w:rFonts w:ascii="Palatino Linotype" w:eastAsia="MS Mincho" w:hAnsi="Palatino Linotype" w:cs="Times New Roman"/>
          <w:b/>
          <w:color w:val="000000"/>
        </w:rPr>
        <w:t xml:space="preserve"> actualizadas las obligaciones de transparencia.</w:t>
      </w:r>
    </w:p>
    <w:p w14:paraId="40767913" w14:textId="77777777" w:rsidR="00331992" w:rsidRPr="00BF4C5C" w:rsidRDefault="00331992" w:rsidP="00331992">
      <w:pPr>
        <w:pStyle w:val="Prrafodelista"/>
        <w:rPr>
          <w:rFonts w:ascii="Palatino Linotype" w:hAnsi="Palatino Linotype"/>
          <w:b/>
        </w:rPr>
      </w:pPr>
    </w:p>
    <w:p w14:paraId="12D64089" w14:textId="5BA005D0" w:rsidR="00331992" w:rsidRPr="00BF4C5C" w:rsidRDefault="00331992" w:rsidP="0053544C">
      <w:pPr>
        <w:pStyle w:val="Prrafodelista"/>
        <w:numPr>
          <w:ilvl w:val="0"/>
          <w:numId w:val="26"/>
        </w:numPr>
        <w:shd w:val="clear" w:color="auto" w:fill="FFFFFF"/>
        <w:spacing w:before="240" w:after="240" w:line="360" w:lineRule="auto"/>
        <w:ind w:right="49"/>
        <w:jc w:val="both"/>
        <w:rPr>
          <w:rFonts w:ascii="Palatino Linotype" w:hAnsi="Palatino Linotype"/>
          <w:b/>
        </w:rPr>
      </w:pPr>
      <w:r w:rsidRPr="00BF4C5C">
        <w:rPr>
          <w:rFonts w:ascii="Palatino Linotype" w:eastAsia="MS Mincho" w:hAnsi="Palatino Linotype" w:cs="Times New Roman"/>
          <w:b/>
        </w:rPr>
        <w:t xml:space="preserve">Solicito me indique cual es el marco </w:t>
      </w:r>
      <w:r w:rsidR="00E16370" w:rsidRPr="00BF4C5C">
        <w:rPr>
          <w:rFonts w:ascii="Palatino Linotype" w:eastAsia="MS Mincho" w:hAnsi="Palatino Linotype" w:cs="Times New Roman"/>
          <w:b/>
        </w:rPr>
        <w:t>jurídico</w:t>
      </w:r>
      <w:r w:rsidRPr="00BF4C5C">
        <w:rPr>
          <w:rFonts w:ascii="Palatino Linotype" w:eastAsia="MS Mincho" w:hAnsi="Palatino Linotype" w:cs="Times New Roman"/>
          <w:b/>
        </w:rPr>
        <w:t xml:space="preserve"> utilizado en la </w:t>
      </w:r>
      <w:r w:rsidR="00E16370" w:rsidRPr="00BF4C5C">
        <w:rPr>
          <w:rFonts w:ascii="Palatino Linotype" w:eastAsia="MS Mincho" w:hAnsi="Palatino Linotype" w:cs="Times New Roman"/>
          <w:b/>
        </w:rPr>
        <w:t>dirección</w:t>
      </w:r>
      <w:r w:rsidRPr="00BF4C5C">
        <w:rPr>
          <w:rFonts w:ascii="Palatino Linotype" w:eastAsia="MS Mincho" w:hAnsi="Palatino Linotype" w:cs="Times New Roman"/>
          <w:b/>
        </w:rPr>
        <w:t xml:space="preserve"> de </w:t>
      </w:r>
      <w:r w:rsidR="00E16370" w:rsidRPr="00BF4C5C">
        <w:rPr>
          <w:rFonts w:ascii="Palatino Linotype" w:eastAsia="MS Mincho" w:hAnsi="Palatino Linotype" w:cs="Times New Roman"/>
          <w:b/>
        </w:rPr>
        <w:t>transparencia</w:t>
      </w:r>
      <w:r w:rsidRPr="00BF4C5C">
        <w:rPr>
          <w:rFonts w:ascii="Palatino Linotype" w:eastAsia="MS Mincho" w:hAnsi="Palatino Linotype" w:cs="Times New Roman"/>
          <w:b/>
        </w:rPr>
        <w:t xml:space="preserve"> del </w:t>
      </w:r>
      <w:r w:rsidR="00E16370" w:rsidRPr="00BF4C5C">
        <w:rPr>
          <w:rFonts w:ascii="Palatino Linotype" w:eastAsia="MS Mincho" w:hAnsi="Palatino Linotype" w:cs="Times New Roman"/>
          <w:b/>
        </w:rPr>
        <w:t xml:space="preserve">ayuntamiento de </w:t>
      </w:r>
      <w:proofErr w:type="spellStart"/>
      <w:r w:rsidR="00E16370" w:rsidRPr="00BF4C5C">
        <w:rPr>
          <w:rFonts w:ascii="Palatino Linotype" w:eastAsia="MS Mincho" w:hAnsi="Palatino Linotype" w:cs="Times New Roman"/>
          <w:b/>
        </w:rPr>
        <w:t>A</w:t>
      </w:r>
      <w:r w:rsidRPr="00BF4C5C">
        <w:rPr>
          <w:rFonts w:ascii="Palatino Linotype" w:eastAsia="MS Mincho" w:hAnsi="Palatino Linotype" w:cs="Times New Roman"/>
          <w:b/>
        </w:rPr>
        <w:t>paxco</w:t>
      </w:r>
      <w:proofErr w:type="spellEnd"/>
      <w:r w:rsidRPr="00BF4C5C">
        <w:rPr>
          <w:rFonts w:ascii="Palatino Linotype" w:eastAsia="MS Mincho" w:hAnsi="Palatino Linotype" w:cs="Times New Roman"/>
          <w:b/>
        </w:rPr>
        <w:t xml:space="preserve"> para atender las solicitudes de </w:t>
      </w:r>
      <w:r w:rsidR="00E16370" w:rsidRPr="00BF4C5C">
        <w:rPr>
          <w:rFonts w:ascii="Palatino Linotype" w:eastAsia="MS Mincho" w:hAnsi="Palatino Linotype" w:cs="Times New Roman"/>
          <w:b/>
        </w:rPr>
        <w:t>información d</w:t>
      </w:r>
      <w:r w:rsidRPr="00BF4C5C">
        <w:rPr>
          <w:rFonts w:ascii="Palatino Linotype" w:eastAsia="MS Mincho" w:hAnsi="Palatino Linotype" w:cs="Times New Roman"/>
          <w:b/>
        </w:rPr>
        <w:t xml:space="preserve">e igual manera, solicito el nombre y </w:t>
      </w:r>
      <w:r w:rsidR="00E16370" w:rsidRPr="00BF4C5C">
        <w:rPr>
          <w:rFonts w:ascii="Palatino Linotype" w:eastAsia="MS Mincho" w:hAnsi="Palatino Linotype" w:cs="Times New Roman"/>
          <w:b/>
        </w:rPr>
        <w:t>versión publica del currí</w:t>
      </w:r>
      <w:r w:rsidRPr="00BF4C5C">
        <w:rPr>
          <w:rFonts w:ascii="Palatino Linotype" w:eastAsia="MS Mincho" w:hAnsi="Palatino Linotype" w:cs="Times New Roman"/>
          <w:b/>
        </w:rPr>
        <w:t xml:space="preserve">culum vitae de la persona que </w:t>
      </w:r>
      <w:r w:rsidR="00E16370" w:rsidRPr="00BF4C5C">
        <w:rPr>
          <w:rFonts w:ascii="Palatino Linotype" w:eastAsia="MS Mincho" w:hAnsi="Palatino Linotype" w:cs="Times New Roman"/>
          <w:b/>
        </w:rPr>
        <w:t>está</w:t>
      </w:r>
      <w:r w:rsidRPr="00BF4C5C">
        <w:rPr>
          <w:rFonts w:ascii="Palatino Linotype" w:eastAsia="MS Mincho" w:hAnsi="Palatino Linotype" w:cs="Times New Roman"/>
          <w:b/>
        </w:rPr>
        <w:t xml:space="preserve"> al frente de dicha </w:t>
      </w:r>
      <w:r w:rsidR="00E16370" w:rsidRPr="00BF4C5C">
        <w:rPr>
          <w:rFonts w:ascii="Palatino Linotype" w:eastAsia="MS Mincho" w:hAnsi="Palatino Linotype" w:cs="Times New Roman"/>
          <w:b/>
        </w:rPr>
        <w:t>dirección</w:t>
      </w:r>
      <w:r w:rsidRPr="00BF4C5C">
        <w:rPr>
          <w:rFonts w:ascii="Palatino Linotype" w:eastAsia="MS Mincho" w:hAnsi="Palatino Linotype" w:cs="Times New Roman"/>
          <w:b/>
        </w:rPr>
        <w:t xml:space="preserve"> de transparencia, </w:t>
      </w:r>
      <w:r w:rsidR="00E16370" w:rsidRPr="00BF4C5C">
        <w:rPr>
          <w:rFonts w:ascii="Palatino Linotype" w:eastAsia="MS Mincho" w:hAnsi="Palatino Linotype" w:cs="Times New Roman"/>
          <w:b/>
        </w:rPr>
        <w:t>así</w:t>
      </w:r>
      <w:r w:rsidRPr="00BF4C5C">
        <w:rPr>
          <w:rFonts w:ascii="Palatino Linotype" w:eastAsia="MS Mincho" w:hAnsi="Palatino Linotype" w:cs="Times New Roman"/>
          <w:b/>
        </w:rPr>
        <w:t xml:space="preserve"> como las constancias que obren de su </w:t>
      </w:r>
      <w:r w:rsidR="00E16370" w:rsidRPr="00BF4C5C">
        <w:rPr>
          <w:rFonts w:ascii="Palatino Linotype" w:eastAsia="MS Mincho" w:hAnsi="Palatino Linotype" w:cs="Times New Roman"/>
          <w:b/>
        </w:rPr>
        <w:t>capacitación</w:t>
      </w:r>
      <w:r w:rsidRPr="00BF4C5C">
        <w:rPr>
          <w:rFonts w:ascii="Palatino Linotype" w:eastAsia="MS Mincho" w:hAnsi="Palatino Linotype" w:cs="Times New Roman"/>
          <w:b/>
        </w:rPr>
        <w:t xml:space="preserve"> en materia de </w:t>
      </w:r>
      <w:r w:rsidR="00E16370" w:rsidRPr="00BF4C5C">
        <w:rPr>
          <w:rFonts w:ascii="Palatino Linotype" w:eastAsia="MS Mincho" w:hAnsi="Palatino Linotype" w:cs="Times New Roman"/>
          <w:b/>
        </w:rPr>
        <w:t xml:space="preserve">transparencia. </w:t>
      </w:r>
      <w:r w:rsidRPr="00BF4C5C">
        <w:rPr>
          <w:rFonts w:ascii="Palatino Linotype" w:eastAsia="MS Mincho" w:hAnsi="Palatino Linotype" w:cs="Times New Roman"/>
          <w:b/>
        </w:rPr>
        <w:t xml:space="preserve">Salario, bonos, y </w:t>
      </w:r>
      <w:r w:rsidR="00E16370" w:rsidRPr="00BF4C5C">
        <w:rPr>
          <w:rFonts w:ascii="Palatino Linotype" w:eastAsia="MS Mincho" w:hAnsi="Palatino Linotype" w:cs="Times New Roman"/>
          <w:b/>
        </w:rPr>
        <w:t>demás</w:t>
      </w:r>
      <w:r w:rsidRPr="00BF4C5C">
        <w:rPr>
          <w:rFonts w:ascii="Palatino Linotype" w:eastAsia="MS Mincho" w:hAnsi="Palatino Linotype" w:cs="Times New Roman"/>
          <w:b/>
        </w:rPr>
        <w:t xml:space="preserve"> aportaciones </w:t>
      </w:r>
      <w:r w:rsidR="00E16370" w:rsidRPr="00BF4C5C">
        <w:rPr>
          <w:rFonts w:ascii="Palatino Linotype" w:eastAsia="MS Mincho" w:hAnsi="Palatino Linotype" w:cs="Times New Roman"/>
          <w:b/>
        </w:rPr>
        <w:t>económicas</w:t>
      </w:r>
      <w:r w:rsidRPr="00BF4C5C">
        <w:rPr>
          <w:rFonts w:ascii="Palatino Linotype" w:eastAsia="MS Mincho" w:hAnsi="Palatino Linotype" w:cs="Times New Roman"/>
          <w:b/>
        </w:rPr>
        <w:t xml:space="preserve"> que reciba el titular de transparencia del h ayuntamiento </w:t>
      </w:r>
      <w:r w:rsidR="00E16370" w:rsidRPr="00BF4C5C">
        <w:rPr>
          <w:rFonts w:ascii="Palatino Linotype" w:eastAsia="MS Mincho" w:hAnsi="Palatino Linotype" w:cs="Times New Roman"/>
          <w:b/>
        </w:rPr>
        <w:t xml:space="preserve">de </w:t>
      </w:r>
      <w:proofErr w:type="spellStart"/>
      <w:r w:rsidR="00E16370" w:rsidRPr="00BF4C5C">
        <w:rPr>
          <w:rFonts w:ascii="Palatino Linotype" w:eastAsia="MS Mincho" w:hAnsi="Palatino Linotype" w:cs="Times New Roman"/>
          <w:b/>
        </w:rPr>
        <w:t>A</w:t>
      </w:r>
      <w:r w:rsidRPr="00BF4C5C">
        <w:rPr>
          <w:rFonts w:ascii="Palatino Linotype" w:eastAsia="MS Mincho" w:hAnsi="Palatino Linotype" w:cs="Times New Roman"/>
          <w:b/>
        </w:rPr>
        <w:t>paxco</w:t>
      </w:r>
      <w:proofErr w:type="spellEnd"/>
      <w:r w:rsidRPr="00BF4C5C">
        <w:rPr>
          <w:rFonts w:ascii="Palatino Linotype" w:eastAsia="MS Mincho" w:hAnsi="Palatino Linotype" w:cs="Times New Roman"/>
          <w:b/>
        </w:rPr>
        <w:t>.</w:t>
      </w:r>
    </w:p>
    <w:p w14:paraId="7AC0EA41" w14:textId="77777777" w:rsidR="00331992" w:rsidRPr="00BF4C5C" w:rsidRDefault="00331992" w:rsidP="00331992">
      <w:pPr>
        <w:pStyle w:val="Prrafodelista"/>
        <w:rPr>
          <w:rFonts w:ascii="Palatino Linotype" w:hAnsi="Palatino Linotype"/>
          <w:b/>
        </w:rPr>
      </w:pPr>
    </w:p>
    <w:p w14:paraId="3334C0A7" w14:textId="4A5F2409" w:rsidR="00331992" w:rsidRPr="00BF4C5C" w:rsidRDefault="00331992" w:rsidP="0053544C">
      <w:pPr>
        <w:pStyle w:val="Prrafodelista"/>
        <w:numPr>
          <w:ilvl w:val="0"/>
          <w:numId w:val="26"/>
        </w:numPr>
        <w:shd w:val="clear" w:color="auto" w:fill="FFFFFF"/>
        <w:spacing w:before="240" w:after="240" w:line="360" w:lineRule="auto"/>
        <w:ind w:right="49"/>
        <w:jc w:val="both"/>
        <w:rPr>
          <w:rFonts w:ascii="Palatino Linotype" w:hAnsi="Palatino Linotype"/>
          <w:b/>
        </w:rPr>
      </w:pPr>
      <w:r w:rsidRPr="00BF4C5C">
        <w:rPr>
          <w:rFonts w:ascii="Palatino Linotype" w:eastAsia="MS Mincho" w:hAnsi="Palatino Linotype" w:cs="Times New Roman"/>
          <w:b/>
        </w:rPr>
        <w:t xml:space="preserve">Solicito conocer la </w:t>
      </w:r>
      <w:r w:rsidR="00E16370" w:rsidRPr="00BF4C5C">
        <w:rPr>
          <w:rFonts w:ascii="Palatino Linotype" w:eastAsia="MS Mincho" w:hAnsi="Palatino Linotype" w:cs="Times New Roman"/>
          <w:b/>
        </w:rPr>
        <w:t>declaración</w:t>
      </w:r>
      <w:r w:rsidRPr="00BF4C5C">
        <w:rPr>
          <w:rFonts w:ascii="Palatino Linotype" w:eastAsia="MS Mincho" w:hAnsi="Palatino Linotype" w:cs="Times New Roman"/>
          <w:b/>
        </w:rPr>
        <w:t xml:space="preserve"> patrimonial del </w:t>
      </w:r>
      <w:r w:rsidR="00E16370" w:rsidRPr="00BF4C5C">
        <w:rPr>
          <w:rFonts w:ascii="Palatino Linotype" w:eastAsia="MS Mincho" w:hAnsi="Palatino Linotype" w:cs="Times New Roman"/>
          <w:b/>
        </w:rPr>
        <w:t xml:space="preserve">actual presidente municipal de </w:t>
      </w:r>
      <w:proofErr w:type="spellStart"/>
      <w:r w:rsidR="00E16370" w:rsidRPr="00BF4C5C">
        <w:rPr>
          <w:rFonts w:ascii="Palatino Linotype" w:eastAsia="MS Mincho" w:hAnsi="Palatino Linotype" w:cs="Times New Roman"/>
          <w:b/>
        </w:rPr>
        <w:t>A</w:t>
      </w:r>
      <w:r w:rsidRPr="00BF4C5C">
        <w:rPr>
          <w:rFonts w:ascii="Palatino Linotype" w:eastAsia="MS Mincho" w:hAnsi="Palatino Linotype" w:cs="Times New Roman"/>
          <w:b/>
        </w:rPr>
        <w:t>paxco</w:t>
      </w:r>
      <w:proofErr w:type="spellEnd"/>
      <w:r w:rsidRPr="00BF4C5C">
        <w:rPr>
          <w:rFonts w:ascii="Palatino Linotype" w:eastAsia="MS Mincho" w:hAnsi="Palatino Linotype" w:cs="Times New Roman"/>
          <w:b/>
        </w:rPr>
        <w:t xml:space="preserve">, </w:t>
      </w:r>
      <w:r w:rsidR="00E16370" w:rsidRPr="00BF4C5C">
        <w:rPr>
          <w:rFonts w:ascii="Palatino Linotype" w:eastAsia="MS Mincho" w:hAnsi="Palatino Linotype" w:cs="Times New Roman"/>
          <w:b/>
        </w:rPr>
        <w:t>así</w:t>
      </w:r>
      <w:r w:rsidRPr="00BF4C5C">
        <w:rPr>
          <w:rFonts w:ascii="Palatino Linotype" w:eastAsia="MS Mincho" w:hAnsi="Palatino Linotype" w:cs="Times New Roman"/>
          <w:b/>
        </w:rPr>
        <w:t xml:space="preserve"> como de la actual presidenta del DIF municipal, ya que al ser servidores </w:t>
      </w:r>
      <w:r w:rsidR="00E16370" w:rsidRPr="00BF4C5C">
        <w:rPr>
          <w:rFonts w:ascii="Palatino Linotype" w:eastAsia="MS Mincho" w:hAnsi="Palatino Linotype" w:cs="Times New Roman"/>
          <w:b/>
        </w:rPr>
        <w:t>públicos</w:t>
      </w:r>
      <w:r w:rsidRPr="00BF4C5C">
        <w:rPr>
          <w:rFonts w:ascii="Palatino Linotype" w:eastAsia="MS Mincho" w:hAnsi="Palatino Linotype" w:cs="Times New Roman"/>
          <w:b/>
        </w:rPr>
        <w:t xml:space="preserve"> deben de presentar dicha </w:t>
      </w:r>
      <w:r w:rsidR="00E16370" w:rsidRPr="00BF4C5C">
        <w:rPr>
          <w:rFonts w:ascii="Palatino Linotype" w:eastAsia="MS Mincho" w:hAnsi="Palatino Linotype" w:cs="Times New Roman"/>
          <w:b/>
        </w:rPr>
        <w:t>declaración</w:t>
      </w:r>
      <w:r w:rsidRPr="00BF4C5C">
        <w:rPr>
          <w:rFonts w:ascii="Palatino Linotype" w:eastAsia="MS Mincho" w:hAnsi="Palatino Linotype" w:cs="Times New Roman"/>
          <w:b/>
        </w:rPr>
        <w:t xml:space="preserve"> patrimonial.</w:t>
      </w:r>
    </w:p>
    <w:p w14:paraId="035ED0F7" w14:textId="77777777" w:rsidR="00E16370" w:rsidRPr="00BF4C5C" w:rsidRDefault="00E16370" w:rsidP="00E16370">
      <w:pPr>
        <w:pStyle w:val="Prrafodelista"/>
        <w:rPr>
          <w:rFonts w:ascii="Palatino Linotype" w:hAnsi="Palatino Linotype"/>
          <w:b/>
        </w:rPr>
      </w:pPr>
    </w:p>
    <w:p w14:paraId="23C623F9" w14:textId="77777777" w:rsidR="00E16370" w:rsidRPr="00BF4C5C" w:rsidRDefault="00E16370" w:rsidP="00E16370">
      <w:pPr>
        <w:pStyle w:val="Prrafodelista"/>
        <w:shd w:val="clear" w:color="auto" w:fill="FFFFFF"/>
        <w:spacing w:before="240" w:after="240" w:line="360" w:lineRule="auto"/>
        <w:ind w:left="578" w:right="49"/>
        <w:jc w:val="both"/>
        <w:rPr>
          <w:rFonts w:ascii="Palatino Linotype" w:hAnsi="Palatino Linotype"/>
          <w:b/>
        </w:rPr>
      </w:pPr>
    </w:p>
    <w:p w14:paraId="4D7B1730" w14:textId="6E9F1061" w:rsidR="006440D4" w:rsidRPr="00BF4C5C" w:rsidRDefault="00675431" w:rsidP="009A66D2">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BF4C5C">
        <w:rPr>
          <w:rFonts w:ascii="Palatino Linotype" w:eastAsia="Calibri" w:hAnsi="Palatino Linotype" w:cs="Arial"/>
          <w:color w:val="000000" w:themeColor="text1"/>
          <w:lang w:eastAsia="en-US"/>
        </w:rPr>
        <w:t xml:space="preserve">En sus respuestas, el </w:t>
      </w:r>
      <w:r w:rsidRPr="00BF4C5C">
        <w:rPr>
          <w:rFonts w:ascii="Palatino Linotype" w:eastAsia="Calibri" w:hAnsi="Palatino Linotype" w:cs="Arial"/>
          <w:b/>
          <w:color w:val="000000" w:themeColor="text1"/>
          <w:lang w:eastAsia="en-US"/>
        </w:rPr>
        <w:t>SUJETO OBLIGADO</w:t>
      </w:r>
      <w:r w:rsidR="002564AC" w:rsidRPr="00BF4C5C">
        <w:rPr>
          <w:rFonts w:ascii="Palatino Linotype" w:eastAsia="Calibri" w:hAnsi="Palatino Linotype" w:cs="Arial"/>
          <w:b/>
          <w:color w:val="000000" w:themeColor="text1"/>
          <w:lang w:eastAsia="en-US"/>
        </w:rPr>
        <w:t xml:space="preserve"> </w:t>
      </w:r>
      <w:r w:rsidR="002564AC" w:rsidRPr="00BF4C5C">
        <w:rPr>
          <w:rFonts w:ascii="Palatino Linotype" w:eastAsia="Calibri" w:hAnsi="Palatino Linotype" w:cs="Arial"/>
          <w:color w:val="000000" w:themeColor="text1"/>
          <w:lang w:eastAsia="en-US"/>
        </w:rPr>
        <w:t xml:space="preserve">refirió </w:t>
      </w:r>
      <w:r w:rsidR="00A13385" w:rsidRPr="00BF4C5C">
        <w:rPr>
          <w:rFonts w:ascii="Palatino Linotype" w:eastAsia="Calibri" w:hAnsi="Palatino Linotype" w:cs="Arial"/>
          <w:color w:val="000000" w:themeColor="text1"/>
          <w:lang w:eastAsia="en-US"/>
        </w:rPr>
        <w:t xml:space="preserve">que parte de la información se encontraba disponible en medios electrónicos y que por cuanto hacía a la información restante la particular podía pasar a las instalaciones del ayuntamiento de </w:t>
      </w:r>
      <w:proofErr w:type="spellStart"/>
      <w:r w:rsidR="00A13385" w:rsidRPr="00BF4C5C">
        <w:rPr>
          <w:rFonts w:ascii="Palatino Linotype" w:eastAsia="Calibri" w:hAnsi="Palatino Linotype" w:cs="Arial"/>
          <w:color w:val="000000" w:themeColor="text1"/>
          <w:lang w:eastAsia="en-US"/>
        </w:rPr>
        <w:t>Apaxco</w:t>
      </w:r>
      <w:proofErr w:type="spellEnd"/>
      <w:r w:rsidR="00A13385" w:rsidRPr="00BF4C5C">
        <w:rPr>
          <w:rFonts w:ascii="Palatino Linotype" w:eastAsia="Calibri" w:hAnsi="Palatino Linotype" w:cs="Arial"/>
          <w:color w:val="000000" w:themeColor="text1"/>
          <w:lang w:eastAsia="en-US"/>
        </w:rPr>
        <w:t xml:space="preserve"> para su entrega.     </w:t>
      </w:r>
    </w:p>
    <w:p w14:paraId="1DEE45EE" w14:textId="77777777" w:rsidR="006D0DAE" w:rsidRPr="00BF4C5C" w:rsidRDefault="006D0DAE" w:rsidP="006D0DAE">
      <w:pPr>
        <w:pStyle w:val="Prrafodelista"/>
        <w:shd w:val="clear" w:color="auto" w:fill="FFFFFF"/>
        <w:spacing w:before="240" w:after="240" w:line="360" w:lineRule="auto"/>
        <w:ind w:left="360" w:right="49"/>
        <w:jc w:val="both"/>
        <w:rPr>
          <w:rFonts w:ascii="Palatino Linotype" w:hAnsi="Palatino Linotype"/>
        </w:rPr>
      </w:pPr>
    </w:p>
    <w:p w14:paraId="489CECCE" w14:textId="0F510264" w:rsidR="003F7B36" w:rsidRPr="00BF4C5C" w:rsidRDefault="006440D4" w:rsidP="008744FE">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BF4C5C">
        <w:rPr>
          <w:rFonts w:ascii="Palatino Linotype" w:hAnsi="Palatino Linotype"/>
        </w:rPr>
        <w:t xml:space="preserve">Por su parte, la </w:t>
      </w:r>
      <w:r w:rsidRPr="00BF4C5C">
        <w:rPr>
          <w:rFonts w:ascii="Palatino Linotype" w:hAnsi="Palatino Linotype"/>
          <w:b/>
        </w:rPr>
        <w:t>RECURRENTE</w:t>
      </w:r>
      <w:r w:rsidR="00940E36" w:rsidRPr="00BF4C5C">
        <w:rPr>
          <w:rFonts w:ascii="Palatino Linotype" w:hAnsi="Palatino Linotype"/>
          <w:b/>
        </w:rPr>
        <w:t xml:space="preserve"> </w:t>
      </w:r>
      <w:r w:rsidR="00940E36" w:rsidRPr="00BF4C5C">
        <w:rPr>
          <w:rFonts w:ascii="Palatino Linotype" w:hAnsi="Palatino Linotype"/>
        </w:rPr>
        <w:t>en términos generales</w:t>
      </w:r>
      <w:r w:rsidRPr="00BF4C5C">
        <w:rPr>
          <w:rFonts w:ascii="Palatino Linotype" w:hAnsi="Palatino Linotype"/>
        </w:rPr>
        <w:t xml:space="preserve"> se inconformó, señalando que el </w:t>
      </w:r>
      <w:r w:rsidRPr="00BF4C5C">
        <w:rPr>
          <w:rFonts w:ascii="Palatino Linotype" w:hAnsi="Palatino Linotype"/>
          <w:b/>
        </w:rPr>
        <w:t>SUJETO OBLIGADO</w:t>
      </w:r>
      <w:r w:rsidRPr="00BF4C5C">
        <w:rPr>
          <w:rFonts w:ascii="Palatino Linotype" w:hAnsi="Palatino Linotype"/>
        </w:rPr>
        <w:t xml:space="preserve"> le negó el acceso a la información solicitada</w:t>
      </w:r>
      <w:r w:rsidR="00A13385" w:rsidRPr="00BF4C5C">
        <w:rPr>
          <w:rFonts w:ascii="Palatino Linotype" w:hAnsi="Palatino Linotype"/>
        </w:rPr>
        <w:t xml:space="preserve"> además de que pretende realizar un cambio de modalidad cuando la modalidad mediante la cual se requiere la información es el Sistema de Acceso a la Información Pública Mexiquense</w:t>
      </w:r>
      <w:r w:rsidR="001828F8" w:rsidRPr="00BF4C5C">
        <w:rPr>
          <w:rFonts w:ascii="Palatino Linotype" w:hAnsi="Palatino Linotype"/>
        </w:rPr>
        <w:t xml:space="preserve"> (SAIMEX)</w:t>
      </w:r>
      <w:r w:rsidR="00A13385" w:rsidRPr="00BF4C5C">
        <w:rPr>
          <w:rFonts w:ascii="Palatino Linotype" w:hAnsi="Palatino Linotype"/>
        </w:rPr>
        <w:t>.</w:t>
      </w:r>
      <w:r w:rsidR="00940E36" w:rsidRPr="00BF4C5C">
        <w:rPr>
          <w:rFonts w:ascii="Palatino Linotype" w:hAnsi="Palatino Linotype"/>
        </w:rPr>
        <w:t xml:space="preserve"> </w:t>
      </w:r>
    </w:p>
    <w:p w14:paraId="2D4CA99D" w14:textId="77777777" w:rsidR="00A13385" w:rsidRPr="00BF4C5C" w:rsidRDefault="00A13385" w:rsidP="00A13385">
      <w:pPr>
        <w:pStyle w:val="Prrafodelista"/>
        <w:shd w:val="clear" w:color="auto" w:fill="FFFFFF"/>
        <w:spacing w:before="240" w:after="240" w:line="360" w:lineRule="auto"/>
        <w:ind w:left="0" w:right="49"/>
        <w:jc w:val="both"/>
        <w:rPr>
          <w:rFonts w:ascii="Palatino Linotype" w:hAnsi="Palatino Linotype"/>
        </w:rPr>
      </w:pPr>
    </w:p>
    <w:p w14:paraId="4F18FEC7" w14:textId="6689FB34" w:rsidR="00F946E7" w:rsidRPr="00BF4C5C" w:rsidRDefault="003930AC" w:rsidP="009A66D2">
      <w:pPr>
        <w:pStyle w:val="Prrafodelista"/>
        <w:numPr>
          <w:ilvl w:val="0"/>
          <w:numId w:val="1"/>
        </w:numPr>
        <w:shd w:val="clear" w:color="auto" w:fill="FFFFFF"/>
        <w:spacing w:before="240" w:after="240" w:line="360" w:lineRule="auto"/>
        <w:ind w:left="0" w:right="49" w:firstLine="0"/>
        <w:jc w:val="both"/>
        <w:rPr>
          <w:rFonts w:ascii="Palatino Linotype" w:hAnsi="Palatino Linotype"/>
        </w:rPr>
      </w:pPr>
      <w:r w:rsidRPr="00BF4C5C">
        <w:rPr>
          <w:rFonts w:ascii="Palatino Linotype" w:hAnsi="Palatino Linotype"/>
        </w:rPr>
        <w:t>Por lo que de este modo,</w:t>
      </w:r>
      <w:r w:rsidR="00804B9B" w:rsidRPr="00BF4C5C">
        <w:rPr>
          <w:rFonts w:ascii="Palatino Linotype" w:hAnsi="Palatino Linotype"/>
        </w:rPr>
        <w:t xml:space="preserve"> el presente recurso de revisión se</w:t>
      </w:r>
      <w:r w:rsidR="006257CA" w:rsidRPr="00BF4C5C">
        <w:rPr>
          <w:rFonts w:ascii="Palatino Linotype" w:hAnsi="Palatino Linotype"/>
        </w:rPr>
        <w:t xml:space="preserve"> circunscribe </w:t>
      </w:r>
      <w:r w:rsidR="00387872" w:rsidRPr="00BF4C5C">
        <w:rPr>
          <w:rFonts w:ascii="Palatino Linotype" w:hAnsi="Palatino Linotype"/>
        </w:rPr>
        <w:t xml:space="preserve">a determinar </w:t>
      </w:r>
      <w:r w:rsidR="006257CA" w:rsidRPr="00BF4C5C">
        <w:rPr>
          <w:rFonts w:ascii="Palatino Linotype" w:hAnsi="Palatino Linotype"/>
        </w:rPr>
        <w:t xml:space="preserve">si el </w:t>
      </w:r>
      <w:r w:rsidR="006257CA" w:rsidRPr="00BF4C5C">
        <w:rPr>
          <w:rFonts w:ascii="Palatino Linotype" w:hAnsi="Palatino Linotype"/>
          <w:b/>
        </w:rPr>
        <w:t>SUJETO OBLIGADO</w:t>
      </w:r>
      <w:r w:rsidR="006257CA" w:rsidRPr="00BF4C5C">
        <w:rPr>
          <w:rFonts w:ascii="Palatino Linotype" w:hAnsi="Palatino Linotype"/>
        </w:rPr>
        <w:t xml:space="preserve"> con sus </w:t>
      </w:r>
      <w:r w:rsidR="00417A24" w:rsidRPr="00BF4C5C">
        <w:rPr>
          <w:rFonts w:ascii="Palatino Linotype" w:hAnsi="Palatino Linotype"/>
        </w:rPr>
        <w:t>respuestas a las solicitudes</w:t>
      </w:r>
      <w:r w:rsidR="006257CA" w:rsidRPr="00BF4C5C">
        <w:rPr>
          <w:rFonts w:ascii="Palatino Linotype" w:hAnsi="Palatino Linotype"/>
        </w:rPr>
        <w:t xml:space="preserve"> satisface el derecho de acceso a la información </w:t>
      </w:r>
      <w:r w:rsidR="00417A24" w:rsidRPr="00BF4C5C">
        <w:rPr>
          <w:rFonts w:ascii="Palatino Linotype" w:hAnsi="Palatino Linotype"/>
        </w:rPr>
        <w:t xml:space="preserve">o por el contrario </w:t>
      </w:r>
      <w:r w:rsidR="006257CA" w:rsidRPr="00BF4C5C">
        <w:rPr>
          <w:rFonts w:ascii="Palatino Linotype" w:hAnsi="Palatino Linotype"/>
        </w:rPr>
        <w:t>actualiza las causales de procedencia previstas en el</w:t>
      </w:r>
      <w:r w:rsidR="00220C2D" w:rsidRPr="00BF4C5C">
        <w:rPr>
          <w:rFonts w:ascii="Palatino Linotype" w:hAnsi="Palatino Linotype"/>
        </w:rPr>
        <w:t xml:space="preserve"> artículo 179 fracciones </w:t>
      </w:r>
      <w:r w:rsidR="00A13385" w:rsidRPr="00BF4C5C">
        <w:rPr>
          <w:rFonts w:ascii="Palatino Linotype" w:hAnsi="Palatino Linotype"/>
        </w:rPr>
        <w:t xml:space="preserve"> V, VI, VIII y XIII </w:t>
      </w:r>
      <w:r w:rsidR="006257CA" w:rsidRPr="00BF4C5C">
        <w:rPr>
          <w:rFonts w:ascii="Palatino Linotype" w:hAnsi="Palatino Linotype"/>
        </w:rPr>
        <w:t>de la Ley de Transparencia y Acceso a la Información del Estado de México y Municipios.</w:t>
      </w:r>
      <w:r w:rsidR="00417A24" w:rsidRPr="00BF4C5C">
        <w:rPr>
          <w:rFonts w:ascii="Palatino Linotype" w:hAnsi="Palatino Linotype"/>
        </w:rPr>
        <w:t xml:space="preserve"> </w:t>
      </w:r>
    </w:p>
    <w:p w14:paraId="62030F92" w14:textId="77777777" w:rsidR="00F946E7" w:rsidRPr="00BF4C5C" w:rsidRDefault="00F946E7" w:rsidP="00F946E7">
      <w:pPr>
        <w:pStyle w:val="Prrafodelista"/>
        <w:shd w:val="clear" w:color="auto" w:fill="FFFFFF"/>
        <w:spacing w:before="240" w:after="240" w:line="360" w:lineRule="auto"/>
        <w:ind w:left="360" w:right="49"/>
        <w:jc w:val="both"/>
        <w:rPr>
          <w:rFonts w:ascii="Palatino Linotype" w:hAnsi="Palatino Linotype"/>
        </w:rPr>
      </w:pPr>
    </w:p>
    <w:p w14:paraId="6F497907" w14:textId="1B0A0025" w:rsidR="00400F25" w:rsidRPr="00BF4C5C" w:rsidRDefault="0044176A" w:rsidP="00400F25">
      <w:pPr>
        <w:pStyle w:val="Ttulo1"/>
        <w:spacing w:line="360" w:lineRule="auto"/>
        <w:rPr>
          <w:b/>
          <w:szCs w:val="24"/>
        </w:rPr>
      </w:pPr>
      <w:bookmarkStart w:id="157" w:name="_Toc467081898"/>
      <w:bookmarkStart w:id="158" w:name="_Toc530486535"/>
      <w:bookmarkStart w:id="159" w:name="_Toc454968928"/>
      <w:bookmarkStart w:id="160" w:name="_Toc455743517"/>
      <w:bookmarkStart w:id="161" w:name="_Toc458016386"/>
      <w:bookmarkStart w:id="162" w:name="_Toc461555893"/>
      <w:r w:rsidRPr="00BF4C5C">
        <w:rPr>
          <w:b/>
          <w:szCs w:val="24"/>
        </w:rPr>
        <w:t>CUARTO</w:t>
      </w:r>
      <w:r w:rsidR="00007E8A" w:rsidRPr="00BF4C5C">
        <w:rPr>
          <w:b/>
          <w:szCs w:val="24"/>
        </w:rPr>
        <w:t>.</w:t>
      </w:r>
      <w:r w:rsidR="00007E8A" w:rsidRPr="00BF4C5C">
        <w:rPr>
          <w:szCs w:val="24"/>
        </w:rPr>
        <w:t xml:space="preserve"> </w:t>
      </w:r>
      <w:bookmarkEnd w:id="157"/>
      <w:r w:rsidR="002B6755" w:rsidRPr="00BF4C5C">
        <w:rPr>
          <w:b/>
          <w:szCs w:val="24"/>
        </w:rPr>
        <w:t>Del estudio y resolución del asunto.</w:t>
      </w:r>
      <w:bookmarkEnd w:id="158"/>
    </w:p>
    <w:p w14:paraId="4D65DEE1" w14:textId="77777777" w:rsidR="00F0274F" w:rsidRPr="00BF4C5C" w:rsidRDefault="00F0274F" w:rsidP="00F0274F">
      <w:pPr>
        <w:rPr>
          <w:lang w:val="es-MX" w:eastAsia="en-US"/>
        </w:rPr>
      </w:pPr>
    </w:p>
    <w:p w14:paraId="77EC6830" w14:textId="306B1C41" w:rsidR="00F0274F" w:rsidRPr="00BF4C5C" w:rsidRDefault="00F0274F" w:rsidP="00F0274F">
      <w:pPr>
        <w:pStyle w:val="Prrafodelista"/>
        <w:numPr>
          <w:ilvl w:val="0"/>
          <w:numId w:val="37"/>
        </w:numPr>
        <w:rPr>
          <w:rFonts w:ascii="Palatino Linotype" w:hAnsi="Palatino Linotype"/>
          <w:b/>
          <w:lang w:val="es-MX" w:eastAsia="en-US"/>
        </w:rPr>
      </w:pPr>
      <w:r w:rsidRPr="00BF4C5C">
        <w:rPr>
          <w:rFonts w:ascii="Palatino Linotype" w:hAnsi="Palatino Linotype"/>
          <w:b/>
          <w:lang w:val="es-MX" w:eastAsia="en-US"/>
        </w:rPr>
        <w:t xml:space="preserve">De la Información Solicitada. </w:t>
      </w:r>
    </w:p>
    <w:p w14:paraId="467299AA" w14:textId="77777777" w:rsidR="00F0274F" w:rsidRPr="00BF4C5C" w:rsidRDefault="00F0274F" w:rsidP="00F0274F">
      <w:pPr>
        <w:pStyle w:val="Prrafodelista"/>
        <w:rPr>
          <w:rFonts w:ascii="Palatino Linotype" w:hAnsi="Palatino Linotype"/>
          <w:b/>
          <w:lang w:val="es-MX" w:eastAsia="en-US"/>
        </w:rPr>
      </w:pPr>
    </w:p>
    <w:p w14:paraId="4365EC3A" w14:textId="77777777" w:rsidR="00F0274F" w:rsidRPr="00BF4C5C" w:rsidRDefault="00F0274F" w:rsidP="00F0274F">
      <w:pPr>
        <w:rPr>
          <w:rFonts w:ascii="Palatino Linotype" w:hAnsi="Palatino Linotype"/>
          <w:lang w:val="es-MX" w:eastAsia="en-US"/>
        </w:rPr>
      </w:pPr>
    </w:p>
    <w:p w14:paraId="6E4F4DB0" w14:textId="03AC5D94" w:rsidR="00F0274F" w:rsidRPr="00BF4C5C" w:rsidRDefault="00F0274F" w:rsidP="00C90879">
      <w:pPr>
        <w:pStyle w:val="Prrafodelista"/>
        <w:numPr>
          <w:ilvl w:val="0"/>
          <w:numId w:val="1"/>
        </w:numPr>
        <w:spacing w:after="160" w:line="360" w:lineRule="auto"/>
        <w:ind w:left="0" w:right="49" w:firstLine="0"/>
        <w:jc w:val="both"/>
        <w:rPr>
          <w:rFonts w:ascii="Palatino Linotype" w:eastAsia="MS Mincho" w:hAnsi="Palatino Linotype" w:cs="Times New Roman"/>
          <w:i/>
          <w:lang w:val="es-ES"/>
        </w:rPr>
      </w:pPr>
      <w:r w:rsidRPr="00BF4C5C">
        <w:rPr>
          <w:rFonts w:ascii="Palatino Linotype" w:eastAsia="MS Mincho" w:hAnsi="Palatino Linotype" w:cs="Times New Roman"/>
        </w:rPr>
        <w:lastRenderedPageBreak/>
        <w:t xml:space="preserve">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w:t>
      </w:r>
      <w:r w:rsidRPr="00BF4C5C">
        <w:rPr>
          <w:rFonts w:ascii="Palatino Linotype" w:eastAsia="MS Mincho" w:hAnsi="Palatino Linotype" w:cs="Times New Roman"/>
          <w:b/>
        </w:rPr>
        <w:t>SUJETO OBLIGADO</w:t>
      </w:r>
      <w:r w:rsidRPr="00BF4C5C">
        <w:rPr>
          <w:rFonts w:ascii="Palatino Linotype" w:eastAsia="MS Mincho" w:hAnsi="Palatino Linotype" w:cs="Times New Roman"/>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F4C5C">
        <w:rPr>
          <w:rFonts w:ascii="Palatino Linotype" w:eastAsia="MS Mincho" w:hAnsi="Palatino Linotype" w:cs="Times New Roman"/>
          <w:b/>
        </w:rPr>
        <w:t xml:space="preserve">Constitución Política de los Estados Unidos Mexicanos </w:t>
      </w:r>
      <w:r w:rsidRPr="00BF4C5C">
        <w:rPr>
          <w:rFonts w:ascii="Palatino Linotype" w:eastAsia="MS Mincho" w:hAnsi="Palatino Linotype" w:cs="Times New Roman"/>
        </w:rPr>
        <w:t xml:space="preserve">al señalar la obligación de “promover, </w:t>
      </w:r>
      <w:r w:rsidRPr="00BF4C5C">
        <w:rPr>
          <w:rFonts w:ascii="Palatino Linotype" w:eastAsia="MS Mincho" w:hAnsi="Palatino Linotype" w:cs="Times New Roman"/>
          <w:b/>
        </w:rPr>
        <w:t>respetar</w:t>
      </w:r>
      <w:r w:rsidRPr="00BF4C5C">
        <w:rPr>
          <w:rFonts w:ascii="Palatino Linotype" w:eastAsia="MS Mincho" w:hAnsi="Palatino Linotype" w:cs="Times New Roman"/>
        </w:rPr>
        <w:t xml:space="preserve">, </w:t>
      </w:r>
      <w:r w:rsidRPr="00BF4C5C">
        <w:rPr>
          <w:rFonts w:ascii="Palatino Linotype" w:eastAsia="MS Mincho" w:hAnsi="Palatino Linotype" w:cs="Times New Roman"/>
          <w:b/>
        </w:rPr>
        <w:t>proteger</w:t>
      </w:r>
      <w:r w:rsidRPr="00BF4C5C">
        <w:rPr>
          <w:rFonts w:ascii="Palatino Linotype" w:eastAsia="MS Mincho" w:hAnsi="Palatino Linotype" w:cs="Times New Roman"/>
        </w:rPr>
        <w:t xml:space="preserve"> y </w:t>
      </w:r>
      <w:r w:rsidRPr="00BF4C5C">
        <w:rPr>
          <w:rFonts w:ascii="Palatino Linotype" w:eastAsia="MS Mincho" w:hAnsi="Palatino Linotype" w:cs="Times New Roman"/>
          <w:b/>
        </w:rPr>
        <w:t>garantizar</w:t>
      </w:r>
      <w:r w:rsidRPr="00BF4C5C">
        <w:rPr>
          <w:rFonts w:ascii="Palatino Linotype" w:eastAsia="MS Mincho" w:hAnsi="Palatino Linotype" w:cs="Times New Roman"/>
        </w:rPr>
        <w:t xml:space="preserve"> los derechos humanos”, entre los cuales se encuentra dicho derecho.</w:t>
      </w:r>
    </w:p>
    <w:p w14:paraId="73643A7E" w14:textId="77777777" w:rsidR="00F0274F" w:rsidRPr="00BF4C5C" w:rsidRDefault="00F0274F" w:rsidP="00F0274F">
      <w:pPr>
        <w:spacing w:line="360" w:lineRule="auto"/>
        <w:ind w:left="426" w:right="49"/>
        <w:contextualSpacing/>
        <w:jc w:val="both"/>
        <w:rPr>
          <w:rFonts w:ascii="Palatino Linotype" w:eastAsia="MS Mincho" w:hAnsi="Palatino Linotype" w:cs="Times New Roman"/>
          <w:i/>
          <w:lang w:val="es-ES"/>
        </w:rPr>
      </w:pPr>
    </w:p>
    <w:p w14:paraId="6724E0CB" w14:textId="77777777" w:rsidR="00F0274F" w:rsidRPr="00BF4C5C" w:rsidRDefault="00F0274F" w:rsidP="00C90879">
      <w:pPr>
        <w:numPr>
          <w:ilvl w:val="0"/>
          <w:numId w:val="1"/>
        </w:numPr>
        <w:spacing w:after="160" w:line="360" w:lineRule="auto"/>
        <w:ind w:left="0" w:right="49" w:firstLine="0"/>
        <w:contextualSpacing/>
        <w:jc w:val="both"/>
        <w:rPr>
          <w:rFonts w:ascii="Palatino Linotype" w:eastAsia="MS Mincho" w:hAnsi="Palatino Linotype" w:cs="Times New Roman"/>
          <w:lang w:val="es-ES"/>
        </w:rPr>
      </w:pPr>
      <w:r w:rsidRPr="00BF4C5C">
        <w:rPr>
          <w:rFonts w:ascii="Palatino Linotype" w:eastAsia="MS Mincho" w:hAnsi="Palatino Linotype" w:cs="Times New Roman"/>
          <w:lang w:val="es-ES"/>
        </w:rPr>
        <w:t>Ahora bien el contenido del artículo 1 tercer párrafo de la Constitución Política de los Estados Unidos Mexicanos establece que “…</w:t>
      </w:r>
      <w:r w:rsidRPr="00BF4C5C">
        <w:rPr>
          <w:rFonts w:ascii="Palatino Linotype" w:eastAsia="MS Mincho" w:hAnsi="Palatino Linotype" w:cs="Times New Roman"/>
          <w:b/>
          <w:lang w:val="es-ES"/>
        </w:rPr>
        <w:t>Todas las autoridades</w:t>
      </w:r>
      <w:r w:rsidRPr="00BF4C5C">
        <w:rPr>
          <w:rFonts w:ascii="Palatino Linotype" w:eastAsia="MS Mincho" w:hAnsi="Palatino Linotype" w:cs="Times New Roman"/>
          <w:lang w:val="es-ES"/>
        </w:rPr>
        <w:t xml:space="preserve">, en el ámbito de sus competencias, </w:t>
      </w:r>
      <w:r w:rsidRPr="00BF4C5C">
        <w:rPr>
          <w:rFonts w:ascii="Palatino Linotype" w:eastAsia="MS Mincho" w:hAnsi="Palatino Linotype" w:cs="Times New Roman"/>
          <w:b/>
          <w:lang w:val="es-ES"/>
        </w:rPr>
        <w:t>tienen la obligación de promover, respetar, proteger y garantizar los derechos humanos de conformidad con los principios de universalidad, interdependencia, indivisibilidad y progresividad.</w:t>
      </w:r>
      <w:r w:rsidRPr="00BF4C5C">
        <w:rPr>
          <w:rFonts w:ascii="Palatino Linotype" w:eastAsia="MS Mincho" w:hAnsi="Palatino Linotype" w:cs="Times New Roman"/>
          <w:lang w:val="es-ES"/>
        </w:rPr>
        <w:t xml:space="preserve"> En consecuencia, </w:t>
      </w:r>
      <w:r w:rsidRPr="00BF4C5C">
        <w:rPr>
          <w:rFonts w:ascii="Palatino Linotype" w:eastAsia="MS Mincho" w:hAnsi="Palatino Linotype" w:cs="Times New Roman"/>
          <w:b/>
          <w:lang w:val="es-ES"/>
        </w:rPr>
        <w:t>el Estado deberá prevenir, investigar, sancionar y reparar las violaciones a los derechos humanos, en los términos que establezca la ley.”.</w:t>
      </w:r>
    </w:p>
    <w:p w14:paraId="0CD0B0AE" w14:textId="77777777" w:rsidR="00F0274F" w:rsidRPr="00BF4C5C" w:rsidRDefault="00F0274F" w:rsidP="00F0274F">
      <w:pPr>
        <w:spacing w:line="360" w:lineRule="auto"/>
        <w:ind w:left="426" w:right="49"/>
        <w:contextualSpacing/>
        <w:jc w:val="both"/>
        <w:rPr>
          <w:rFonts w:ascii="Palatino Linotype" w:eastAsia="MS Mincho" w:hAnsi="Palatino Linotype" w:cs="Times New Roman"/>
          <w:i/>
          <w:lang w:val="es-ES"/>
        </w:rPr>
      </w:pPr>
    </w:p>
    <w:p w14:paraId="02D99864" w14:textId="77777777" w:rsidR="00C90879" w:rsidRPr="00BF4C5C" w:rsidRDefault="00F0274F" w:rsidP="00C90879">
      <w:pPr>
        <w:numPr>
          <w:ilvl w:val="0"/>
          <w:numId w:val="1"/>
        </w:numPr>
        <w:spacing w:after="160" w:line="360" w:lineRule="auto"/>
        <w:ind w:left="0" w:right="49" w:firstLine="0"/>
        <w:contextualSpacing/>
        <w:jc w:val="both"/>
        <w:rPr>
          <w:rFonts w:ascii="Palatino Linotype" w:eastAsia="MS Mincho" w:hAnsi="Palatino Linotype" w:cs="Times New Roman"/>
        </w:rPr>
      </w:pPr>
      <w:r w:rsidRPr="00BF4C5C">
        <w:rPr>
          <w:rFonts w:ascii="Palatino Linotype" w:eastAsia="MS Mincho" w:hAnsi="Palatino Linotype" w:cs="Times New Roman"/>
          <w:lang w:val="es-ES"/>
        </w:rPr>
        <w:t>Por cuanto hace al contenido del artículo 6 segundo párrafo, apartado A. fracción I de la Constitución Política de los Estados Unidos Mexicanos el cual establece que “</w:t>
      </w:r>
      <w:r w:rsidRPr="00BF4C5C">
        <w:rPr>
          <w:rFonts w:ascii="Palatino Linotype" w:eastAsia="MS Mincho" w:hAnsi="Palatino Linotype" w:cs="Times New Roman"/>
          <w:b/>
          <w:lang w:val="es-ES"/>
        </w:rPr>
        <w:t>Toda la información en posesión de cualquier autoridad</w:t>
      </w:r>
      <w:r w:rsidRPr="00BF4C5C">
        <w:rPr>
          <w:rFonts w:ascii="Palatino Linotype" w:eastAsia="MS Mincho" w:hAnsi="Palatino Linotype" w:cs="Times New Roman"/>
          <w:lang w:val="es-ES"/>
        </w:rPr>
        <w:t xml:space="preserve">, entidad, órgano y organismo de los Poderes Ejecutivo, Legislativo y Judicial, órganos </w:t>
      </w:r>
      <w:r w:rsidRPr="00BF4C5C">
        <w:rPr>
          <w:rFonts w:ascii="Palatino Linotype" w:eastAsia="MS Mincho" w:hAnsi="Palatino Linotype" w:cs="Times New Roman"/>
          <w:lang w:val="es-ES"/>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sidRPr="00BF4C5C">
        <w:rPr>
          <w:rFonts w:ascii="Palatino Linotype" w:eastAsia="MS Mincho" w:hAnsi="Palatino Linotype" w:cs="Times New Roman"/>
          <w:b/>
          <w:lang w:val="es-ES"/>
        </w:rPr>
        <w:t>es pública</w:t>
      </w:r>
      <w:r w:rsidRPr="00BF4C5C">
        <w:rPr>
          <w:rFonts w:ascii="Palatino Linotype" w:eastAsia="MS Mincho" w:hAnsi="Palatino Linotype" w:cs="Times New Roman"/>
          <w:lang w:val="es-ES"/>
        </w:rPr>
        <w:t xml:space="preserve"> y sólo podrá ser reservada temporalmente por razones de interés público y seguridad nacional, en los términos que fijen las leyes. En la interpretación de este derecho </w:t>
      </w:r>
      <w:r w:rsidRPr="00BF4C5C">
        <w:rPr>
          <w:rFonts w:ascii="Palatino Linotype" w:eastAsia="MS Mincho" w:hAnsi="Palatino Linotype" w:cs="Times New Roman"/>
          <w:b/>
          <w:lang w:val="es-ES"/>
        </w:rPr>
        <w:t>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12C499" w14:textId="70B7F8C6" w:rsidR="00C90879" w:rsidRPr="00BF4C5C" w:rsidRDefault="00C90879" w:rsidP="00C90879">
      <w:pPr>
        <w:spacing w:after="160" w:line="360" w:lineRule="auto"/>
        <w:ind w:right="49"/>
        <w:contextualSpacing/>
        <w:jc w:val="both"/>
        <w:rPr>
          <w:rFonts w:ascii="Palatino Linotype" w:eastAsia="MS Mincho" w:hAnsi="Palatino Linotype" w:cs="Times New Roman"/>
        </w:rPr>
      </w:pPr>
      <w:r w:rsidRPr="00BF4C5C">
        <w:rPr>
          <w:rFonts w:ascii="Palatino Linotype" w:eastAsia="MS Mincho" w:hAnsi="Palatino Linotype" w:cs="Times New Roman"/>
        </w:rPr>
        <w:t xml:space="preserve"> </w:t>
      </w:r>
    </w:p>
    <w:p w14:paraId="025E058B" w14:textId="12010468" w:rsidR="00F0274F" w:rsidRPr="00BF4C5C" w:rsidRDefault="00F0274F" w:rsidP="00C90879">
      <w:pPr>
        <w:numPr>
          <w:ilvl w:val="0"/>
          <w:numId w:val="1"/>
        </w:numPr>
        <w:spacing w:after="160" w:line="360" w:lineRule="auto"/>
        <w:ind w:left="0" w:right="49" w:firstLine="0"/>
        <w:contextualSpacing/>
        <w:jc w:val="both"/>
        <w:rPr>
          <w:rFonts w:ascii="Palatino Linotype" w:eastAsia="MS Mincho" w:hAnsi="Palatino Linotype" w:cs="Times New Roman"/>
          <w:b/>
          <w:lang w:val="es-ES"/>
        </w:rPr>
      </w:pPr>
      <w:r w:rsidRPr="00BF4C5C">
        <w:rPr>
          <w:rFonts w:ascii="Palatino Linotype" w:eastAsia="MS Mincho" w:hAnsi="Palatino Linotype" w:cs="Times New Roman"/>
        </w:rPr>
        <w:t xml:space="preserve">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    </w:t>
      </w:r>
      <w:r w:rsidRPr="00BF4C5C">
        <w:rPr>
          <w:rFonts w:ascii="Palatino Linotype" w:eastAsia="MS Mincho" w:hAnsi="Palatino Linotype" w:cs="Times New Roman"/>
          <w:color w:val="FF0000"/>
        </w:rPr>
        <w:t xml:space="preserve"> </w:t>
      </w:r>
    </w:p>
    <w:p w14:paraId="6C075AC5" w14:textId="77777777" w:rsidR="00F0274F" w:rsidRPr="00BF4C5C" w:rsidRDefault="00F0274F" w:rsidP="00F0274F">
      <w:pPr>
        <w:spacing w:before="240" w:after="360" w:line="360" w:lineRule="auto"/>
        <w:ind w:left="426"/>
        <w:contextualSpacing/>
        <w:jc w:val="both"/>
        <w:rPr>
          <w:rFonts w:ascii="Palatino Linotype" w:eastAsia="MS Mincho" w:hAnsi="Palatino Linotype" w:cs="Times New Roman"/>
          <w:color w:val="FF0000"/>
        </w:rPr>
      </w:pPr>
    </w:p>
    <w:p w14:paraId="5673861F" w14:textId="77777777" w:rsidR="00C90879" w:rsidRPr="00BF4C5C" w:rsidRDefault="00F0274F" w:rsidP="00C90879">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BF4C5C">
        <w:rPr>
          <w:rFonts w:ascii="Palatino Linotype" w:eastAsia="Calibri" w:hAnsi="Palatino Linotype" w:cs="Arial"/>
          <w:lang w:val="es-MX" w:eastAsia="en-US"/>
        </w:rPr>
        <w:t xml:space="preserve">Una vez precisado lo anterior y </w:t>
      </w:r>
      <w:r w:rsidRPr="00BF4C5C">
        <w:rPr>
          <w:rFonts w:ascii="Palatino Linotype" w:eastAsia="MS Mincho" w:hAnsi="Palatino Linotype" w:cs="Arial"/>
          <w:lang w:val="es-MX"/>
        </w:rPr>
        <w:t>d</w:t>
      </w:r>
      <w:r w:rsidRPr="00BF4C5C">
        <w:rPr>
          <w:rFonts w:ascii="Palatino Linotype" w:eastAsia="Calibri" w:hAnsi="Palatino Linotype" w:cs="Arial"/>
          <w:lang w:val="es-MX" w:eastAsia="en-US"/>
        </w:rPr>
        <w:t xml:space="preserve">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BF4C5C">
        <w:rPr>
          <w:rFonts w:ascii="Palatino Linotype" w:eastAsia="Calibri" w:hAnsi="Palatino Linotype" w:cs="Arial"/>
          <w:b/>
          <w:lang w:val="es-ES" w:eastAsia="en-US"/>
        </w:rPr>
        <w:t>Ley de Transparencia y Acceso a la Información Pública del Estado de México y Municipios</w:t>
      </w:r>
      <w:r w:rsidRPr="00BF4C5C">
        <w:rPr>
          <w:rFonts w:ascii="Palatino Linotype" w:eastAsia="Times New Roman" w:hAnsi="Palatino Linotype" w:cs="Arial"/>
          <w:lang w:val="es-ES" w:eastAsia="es-MX"/>
        </w:rPr>
        <w:t>.</w:t>
      </w:r>
    </w:p>
    <w:p w14:paraId="30E4ADB8" w14:textId="77777777" w:rsidR="00C90879" w:rsidRPr="00BF4C5C" w:rsidRDefault="00C90879" w:rsidP="00C90879">
      <w:pPr>
        <w:pStyle w:val="Prrafodelista"/>
        <w:rPr>
          <w:rFonts w:ascii="Palatino Linotype" w:eastAsia="MS Mincho" w:hAnsi="Palatino Linotype" w:cs="Times New Roman"/>
          <w:lang w:val="es-ES"/>
        </w:rPr>
      </w:pPr>
    </w:p>
    <w:p w14:paraId="6E9B9DC2" w14:textId="3153532E" w:rsidR="0016518B" w:rsidRPr="00BF4C5C" w:rsidRDefault="00C90879" w:rsidP="00C90879">
      <w:pPr>
        <w:numPr>
          <w:ilvl w:val="0"/>
          <w:numId w:val="1"/>
        </w:numPr>
        <w:spacing w:before="240" w:after="360" w:line="360" w:lineRule="auto"/>
        <w:ind w:left="0" w:firstLine="0"/>
        <w:contextualSpacing/>
        <w:jc w:val="both"/>
        <w:rPr>
          <w:rFonts w:ascii="Palatino Linotype" w:eastAsia="MS Mincho" w:hAnsi="Palatino Linotype" w:cs="Arial"/>
          <w:i/>
          <w:lang w:val="es-MX"/>
        </w:rPr>
      </w:pPr>
      <w:r w:rsidRPr="00BF4C5C">
        <w:rPr>
          <w:rFonts w:ascii="Palatino Linotype" w:eastAsia="MS Mincho" w:hAnsi="Palatino Linotype" w:cs="Times New Roman"/>
          <w:lang w:val="es-ES"/>
        </w:rPr>
        <w:t xml:space="preserve">En consecuencia </w:t>
      </w:r>
      <w:r w:rsidR="0016518B" w:rsidRPr="00BF4C5C">
        <w:rPr>
          <w:rFonts w:ascii="Palatino Linotype" w:eastAsia="MS Mincho" w:hAnsi="Palatino Linotype" w:cs="Times New Roman"/>
          <w:lang w:val="es-ES"/>
        </w:rPr>
        <w:t xml:space="preserve">es necesario señalar que algunos de los requerimientos planteados en la solicitudes </w:t>
      </w:r>
      <w:r w:rsidR="0016518B" w:rsidRPr="00BF4C5C">
        <w:rPr>
          <w:rFonts w:ascii="Palatino Linotype" w:eastAsia="MS Mincho" w:hAnsi="Palatino Linotype" w:cs="Times New Roman"/>
          <w:b/>
          <w:lang w:val="es-ES"/>
        </w:rPr>
        <w:t xml:space="preserve">00023/APAXCO/IP/2018, </w:t>
      </w:r>
      <w:r w:rsidR="0016518B" w:rsidRPr="00BF4C5C">
        <w:rPr>
          <w:rFonts w:ascii="Palatino Linotype" w:eastAsia="MS Mincho" w:hAnsi="Palatino Linotype" w:cs="Times New Roman"/>
          <w:lang w:val="es-ES"/>
        </w:rPr>
        <w:t xml:space="preserve"> </w:t>
      </w:r>
      <w:r w:rsidR="0016518B" w:rsidRPr="00BF4C5C">
        <w:rPr>
          <w:rFonts w:ascii="Palatino Linotype" w:eastAsia="MS Mincho" w:hAnsi="Palatino Linotype" w:cs="Times New Roman"/>
          <w:b/>
          <w:lang w:val="es-ES"/>
        </w:rPr>
        <w:t xml:space="preserve">00024/APAXCO/IP/2018 y 00025/APAXCO/IP/2018 </w:t>
      </w:r>
      <w:r w:rsidR="0016518B" w:rsidRPr="00BF4C5C">
        <w:rPr>
          <w:rFonts w:ascii="Palatino Linotype" w:eastAsia="MS Mincho" w:hAnsi="Palatino Linotype" w:cs="Times New Roman"/>
          <w:lang w:val="es-ES"/>
        </w:rPr>
        <w:t>son idénticos por lo que respecta</w:t>
      </w:r>
      <w:r w:rsidRPr="00BF4C5C">
        <w:rPr>
          <w:rFonts w:ascii="Palatino Linotype" w:eastAsia="MS Mincho" w:hAnsi="Palatino Linotype" w:cs="Times New Roman"/>
          <w:lang w:val="es-ES"/>
        </w:rPr>
        <w:t xml:space="preserve"> al el nombre, currículum vítae y </w:t>
      </w:r>
      <w:r w:rsidR="0016518B" w:rsidRPr="00BF4C5C">
        <w:rPr>
          <w:rFonts w:ascii="Palatino Linotype" w:eastAsia="MS Mincho" w:hAnsi="Palatino Linotype" w:cs="Times New Roman"/>
          <w:lang w:val="es-ES"/>
        </w:rPr>
        <w:t>las percepciones del titular de la unidad de trasparencia del Sujeto Obligado como a continuación se observa.</w:t>
      </w:r>
    </w:p>
    <w:p w14:paraId="53302125" w14:textId="77777777" w:rsidR="00F0274F" w:rsidRPr="00BF4C5C" w:rsidRDefault="00F0274F" w:rsidP="00F0274F">
      <w:pPr>
        <w:tabs>
          <w:tab w:val="left" w:pos="851"/>
        </w:tabs>
        <w:spacing w:before="240" w:after="240" w:line="360" w:lineRule="auto"/>
        <w:ind w:right="49"/>
        <w:contextualSpacing/>
        <w:jc w:val="both"/>
        <w:rPr>
          <w:rFonts w:ascii="Palatino Linotype" w:eastAsia="MS Mincho" w:hAnsi="Palatino Linotype" w:cs="Times New Roman"/>
          <w:u w:val="single"/>
          <w:lang w:val="es-ES"/>
        </w:rPr>
      </w:pPr>
    </w:p>
    <w:tbl>
      <w:tblPr>
        <w:tblStyle w:val="Tablaconcuadrcula7"/>
        <w:tblW w:w="9209" w:type="dxa"/>
        <w:tblLook w:val="04A0" w:firstRow="1" w:lastRow="0" w:firstColumn="1" w:lastColumn="0" w:noHBand="0" w:noVBand="1"/>
      </w:tblPr>
      <w:tblGrid>
        <w:gridCol w:w="3114"/>
        <w:gridCol w:w="3118"/>
        <w:gridCol w:w="2977"/>
      </w:tblGrid>
      <w:tr w:rsidR="0016518B" w:rsidRPr="00BF4C5C" w14:paraId="1C9BF6B0" w14:textId="31278B0C" w:rsidTr="0016518B">
        <w:tc>
          <w:tcPr>
            <w:tcW w:w="3114" w:type="dxa"/>
          </w:tcPr>
          <w:p w14:paraId="78747190" w14:textId="77777777" w:rsidR="0016518B" w:rsidRPr="00BF4C5C" w:rsidRDefault="0016518B" w:rsidP="00F0274F">
            <w:pPr>
              <w:tabs>
                <w:tab w:val="left" w:pos="851"/>
              </w:tabs>
              <w:spacing w:before="240" w:after="240"/>
              <w:ind w:right="49"/>
              <w:jc w:val="center"/>
              <w:rPr>
                <w:rFonts w:ascii="Palatino Linotype" w:hAnsi="Palatino Linotype" w:cs="Times New Roman"/>
                <w:b/>
              </w:rPr>
            </w:pPr>
            <w:r w:rsidRPr="00BF4C5C">
              <w:rPr>
                <w:rFonts w:ascii="Palatino Linotype" w:hAnsi="Palatino Linotype" w:cs="Times New Roman"/>
                <w:b/>
              </w:rPr>
              <w:t xml:space="preserve">Solicitud </w:t>
            </w:r>
          </w:p>
          <w:p w14:paraId="26359B73" w14:textId="6E262692" w:rsidR="0016518B" w:rsidRPr="00BF4C5C" w:rsidRDefault="0016518B" w:rsidP="00F0274F">
            <w:pPr>
              <w:tabs>
                <w:tab w:val="left" w:pos="851"/>
              </w:tabs>
              <w:spacing w:before="240" w:after="240"/>
              <w:ind w:right="49"/>
              <w:jc w:val="center"/>
              <w:rPr>
                <w:rFonts w:ascii="Palatino Linotype" w:hAnsi="Palatino Linotype" w:cs="Times New Roman"/>
              </w:rPr>
            </w:pPr>
            <w:r w:rsidRPr="00BF4C5C">
              <w:rPr>
                <w:rFonts w:ascii="Palatino Linotype" w:hAnsi="Palatino Linotype" w:cs="Times New Roman"/>
                <w:b/>
              </w:rPr>
              <w:t>00023/APAXCO/IP/2018</w:t>
            </w:r>
          </w:p>
        </w:tc>
        <w:tc>
          <w:tcPr>
            <w:tcW w:w="3118" w:type="dxa"/>
          </w:tcPr>
          <w:p w14:paraId="7199413F" w14:textId="77777777" w:rsidR="0016518B" w:rsidRPr="00BF4C5C" w:rsidRDefault="0016518B" w:rsidP="00F0274F">
            <w:pPr>
              <w:tabs>
                <w:tab w:val="left" w:pos="851"/>
              </w:tabs>
              <w:spacing w:before="240" w:after="240"/>
              <w:ind w:right="49"/>
              <w:jc w:val="center"/>
              <w:rPr>
                <w:rFonts w:ascii="Palatino Linotype" w:hAnsi="Palatino Linotype" w:cs="Times New Roman"/>
                <w:b/>
              </w:rPr>
            </w:pPr>
            <w:r w:rsidRPr="00BF4C5C">
              <w:rPr>
                <w:rFonts w:ascii="Palatino Linotype" w:hAnsi="Palatino Linotype" w:cs="Times New Roman"/>
                <w:b/>
              </w:rPr>
              <w:t>Solicitud</w:t>
            </w:r>
          </w:p>
          <w:p w14:paraId="1F69101D" w14:textId="0D0943DF" w:rsidR="0016518B" w:rsidRPr="00BF4C5C" w:rsidRDefault="0016518B" w:rsidP="00F0274F">
            <w:pPr>
              <w:tabs>
                <w:tab w:val="left" w:pos="851"/>
              </w:tabs>
              <w:spacing w:before="240" w:after="240"/>
              <w:ind w:right="49"/>
              <w:jc w:val="center"/>
              <w:rPr>
                <w:rFonts w:ascii="Palatino Linotype" w:hAnsi="Palatino Linotype" w:cs="Times New Roman"/>
                <w:u w:val="single"/>
              </w:rPr>
            </w:pPr>
            <w:r w:rsidRPr="00BF4C5C">
              <w:rPr>
                <w:rFonts w:ascii="Palatino Linotype" w:hAnsi="Palatino Linotype" w:cs="Times New Roman"/>
                <w:b/>
              </w:rPr>
              <w:t>00024/APAXCO/IP/2018</w:t>
            </w:r>
          </w:p>
        </w:tc>
        <w:tc>
          <w:tcPr>
            <w:tcW w:w="2977" w:type="dxa"/>
          </w:tcPr>
          <w:p w14:paraId="79C6AA6F" w14:textId="77777777" w:rsidR="0016518B" w:rsidRPr="00BF4C5C" w:rsidRDefault="0016518B" w:rsidP="00F0274F">
            <w:pPr>
              <w:tabs>
                <w:tab w:val="left" w:pos="851"/>
              </w:tabs>
              <w:spacing w:before="240" w:after="240"/>
              <w:ind w:right="49"/>
              <w:jc w:val="center"/>
              <w:rPr>
                <w:rFonts w:ascii="Palatino Linotype" w:hAnsi="Palatino Linotype" w:cs="Times New Roman"/>
                <w:b/>
              </w:rPr>
            </w:pPr>
            <w:r w:rsidRPr="00BF4C5C">
              <w:rPr>
                <w:rFonts w:ascii="Palatino Linotype" w:hAnsi="Palatino Linotype" w:cs="Times New Roman"/>
                <w:b/>
              </w:rPr>
              <w:t xml:space="preserve">Solicitud </w:t>
            </w:r>
          </w:p>
          <w:p w14:paraId="550E2067" w14:textId="6552D416" w:rsidR="0016518B" w:rsidRPr="00BF4C5C" w:rsidRDefault="0016518B" w:rsidP="00F0274F">
            <w:pPr>
              <w:tabs>
                <w:tab w:val="left" w:pos="851"/>
              </w:tabs>
              <w:spacing w:before="240" w:after="240"/>
              <w:ind w:right="49"/>
              <w:jc w:val="center"/>
              <w:rPr>
                <w:rFonts w:ascii="Palatino Linotype" w:hAnsi="Palatino Linotype" w:cs="Times New Roman"/>
                <w:b/>
              </w:rPr>
            </w:pPr>
            <w:r w:rsidRPr="00BF4C5C">
              <w:rPr>
                <w:rFonts w:ascii="Palatino Linotype" w:hAnsi="Palatino Linotype" w:cs="Times New Roman"/>
                <w:b/>
              </w:rPr>
              <w:t>00025/APAXCO/IP/2018</w:t>
            </w:r>
          </w:p>
        </w:tc>
      </w:tr>
      <w:tr w:rsidR="0016518B" w:rsidRPr="00BF4C5C" w14:paraId="39B367D8" w14:textId="19FDEF7B" w:rsidTr="0016518B">
        <w:tc>
          <w:tcPr>
            <w:tcW w:w="3114" w:type="dxa"/>
          </w:tcPr>
          <w:p w14:paraId="265382B9" w14:textId="405CCCEF" w:rsidR="0016518B" w:rsidRPr="00BF4C5C" w:rsidRDefault="00D06B38" w:rsidP="00F0274F">
            <w:pPr>
              <w:tabs>
                <w:tab w:val="left" w:pos="851"/>
              </w:tabs>
              <w:spacing w:before="240" w:after="240" w:line="360" w:lineRule="auto"/>
              <w:ind w:right="49"/>
              <w:jc w:val="both"/>
              <w:rPr>
                <w:rFonts w:ascii="Palatino Linotype" w:hAnsi="Palatino Linotype" w:cs="Times New Roman"/>
              </w:rPr>
            </w:pPr>
            <w:r w:rsidRPr="00BF4C5C">
              <w:rPr>
                <w:rFonts w:ascii="Palatino Linotype" w:hAnsi="Palatino Linotype" w:cs="Times New Roman"/>
              </w:rPr>
              <w:t>“</w:t>
            </w:r>
            <w:r w:rsidRPr="00BF4C5C">
              <w:rPr>
                <w:rFonts w:ascii="Palatino Linotype" w:hAnsi="Palatino Linotype" w:cs="Times New Roman"/>
                <w:b/>
              </w:rPr>
              <w:t xml:space="preserve">Solicito me señalen </w:t>
            </w:r>
            <w:proofErr w:type="spellStart"/>
            <w:r w:rsidRPr="00BF4C5C">
              <w:rPr>
                <w:rFonts w:ascii="Palatino Linotype" w:hAnsi="Palatino Linotype" w:cs="Times New Roman"/>
                <w:b/>
              </w:rPr>
              <w:t>cuanto</w:t>
            </w:r>
            <w:proofErr w:type="spellEnd"/>
            <w:r w:rsidRPr="00BF4C5C">
              <w:rPr>
                <w:rFonts w:ascii="Palatino Linotype" w:hAnsi="Palatino Linotype" w:cs="Times New Roman"/>
                <w:b/>
              </w:rPr>
              <w:t xml:space="preserve"> gana, salario, </w:t>
            </w:r>
            <w:proofErr w:type="spellStart"/>
            <w:r w:rsidRPr="00BF4C5C">
              <w:rPr>
                <w:rFonts w:ascii="Palatino Linotype" w:hAnsi="Palatino Linotype" w:cs="Times New Roman"/>
                <w:b/>
              </w:rPr>
              <w:t>prestacion</w:t>
            </w:r>
            <w:proofErr w:type="spellEnd"/>
            <w:r w:rsidRPr="00BF4C5C">
              <w:rPr>
                <w:rFonts w:ascii="Palatino Linotype" w:hAnsi="Palatino Linotype" w:cs="Times New Roman"/>
                <w:b/>
              </w:rPr>
              <w:t xml:space="preserve">, bonos, comisiones </w:t>
            </w:r>
            <w:proofErr w:type="spellStart"/>
            <w:r w:rsidRPr="00BF4C5C">
              <w:rPr>
                <w:rFonts w:ascii="Palatino Linotype" w:hAnsi="Palatino Linotype" w:cs="Times New Roman"/>
                <w:b/>
              </w:rPr>
              <w:t>etc</w:t>
            </w:r>
            <w:proofErr w:type="spellEnd"/>
            <w:r w:rsidRPr="00BF4C5C">
              <w:rPr>
                <w:rFonts w:ascii="Palatino Linotype" w:hAnsi="Palatino Linotype" w:cs="Times New Roman"/>
                <w:b/>
              </w:rPr>
              <w:t xml:space="preserve"> todas y cada una de las personas que integran las </w:t>
            </w:r>
            <w:proofErr w:type="spellStart"/>
            <w:r w:rsidRPr="00BF4C5C">
              <w:rPr>
                <w:rFonts w:ascii="Palatino Linotype" w:hAnsi="Palatino Linotype" w:cs="Times New Roman"/>
                <w:b/>
              </w:rPr>
              <w:t>regidurias</w:t>
            </w:r>
            <w:proofErr w:type="spellEnd"/>
            <w:r w:rsidRPr="00BF4C5C">
              <w:rPr>
                <w:rFonts w:ascii="Palatino Linotype" w:hAnsi="Palatino Linotype" w:cs="Times New Roman"/>
                <w:b/>
              </w:rPr>
              <w:t xml:space="preserve">, direcciones, institutos municipales, universidad digital, registro civil, presidencia municipal y </w:t>
            </w:r>
            <w:proofErr w:type="spellStart"/>
            <w:r w:rsidRPr="00BF4C5C">
              <w:rPr>
                <w:rFonts w:ascii="Palatino Linotype" w:hAnsi="Palatino Linotype" w:cs="Times New Roman"/>
                <w:b/>
              </w:rPr>
              <w:t>demas</w:t>
            </w:r>
            <w:proofErr w:type="spellEnd"/>
            <w:r w:rsidRPr="00BF4C5C">
              <w:rPr>
                <w:rFonts w:ascii="Palatino Linotype" w:hAnsi="Palatino Linotype" w:cs="Times New Roman"/>
                <w:b/>
              </w:rPr>
              <w:t xml:space="preserve"> instancias que sean parte del gobierno municipal</w:t>
            </w:r>
            <w:r w:rsidRPr="00BF4C5C">
              <w:rPr>
                <w:rFonts w:ascii="Palatino Linotype" w:hAnsi="Palatino Linotype" w:cs="Times New Roman"/>
              </w:rPr>
              <w:t xml:space="preserve">, </w:t>
            </w:r>
            <w:r w:rsidRPr="00BF4C5C">
              <w:rPr>
                <w:rFonts w:ascii="Palatino Linotype" w:hAnsi="Palatino Linotype" w:cs="Times New Roman"/>
              </w:rPr>
              <w:lastRenderedPageBreak/>
              <w:t xml:space="preserve">(desde personas que ocupen el puesto </w:t>
            </w:r>
            <w:proofErr w:type="spellStart"/>
            <w:r w:rsidRPr="00BF4C5C">
              <w:rPr>
                <w:rFonts w:ascii="Palatino Linotype" w:hAnsi="Palatino Linotype" w:cs="Times New Roman"/>
              </w:rPr>
              <w:t>mas</w:t>
            </w:r>
            <w:proofErr w:type="spellEnd"/>
            <w:r w:rsidRPr="00BF4C5C">
              <w:rPr>
                <w:rFonts w:ascii="Palatino Linotype" w:hAnsi="Palatino Linotype" w:cs="Times New Roman"/>
              </w:rPr>
              <w:t xml:space="preserve"> bajo hasta el </w:t>
            </w:r>
            <w:proofErr w:type="spellStart"/>
            <w:r w:rsidRPr="00BF4C5C">
              <w:rPr>
                <w:rFonts w:ascii="Palatino Linotype" w:hAnsi="Palatino Linotype" w:cs="Times New Roman"/>
              </w:rPr>
              <w:t>mas</w:t>
            </w:r>
            <w:proofErr w:type="spellEnd"/>
            <w:r w:rsidRPr="00BF4C5C">
              <w:rPr>
                <w:rFonts w:ascii="Palatino Linotype" w:hAnsi="Palatino Linotype" w:cs="Times New Roman"/>
              </w:rPr>
              <w:t xml:space="preserve"> alto)” (Sic)</w:t>
            </w:r>
          </w:p>
        </w:tc>
        <w:tc>
          <w:tcPr>
            <w:tcW w:w="3118" w:type="dxa"/>
          </w:tcPr>
          <w:p w14:paraId="6CCAC34E" w14:textId="4B6ACA31" w:rsidR="0016518B" w:rsidRPr="00BF4C5C" w:rsidRDefault="00D06B38" w:rsidP="00D06B38">
            <w:pPr>
              <w:tabs>
                <w:tab w:val="left" w:pos="851"/>
              </w:tabs>
              <w:spacing w:before="240" w:after="240" w:line="360" w:lineRule="auto"/>
              <w:ind w:right="49"/>
              <w:jc w:val="both"/>
              <w:rPr>
                <w:rFonts w:ascii="Palatino Linotype" w:hAnsi="Palatino Linotype" w:cs="Times New Roman"/>
              </w:rPr>
            </w:pPr>
            <w:r w:rsidRPr="00BF4C5C">
              <w:rPr>
                <w:rFonts w:ascii="Palatino Linotype" w:hAnsi="Palatino Linotype" w:cs="Times New Roman"/>
                <w:color w:val="000000" w:themeColor="text1"/>
              </w:rPr>
              <w:lastRenderedPageBreak/>
              <w:t>“</w:t>
            </w:r>
            <w:r w:rsidRPr="00BF4C5C">
              <w:rPr>
                <w:rFonts w:ascii="Palatino Linotype" w:hAnsi="Palatino Linotype" w:cs="Times New Roman"/>
                <w:b/>
                <w:color w:val="000000" w:themeColor="text1"/>
              </w:rPr>
              <w:t xml:space="preserve">Solicito </w:t>
            </w:r>
            <w:proofErr w:type="spellStart"/>
            <w:r w:rsidRPr="00BF4C5C">
              <w:rPr>
                <w:rFonts w:ascii="Palatino Linotype" w:hAnsi="Palatino Linotype" w:cs="Times New Roman"/>
                <w:b/>
                <w:color w:val="000000" w:themeColor="text1"/>
              </w:rPr>
              <w:t>version</w:t>
            </w:r>
            <w:proofErr w:type="spellEnd"/>
            <w:r w:rsidRPr="00BF4C5C">
              <w:rPr>
                <w:rFonts w:ascii="Palatino Linotype" w:hAnsi="Palatino Linotype" w:cs="Times New Roman"/>
                <w:b/>
                <w:color w:val="000000" w:themeColor="text1"/>
              </w:rPr>
              <w:t xml:space="preserve"> publica de los </w:t>
            </w:r>
            <w:proofErr w:type="spellStart"/>
            <w:r w:rsidRPr="00BF4C5C">
              <w:rPr>
                <w:rFonts w:ascii="Palatino Linotype" w:hAnsi="Palatino Linotype" w:cs="Times New Roman"/>
                <w:b/>
                <w:color w:val="000000" w:themeColor="text1"/>
              </w:rPr>
              <w:t>curriculum</w:t>
            </w:r>
            <w:proofErr w:type="spellEnd"/>
            <w:r w:rsidRPr="00BF4C5C">
              <w:rPr>
                <w:rFonts w:ascii="Palatino Linotype" w:hAnsi="Palatino Linotype" w:cs="Times New Roman"/>
                <w:b/>
                <w:color w:val="000000" w:themeColor="text1"/>
              </w:rPr>
              <w:t xml:space="preserve"> vitae de las personas que forman parte del h ayuntamiento, de personal de cabildo, </w:t>
            </w:r>
            <w:proofErr w:type="spellStart"/>
            <w:r w:rsidRPr="00BF4C5C">
              <w:rPr>
                <w:rFonts w:ascii="Palatino Linotype" w:hAnsi="Palatino Linotype" w:cs="Times New Roman"/>
                <w:b/>
                <w:color w:val="000000" w:themeColor="text1"/>
              </w:rPr>
              <w:t>asi</w:t>
            </w:r>
            <w:proofErr w:type="spellEnd"/>
            <w:r w:rsidRPr="00BF4C5C">
              <w:rPr>
                <w:rFonts w:ascii="Palatino Linotype" w:hAnsi="Palatino Linotype" w:cs="Times New Roman"/>
                <w:b/>
                <w:color w:val="000000" w:themeColor="text1"/>
              </w:rPr>
              <w:t xml:space="preserve"> como de personal de gobierno</w:t>
            </w:r>
            <w:r w:rsidRPr="00BF4C5C">
              <w:rPr>
                <w:rFonts w:ascii="Palatino Linotype" w:hAnsi="Palatino Linotype" w:cs="Times New Roman"/>
              </w:rPr>
              <w:t>…” (Sic)</w:t>
            </w:r>
          </w:p>
        </w:tc>
        <w:tc>
          <w:tcPr>
            <w:tcW w:w="2977" w:type="dxa"/>
          </w:tcPr>
          <w:p w14:paraId="3DD8EFEA" w14:textId="2490829A" w:rsidR="0016518B" w:rsidRPr="00BF4C5C" w:rsidRDefault="00D06B38" w:rsidP="00F0274F">
            <w:pPr>
              <w:tabs>
                <w:tab w:val="left" w:pos="851"/>
              </w:tabs>
              <w:spacing w:before="240" w:after="240" w:line="360" w:lineRule="auto"/>
              <w:ind w:right="49"/>
              <w:jc w:val="both"/>
              <w:rPr>
                <w:rFonts w:ascii="Palatino Linotype" w:hAnsi="Palatino Linotype" w:cs="Times New Roman"/>
                <w:lang w:val="es-ES"/>
              </w:rPr>
            </w:pPr>
            <w:r w:rsidRPr="00BF4C5C">
              <w:rPr>
                <w:rFonts w:ascii="Palatino Linotype" w:hAnsi="Palatino Linotype" w:cs="Times New Roman"/>
              </w:rPr>
              <w:t xml:space="preserve">“Solicito me indique cual es el marco </w:t>
            </w:r>
            <w:proofErr w:type="spellStart"/>
            <w:r w:rsidRPr="00BF4C5C">
              <w:rPr>
                <w:rFonts w:ascii="Palatino Linotype" w:hAnsi="Palatino Linotype" w:cs="Times New Roman"/>
              </w:rPr>
              <w:t>juridico</w:t>
            </w:r>
            <w:proofErr w:type="spellEnd"/>
            <w:r w:rsidRPr="00BF4C5C">
              <w:rPr>
                <w:rFonts w:ascii="Palatino Linotype" w:hAnsi="Palatino Linotype" w:cs="Times New Roman"/>
              </w:rPr>
              <w:t xml:space="preserve"> utilizado en la </w:t>
            </w:r>
            <w:proofErr w:type="spellStart"/>
            <w:r w:rsidRPr="00BF4C5C">
              <w:rPr>
                <w:rFonts w:ascii="Palatino Linotype" w:hAnsi="Palatino Linotype" w:cs="Times New Roman"/>
              </w:rPr>
              <w:t>direccion</w:t>
            </w:r>
            <w:proofErr w:type="spellEnd"/>
            <w:r w:rsidRPr="00BF4C5C">
              <w:rPr>
                <w:rFonts w:ascii="Palatino Linotype" w:hAnsi="Palatino Linotype" w:cs="Times New Roman"/>
              </w:rPr>
              <w:t xml:space="preserve"> de </w:t>
            </w:r>
            <w:proofErr w:type="spellStart"/>
            <w:r w:rsidRPr="00BF4C5C">
              <w:rPr>
                <w:rFonts w:ascii="Palatino Linotype" w:hAnsi="Palatino Linotype" w:cs="Times New Roman"/>
              </w:rPr>
              <w:t>transoparencia</w:t>
            </w:r>
            <w:proofErr w:type="spellEnd"/>
            <w:r w:rsidRPr="00BF4C5C">
              <w:rPr>
                <w:rFonts w:ascii="Palatino Linotype" w:hAnsi="Palatino Linotype" w:cs="Times New Roman"/>
              </w:rPr>
              <w:t xml:space="preserve"> del </w:t>
            </w:r>
            <w:proofErr w:type="spellStart"/>
            <w:r w:rsidRPr="00BF4C5C">
              <w:rPr>
                <w:rFonts w:ascii="Palatino Linotype" w:hAnsi="Palatino Linotype" w:cs="Times New Roman"/>
              </w:rPr>
              <w:t>h.ayuntamiento</w:t>
            </w:r>
            <w:proofErr w:type="spellEnd"/>
            <w:r w:rsidRPr="00BF4C5C">
              <w:rPr>
                <w:rFonts w:ascii="Palatino Linotype" w:hAnsi="Palatino Linotype" w:cs="Times New Roman"/>
              </w:rPr>
              <w:t xml:space="preserve"> de </w:t>
            </w:r>
            <w:proofErr w:type="spellStart"/>
            <w:r w:rsidRPr="00BF4C5C">
              <w:rPr>
                <w:rFonts w:ascii="Palatino Linotype" w:hAnsi="Palatino Linotype" w:cs="Times New Roman"/>
              </w:rPr>
              <w:t>apaxco</w:t>
            </w:r>
            <w:proofErr w:type="spellEnd"/>
            <w:r w:rsidRPr="00BF4C5C">
              <w:rPr>
                <w:rFonts w:ascii="Palatino Linotype" w:hAnsi="Palatino Linotype" w:cs="Times New Roman"/>
              </w:rPr>
              <w:t xml:space="preserve"> para atender las solicitudes de </w:t>
            </w:r>
            <w:proofErr w:type="spellStart"/>
            <w:r w:rsidRPr="00BF4C5C">
              <w:rPr>
                <w:rFonts w:ascii="Palatino Linotype" w:hAnsi="Palatino Linotype" w:cs="Times New Roman"/>
              </w:rPr>
              <w:t>informacion</w:t>
            </w:r>
            <w:proofErr w:type="spellEnd"/>
            <w:r w:rsidRPr="00BF4C5C">
              <w:rPr>
                <w:rFonts w:ascii="Palatino Linotype" w:hAnsi="Palatino Linotype" w:cs="Times New Roman"/>
              </w:rPr>
              <w:t xml:space="preserve"> De igual manera, solicito el </w:t>
            </w:r>
            <w:r w:rsidRPr="00BF4C5C">
              <w:rPr>
                <w:rFonts w:ascii="Palatino Linotype" w:hAnsi="Palatino Linotype" w:cs="Times New Roman"/>
                <w:b/>
              </w:rPr>
              <w:t xml:space="preserve">nombre y </w:t>
            </w:r>
            <w:proofErr w:type="spellStart"/>
            <w:r w:rsidRPr="00BF4C5C">
              <w:rPr>
                <w:rFonts w:ascii="Palatino Linotype" w:hAnsi="Palatino Linotype" w:cs="Times New Roman"/>
                <w:b/>
              </w:rPr>
              <w:t>version</w:t>
            </w:r>
            <w:proofErr w:type="spellEnd"/>
            <w:r w:rsidRPr="00BF4C5C">
              <w:rPr>
                <w:rFonts w:ascii="Palatino Linotype" w:hAnsi="Palatino Linotype" w:cs="Times New Roman"/>
                <w:b/>
              </w:rPr>
              <w:t xml:space="preserve"> publica del </w:t>
            </w:r>
            <w:proofErr w:type="spellStart"/>
            <w:r w:rsidRPr="00BF4C5C">
              <w:rPr>
                <w:rFonts w:ascii="Palatino Linotype" w:hAnsi="Palatino Linotype" w:cs="Times New Roman"/>
                <w:b/>
              </w:rPr>
              <w:t>curriculum</w:t>
            </w:r>
            <w:proofErr w:type="spellEnd"/>
            <w:r w:rsidRPr="00BF4C5C">
              <w:rPr>
                <w:rFonts w:ascii="Palatino Linotype" w:hAnsi="Palatino Linotype" w:cs="Times New Roman"/>
                <w:b/>
              </w:rPr>
              <w:t xml:space="preserve"> vitae de la persona que </w:t>
            </w:r>
            <w:proofErr w:type="spellStart"/>
            <w:r w:rsidRPr="00BF4C5C">
              <w:rPr>
                <w:rFonts w:ascii="Palatino Linotype" w:hAnsi="Palatino Linotype" w:cs="Times New Roman"/>
                <w:b/>
              </w:rPr>
              <w:t>esta</w:t>
            </w:r>
            <w:proofErr w:type="spellEnd"/>
            <w:r w:rsidRPr="00BF4C5C">
              <w:rPr>
                <w:rFonts w:ascii="Palatino Linotype" w:hAnsi="Palatino Linotype" w:cs="Times New Roman"/>
                <w:b/>
              </w:rPr>
              <w:t xml:space="preserve"> al frente de dicha </w:t>
            </w:r>
            <w:proofErr w:type="spellStart"/>
            <w:r w:rsidRPr="00BF4C5C">
              <w:rPr>
                <w:rFonts w:ascii="Palatino Linotype" w:hAnsi="Palatino Linotype" w:cs="Times New Roman"/>
                <w:b/>
              </w:rPr>
              <w:lastRenderedPageBreak/>
              <w:t>direccion</w:t>
            </w:r>
            <w:proofErr w:type="spellEnd"/>
            <w:r w:rsidRPr="00BF4C5C">
              <w:rPr>
                <w:rFonts w:ascii="Palatino Linotype" w:hAnsi="Palatino Linotype" w:cs="Times New Roman"/>
                <w:b/>
              </w:rPr>
              <w:t xml:space="preserve"> de transparencia, </w:t>
            </w:r>
            <w:proofErr w:type="spellStart"/>
            <w:r w:rsidRPr="00BF4C5C">
              <w:rPr>
                <w:rFonts w:ascii="Palatino Linotype" w:hAnsi="Palatino Linotype" w:cs="Times New Roman"/>
              </w:rPr>
              <w:t>asi</w:t>
            </w:r>
            <w:proofErr w:type="spellEnd"/>
            <w:r w:rsidRPr="00BF4C5C">
              <w:rPr>
                <w:rFonts w:ascii="Palatino Linotype" w:hAnsi="Palatino Linotype" w:cs="Times New Roman"/>
              </w:rPr>
              <w:t xml:space="preserve"> como las constancias que obren de su </w:t>
            </w:r>
            <w:proofErr w:type="spellStart"/>
            <w:r w:rsidRPr="00BF4C5C">
              <w:rPr>
                <w:rFonts w:ascii="Palatino Linotype" w:hAnsi="Palatino Linotype" w:cs="Times New Roman"/>
              </w:rPr>
              <w:t>capacitacion</w:t>
            </w:r>
            <w:proofErr w:type="spellEnd"/>
            <w:r w:rsidRPr="00BF4C5C">
              <w:rPr>
                <w:rFonts w:ascii="Palatino Linotype" w:hAnsi="Palatino Linotype" w:cs="Times New Roman"/>
              </w:rPr>
              <w:t xml:space="preserve"> en materia de </w:t>
            </w:r>
            <w:proofErr w:type="gramStart"/>
            <w:r w:rsidRPr="00BF4C5C">
              <w:rPr>
                <w:rFonts w:ascii="Palatino Linotype" w:hAnsi="Palatino Linotype" w:cs="Times New Roman"/>
              </w:rPr>
              <w:t>transparencia .</w:t>
            </w:r>
            <w:proofErr w:type="gramEnd"/>
            <w:r w:rsidRPr="00BF4C5C">
              <w:rPr>
                <w:rFonts w:ascii="Palatino Linotype" w:hAnsi="Palatino Linotype" w:cs="Times New Roman"/>
              </w:rPr>
              <w:t xml:space="preserve"> </w:t>
            </w:r>
            <w:r w:rsidRPr="00BF4C5C">
              <w:rPr>
                <w:rFonts w:ascii="Palatino Linotype" w:hAnsi="Palatino Linotype" w:cs="Times New Roman"/>
                <w:b/>
              </w:rPr>
              <w:t xml:space="preserve">Salario, bonos, y </w:t>
            </w:r>
            <w:proofErr w:type="spellStart"/>
            <w:r w:rsidRPr="00BF4C5C">
              <w:rPr>
                <w:rFonts w:ascii="Palatino Linotype" w:hAnsi="Palatino Linotype" w:cs="Times New Roman"/>
                <w:b/>
              </w:rPr>
              <w:t>demas</w:t>
            </w:r>
            <w:proofErr w:type="spellEnd"/>
            <w:r w:rsidRPr="00BF4C5C">
              <w:rPr>
                <w:rFonts w:ascii="Palatino Linotype" w:hAnsi="Palatino Linotype" w:cs="Times New Roman"/>
                <w:b/>
              </w:rPr>
              <w:t xml:space="preserve"> aportaciones </w:t>
            </w:r>
            <w:proofErr w:type="spellStart"/>
            <w:r w:rsidRPr="00BF4C5C">
              <w:rPr>
                <w:rFonts w:ascii="Palatino Linotype" w:hAnsi="Palatino Linotype" w:cs="Times New Roman"/>
                <w:b/>
              </w:rPr>
              <w:t>economicas</w:t>
            </w:r>
            <w:proofErr w:type="spellEnd"/>
            <w:r w:rsidRPr="00BF4C5C">
              <w:rPr>
                <w:rFonts w:ascii="Palatino Linotype" w:hAnsi="Palatino Linotype" w:cs="Times New Roman"/>
                <w:b/>
              </w:rPr>
              <w:t xml:space="preserve"> que reciba el titular de transparencia del h ayuntamiento de </w:t>
            </w:r>
            <w:proofErr w:type="spellStart"/>
            <w:r w:rsidRPr="00BF4C5C">
              <w:rPr>
                <w:rFonts w:ascii="Palatino Linotype" w:hAnsi="Palatino Linotype" w:cs="Times New Roman"/>
                <w:b/>
              </w:rPr>
              <w:t>apaxco</w:t>
            </w:r>
            <w:proofErr w:type="spellEnd"/>
            <w:r w:rsidRPr="00BF4C5C">
              <w:rPr>
                <w:rFonts w:ascii="Palatino Linotype" w:hAnsi="Palatino Linotype" w:cs="Times New Roman"/>
              </w:rPr>
              <w:t>” (Sic)</w:t>
            </w:r>
          </w:p>
        </w:tc>
      </w:tr>
    </w:tbl>
    <w:p w14:paraId="32A3A183" w14:textId="77777777" w:rsidR="00F0274F" w:rsidRPr="00BF4C5C" w:rsidRDefault="00F0274F" w:rsidP="00F0274F">
      <w:pPr>
        <w:tabs>
          <w:tab w:val="left" w:pos="851"/>
        </w:tabs>
        <w:spacing w:before="240" w:after="240" w:line="360" w:lineRule="auto"/>
        <w:ind w:right="49"/>
        <w:jc w:val="both"/>
        <w:rPr>
          <w:rFonts w:ascii="Palatino Linotype" w:eastAsia="MS Mincho" w:hAnsi="Palatino Linotype" w:cs="Times New Roman"/>
          <w:u w:val="single"/>
          <w:lang w:val="es-ES"/>
        </w:rPr>
      </w:pPr>
    </w:p>
    <w:p w14:paraId="357D21DB" w14:textId="54CD307B" w:rsidR="00F0274F" w:rsidRPr="00BF4C5C" w:rsidRDefault="00F0274F" w:rsidP="009C2A06">
      <w:pPr>
        <w:pStyle w:val="Prrafodelista"/>
        <w:numPr>
          <w:ilvl w:val="0"/>
          <w:numId w:val="1"/>
        </w:numPr>
        <w:tabs>
          <w:tab w:val="left" w:pos="851"/>
        </w:tabs>
        <w:spacing w:before="240" w:after="240" w:line="360" w:lineRule="auto"/>
        <w:ind w:left="0" w:right="49" w:firstLine="0"/>
        <w:jc w:val="both"/>
        <w:rPr>
          <w:rFonts w:ascii="Palatino Linotype" w:eastAsia="MS Mincho" w:hAnsi="Palatino Linotype" w:cs="Times New Roman"/>
          <w:b/>
          <w:sz w:val="22"/>
          <w:lang w:val="es-ES"/>
        </w:rPr>
      </w:pPr>
      <w:r w:rsidRPr="00BF4C5C">
        <w:rPr>
          <w:rFonts w:ascii="Palatino Linotype" w:eastAsia="MS Mincho" w:hAnsi="Palatino Linotype" w:cs="Times New Roman"/>
          <w:lang w:val="es-ES"/>
        </w:rPr>
        <w:t xml:space="preserve">Luego entonces este </w:t>
      </w:r>
      <w:proofErr w:type="spellStart"/>
      <w:r w:rsidRPr="00BF4C5C">
        <w:rPr>
          <w:rFonts w:ascii="Palatino Linotype" w:eastAsia="MS Mincho" w:hAnsi="Palatino Linotype" w:cs="Times New Roman"/>
          <w:lang w:val="es-ES"/>
        </w:rPr>
        <w:t>resolutor</w:t>
      </w:r>
      <w:proofErr w:type="spellEnd"/>
      <w:r w:rsidRPr="00BF4C5C">
        <w:rPr>
          <w:rFonts w:ascii="Palatino Linotype" w:eastAsia="MS Mincho" w:hAnsi="Palatino Linotype" w:cs="Times New Roman"/>
          <w:lang w:val="es-ES"/>
        </w:rPr>
        <w:t xml:space="preserve"> estima que a ningún efecto práctico nos conduciría el análisis </w:t>
      </w:r>
      <w:r w:rsidR="00D06B38" w:rsidRPr="00BF4C5C">
        <w:rPr>
          <w:rFonts w:ascii="Palatino Linotype" w:eastAsia="MS Mincho" w:hAnsi="Palatino Linotype" w:cs="Times New Roman"/>
          <w:lang w:val="es-ES"/>
        </w:rPr>
        <w:t>por separado de lo</w:t>
      </w:r>
      <w:r w:rsidRPr="00BF4C5C">
        <w:rPr>
          <w:rFonts w:ascii="Palatino Linotype" w:eastAsia="MS Mincho" w:hAnsi="Palatino Linotype" w:cs="Times New Roman"/>
          <w:lang w:val="es-ES"/>
        </w:rPr>
        <w:t>s</w:t>
      </w:r>
      <w:r w:rsidR="00D06B38" w:rsidRPr="00BF4C5C">
        <w:rPr>
          <w:rFonts w:ascii="Palatino Linotype" w:eastAsia="MS Mincho" w:hAnsi="Palatino Linotype" w:cs="Times New Roman"/>
          <w:lang w:val="es-ES"/>
        </w:rPr>
        <w:t xml:space="preserve"> requerimientos consistentes en el </w:t>
      </w:r>
      <w:r w:rsidR="00C90879" w:rsidRPr="00BF4C5C">
        <w:rPr>
          <w:rFonts w:ascii="Palatino Linotype" w:eastAsia="MS Mincho" w:hAnsi="Palatino Linotype" w:cs="Times New Roman"/>
          <w:lang w:val="es-ES"/>
        </w:rPr>
        <w:t>nombre , currí</w:t>
      </w:r>
      <w:r w:rsidR="00D06B38" w:rsidRPr="00BF4C5C">
        <w:rPr>
          <w:rFonts w:ascii="Palatino Linotype" w:eastAsia="MS Mincho" w:hAnsi="Palatino Linotype" w:cs="Times New Roman"/>
          <w:lang w:val="es-ES"/>
        </w:rPr>
        <w:t xml:space="preserve">culum vitae y las percepciones del titular de la unidad de trasparencia toda vez que al requerir idénticos documentos de todas las personas que laboran en la administración municipal del Ayuntamiento de </w:t>
      </w:r>
      <w:proofErr w:type="spellStart"/>
      <w:r w:rsidR="00D06B38" w:rsidRPr="00BF4C5C">
        <w:rPr>
          <w:rFonts w:ascii="Palatino Linotype" w:eastAsia="MS Mincho" w:hAnsi="Palatino Linotype" w:cs="Times New Roman"/>
          <w:lang w:val="es-ES"/>
        </w:rPr>
        <w:t>Apax</w:t>
      </w:r>
      <w:r w:rsidR="001828F8" w:rsidRPr="00BF4C5C">
        <w:rPr>
          <w:rFonts w:ascii="Palatino Linotype" w:eastAsia="MS Mincho" w:hAnsi="Palatino Linotype" w:cs="Times New Roman"/>
          <w:lang w:val="es-ES"/>
        </w:rPr>
        <w:t>co</w:t>
      </w:r>
      <w:proofErr w:type="spellEnd"/>
      <w:r w:rsidR="001828F8" w:rsidRPr="00BF4C5C">
        <w:rPr>
          <w:rFonts w:ascii="Palatino Linotype" w:eastAsia="MS Mincho" w:hAnsi="Palatino Linotype" w:cs="Times New Roman"/>
          <w:lang w:val="es-ES"/>
        </w:rPr>
        <w:t xml:space="preserve"> se incluye al titular de la Unidad de T</w:t>
      </w:r>
      <w:r w:rsidR="00D06B38" w:rsidRPr="00BF4C5C">
        <w:rPr>
          <w:rFonts w:ascii="Palatino Linotype" w:eastAsia="MS Mincho" w:hAnsi="Palatino Linotype" w:cs="Times New Roman"/>
          <w:lang w:val="es-ES"/>
        </w:rPr>
        <w:t>ransparencia</w:t>
      </w:r>
      <w:r w:rsidRPr="00BF4C5C">
        <w:rPr>
          <w:rFonts w:ascii="Palatino Linotype" w:eastAsia="MS Mincho" w:hAnsi="Palatino Linotype" w:cs="Times New Roman"/>
          <w:lang w:val="es-ES"/>
        </w:rPr>
        <w:t xml:space="preserve">, además, de que de ser el caso resultaría ocioso ordenarle al </w:t>
      </w:r>
      <w:r w:rsidRPr="00BF4C5C">
        <w:rPr>
          <w:rFonts w:ascii="Palatino Linotype" w:eastAsia="MS Mincho" w:hAnsi="Palatino Linotype" w:cs="Times New Roman"/>
          <w:b/>
          <w:lang w:val="es-ES"/>
        </w:rPr>
        <w:t>SUJETO OBLIGADO</w:t>
      </w:r>
      <w:r w:rsidRPr="00BF4C5C">
        <w:rPr>
          <w:rFonts w:ascii="Palatino Linotype" w:eastAsia="MS Mincho" w:hAnsi="Palatino Linotype" w:cs="Times New Roman"/>
          <w:lang w:val="es-ES"/>
        </w:rPr>
        <w:t xml:space="preserve"> se pronuncie respecto </w:t>
      </w:r>
      <w:r w:rsidR="00B20FCA" w:rsidRPr="00BF4C5C">
        <w:rPr>
          <w:rFonts w:ascii="Palatino Linotype" w:eastAsia="MS Mincho" w:hAnsi="Palatino Linotype" w:cs="Times New Roman"/>
          <w:lang w:val="es-ES"/>
        </w:rPr>
        <w:t xml:space="preserve">de </w:t>
      </w:r>
      <w:r w:rsidR="009C2A06" w:rsidRPr="00BF4C5C">
        <w:rPr>
          <w:rFonts w:ascii="Palatino Linotype" w:eastAsia="MS Mincho" w:hAnsi="Palatino Linotype" w:cs="Times New Roman"/>
          <w:lang w:val="es-ES"/>
        </w:rPr>
        <w:t>mismos</w:t>
      </w:r>
      <w:r w:rsidR="00B20FCA" w:rsidRPr="00BF4C5C">
        <w:rPr>
          <w:rFonts w:ascii="Palatino Linotype" w:eastAsia="MS Mincho" w:hAnsi="Palatino Linotype" w:cs="Times New Roman"/>
          <w:lang w:val="es-ES"/>
        </w:rPr>
        <w:t xml:space="preserve"> requerimientos</w:t>
      </w:r>
      <w:r w:rsidRPr="00BF4C5C">
        <w:rPr>
          <w:rFonts w:ascii="Palatino Linotype" w:eastAsia="MS Mincho" w:hAnsi="Palatino Linotype" w:cs="Times New Roman"/>
          <w:lang w:val="es-ES"/>
        </w:rPr>
        <w:t xml:space="preserve">, </w:t>
      </w:r>
      <w:r w:rsidR="00D06B38" w:rsidRPr="00BF4C5C">
        <w:rPr>
          <w:rFonts w:ascii="Palatino Linotype" w:eastAsia="MS Mincho" w:hAnsi="Palatino Linotype" w:cs="Times New Roman"/>
          <w:lang w:val="es-ES"/>
        </w:rPr>
        <w:t xml:space="preserve"> por lo que en el presente estudio se trataran únicamente los requerimientos consiste</w:t>
      </w:r>
      <w:r w:rsidR="009C2A06" w:rsidRPr="00BF4C5C">
        <w:rPr>
          <w:rFonts w:ascii="Palatino Linotype" w:eastAsia="MS Mincho" w:hAnsi="Palatino Linotype" w:cs="Times New Roman"/>
          <w:lang w:val="es-ES"/>
        </w:rPr>
        <w:t>ntes en el currículum ví</w:t>
      </w:r>
      <w:r w:rsidR="00D06B38" w:rsidRPr="00BF4C5C">
        <w:rPr>
          <w:rFonts w:ascii="Palatino Linotype" w:eastAsia="MS Mincho" w:hAnsi="Palatino Linotype" w:cs="Times New Roman"/>
          <w:lang w:val="es-ES"/>
        </w:rPr>
        <w:t xml:space="preserve">tae y percepciones </w:t>
      </w:r>
      <w:r w:rsidR="008C2EBC" w:rsidRPr="00BF4C5C">
        <w:rPr>
          <w:rFonts w:ascii="Palatino Linotype" w:eastAsia="MS Mincho" w:hAnsi="Palatino Linotype" w:cs="Times New Roman"/>
          <w:lang w:val="es-ES"/>
        </w:rPr>
        <w:t>económicas</w:t>
      </w:r>
      <w:r w:rsidR="00D06B38" w:rsidRPr="00BF4C5C">
        <w:rPr>
          <w:rFonts w:ascii="Palatino Linotype" w:eastAsia="MS Mincho" w:hAnsi="Palatino Linotype" w:cs="Times New Roman"/>
          <w:lang w:val="es-ES"/>
        </w:rPr>
        <w:t xml:space="preserve"> de </w:t>
      </w:r>
      <w:r w:rsidR="008C2EBC" w:rsidRPr="00BF4C5C">
        <w:rPr>
          <w:rFonts w:ascii="Palatino Linotype" w:eastAsia="MS Mincho" w:hAnsi="Palatino Linotype" w:cs="Times New Roman"/>
          <w:lang w:val="es-ES"/>
        </w:rPr>
        <w:t>todos</w:t>
      </w:r>
      <w:r w:rsidR="00D06B38" w:rsidRPr="00BF4C5C">
        <w:rPr>
          <w:rFonts w:ascii="Palatino Linotype" w:eastAsia="MS Mincho" w:hAnsi="Palatino Linotype" w:cs="Times New Roman"/>
          <w:lang w:val="es-ES"/>
        </w:rPr>
        <w:t xml:space="preserve"> los </w:t>
      </w:r>
      <w:r w:rsidR="008C2EBC" w:rsidRPr="00BF4C5C">
        <w:rPr>
          <w:rFonts w:ascii="Palatino Linotype" w:eastAsia="MS Mincho" w:hAnsi="Palatino Linotype" w:cs="Times New Roman"/>
          <w:lang w:val="es-ES"/>
        </w:rPr>
        <w:t>servidores</w:t>
      </w:r>
      <w:r w:rsidR="00D06B38" w:rsidRPr="00BF4C5C">
        <w:rPr>
          <w:rFonts w:ascii="Palatino Linotype" w:eastAsia="MS Mincho" w:hAnsi="Palatino Linotype" w:cs="Times New Roman"/>
          <w:lang w:val="es-ES"/>
        </w:rPr>
        <w:t xml:space="preserve"> públicos que laboran en la administración pública municipal</w:t>
      </w:r>
      <w:r w:rsidRPr="00BF4C5C">
        <w:rPr>
          <w:rFonts w:ascii="Palatino Linotype" w:eastAsia="MS Mincho" w:hAnsi="Palatino Linotype" w:cs="Times New Roman"/>
          <w:color w:val="000000"/>
          <w:sz w:val="32"/>
          <w:szCs w:val="32"/>
          <w:lang w:val="es-ES"/>
        </w:rPr>
        <w:t>.</w:t>
      </w:r>
      <w:r w:rsidRPr="00BF4C5C">
        <w:rPr>
          <w:rFonts w:ascii="Palatino Linotype" w:eastAsia="MS Mincho" w:hAnsi="Palatino Linotype" w:cs="Times New Roman"/>
          <w:color w:val="FF0000"/>
          <w:sz w:val="32"/>
          <w:szCs w:val="32"/>
          <w:lang w:val="es-ES"/>
        </w:rPr>
        <w:t xml:space="preserve"> </w:t>
      </w:r>
    </w:p>
    <w:p w14:paraId="124E35DF" w14:textId="0D64B1A1" w:rsidR="00F0274F" w:rsidRPr="00BF4C5C" w:rsidRDefault="009C2A06" w:rsidP="009C2A06">
      <w:pPr>
        <w:numPr>
          <w:ilvl w:val="0"/>
          <w:numId w:val="1"/>
        </w:numPr>
        <w:tabs>
          <w:tab w:val="left" w:pos="851"/>
        </w:tabs>
        <w:spacing w:before="240" w:after="240" w:line="360" w:lineRule="auto"/>
        <w:ind w:left="0" w:right="49" w:firstLine="0"/>
        <w:contextualSpacing/>
        <w:jc w:val="both"/>
        <w:rPr>
          <w:rFonts w:ascii="Palatino Linotype" w:eastAsia="MS Mincho" w:hAnsi="Palatino Linotype" w:cs="Times New Roman"/>
          <w:u w:val="single"/>
          <w:lang w:val="es-ES"/>
        </w:rPr>
      </w:pPr>
      <w:r w:rsidRPr="00BF4C5C">
        <w:rPr>
          <w:rFonts w:ascii="Palatino Linotype" w:eastAsia="MS Mincho" w:hAnsi="Palatino Linotype" w:cs="Times New Roman"/>
          <w:lang w:val="es-ES"/>
        </w:rPr>
        <w:lastRenderedPageBreak/>
        <w:t>Una vez dicho lo anterior</w:t>
      </w:r>
      <w:r w:rsidR="00F0274F" w:rsidRPr="00BF4C5C">
        <w:rPr>
          <w:rFonts w:ascii="Palatino Linotype" w:eastAsia="MS Mincho" w:hAnsi="Palatino Linotype" w:cs="Times New Roman"/>
          <w:lang w:val="es-ES"/>
        </w:rPr>
        <w:t xml:space="preserve"> el </w:t>
      </w:r>
      <w:r w:rsidR="00F0274F" w:rsidRPr="00BF4C5C">
        <w:rPr>
          <w:rFonts w:ascii="Palatino Linotype" w:eastAsia="MS Mincho" w:hAnsi="Palatino Linotype" w:cs="Times New Roman"/>
          <w:b/>
          <w:lang w:val="es-ES"/>
        </w:rPr>
        <w:t xml:space="preserve">SUJETO OBLIGADO </w:t>
      </w:r>
      <w:r w:rsidR="00F0274F" w:rsidRPr="00BF4C5C">
        <w:rPr>
          <w:rFonts w:ascii="Palatino Linotype" w:eastAsia="MS Mincho" w:hAnsi="Palatino Linotype" w:cs="Times New Roman"/>
          <w:lang w:val="es-ES"/>
        </w:rPr>
        <w:t xml:space="preserve"> a través de</w:t>
      </w:r>
      <w:r w:rsidR="008C2EBC" w:rsidRPr="00BF4C5C">
        <w:rPr>
          <w:rFonts w:ascii="Palatino Linotype" w:eastAsia="MS Mincho" w:hAnsi="Palatino Linotype" w:cs="Times New Roman"/>
          <w:lang w:val="es-ES"/>
        </w:rPr>
        <w:t xml:space="preserve"> sus escritos </w:t>
      </w:r>
      <w:r w:rsidR="00F0274F" w:rsidRPr="00BF4C5C">
        <w:rPr>
          <w:rFonts w:ascii="Palatino Linotype" w:eastAsia="MS Mincho" w:hAnsi="Palatino Linotype" w:cs="Times New Roman"/>
          <w:lang w:val="es-ES"/>
        </w:rPr>
        <w:t>aporta</w:t>
      </w:r>
      <w:r w:rsidR="008C2EBC" w:rsidRPr="00BF4C5C">
        <w:rPr>
          <w:rFonts w:ascii="Palatino Linotype" w:eastAsia="MS Mincho" w:hAnsi="Palatino Linotype" w:cs="Times New Roman"/>
          <w:lang w:val="es-ES"/>
        </w:rPr>
        <w:t xml:space="preserve"> información a través de diversas respuestas</w:t>
      </w:r>
      <w:r w:rsidR="00F0274F" w:rsidRPr="00BF4C5C">
        <w:rPr>
          <w:rFonts w:ascii="Palatino Linotype" w:eastAsia="MS Mincho" w:hAnsi="Palatino Linotype" w:cs="Times New Roman"/>
          <w:lang w:val="es-ES"/>
        </w:rPr>
        <w:t xml:space="preserve">, </w:t>
      </w:r>
      <w:r w:rsidR="008C2EBC" w:rsidRPr="00BF4C5C">
        <w:rPr>
          <w:rFonts w:ascii="Palatino Linotype" w:eastAsia="MS Mincho" w:hAnsi="Palatino Linotype" w:cs="Times New Roman"/>
          <w:lang w:val="es-ES"/>
        </w:rPr>
        <w:t>e</w:t>
      </w:r>
      <w:r w:rsidR="00F0274F" w:rsidRPr="00BF4C5C">
        <w:rPr>
          <w:rFonts w:ascii="Palatino Linotype" w:eastAsia="MS Mincho" w:hAnsi="Palatino Linotype" w:cs="Times New Roman"/>
          <w:lang w:val="es-ES"/>
        </w:rPr>
        <w:t xml:space="preserve">n este sentido, el hecho de que el </w:t>
      </w:r>
      <w:r w:rsidR="00F0274F" w:rsidRPr="00BF4C5C">
        <w:rPr>
          <w:rFonts w:ascii="Palatino Linotype" w:eastAsia="MS Mincho" w:hAnsi="Palatino Linotype" w:cs="Times New Roman"/>
          <w:b/>
          <w:lang w:val="es-ES"/>
        </w:rPr>
        <w:t xml:space="preserve">SUJETO OBLIGADO </w:t>
      </w:r>
      <w:r w:rsidR="00F0274F" w:rsidRPr="00BF4C5C">
        <w:rPr>
          <w:rFonts w:ascii="Palatino Linotype" w:eastAsia="MS Mincho" w:hAnsi="Palatino Linotype" w:cs="Times New Roman"/>
          <w:lang w:val="es-ES"/>
        </w:rPr>
        <w:t xml:space="preserve"> haya</w:t>
      </w:r>
      <w:r w:rsidR="00CA21C9" w:rsidRPr="00BF4C5C">
        <w:rPr>
          <w:rFonts w:ascii="Palatino Linotype" w:eastAsia="MS Mincho" w:hAnsi="Palatino Linotype" w:cs="Times New Roman"/>
          <w:lang w:val="es-ES"/>
        </w:rPr>
        <w:t xml:space="preserve"> realizado dichas manifestaciones</w:t>
      </w:r>
      <w:r w:rsidR="00F0274F" w:rsidRPr="00BF4C5C">
        <w:rPr>
          <w:rFonts w:ascii="Palatino Linotype" w:eastAsia="MS Mincho" w:hAnsi="Palatino Linotype" w:cs="Times New Roman"/>
          <w:lang w:val="es-ES"/>
        </w:rPr>
        <w:t xml:space="preserve">, acepta que la genera, posee y administra, en ejercicio de sus funciones de derecho público; por consiguiente, a nada práctico nos conduciría un mayor estudio, ya que se insiste la información pública solicitada ya fue asumida por el </w:t>
      </w:r>
      <w:r w:rsidR="00F0274F" w:rsidRPr="00BF4C5C">
        <w:rPr>
          <w:rFonts w:ascii="Palatino Linotype" w:eastAsia="MS Mincho" w:hAnsi="Palatino Linotype" w:cs="Times New Roman"/>
          <w:b/>
          <w:lang w:val="es-ES"/>
        </w:rPr>
        <w:t xml:space="preserve">SUJETO OBLIGADO. </w:t>
      </w:r>
      <w:r w:rsidR="00F0274F" w:rsidRPr="00BF4C5C">
        <w:rPr>
          <w:rFonts w:ascii="Palatino Linotype" w:eastAsia="MS Mincho" w:hAnsi="Palatino Linotype" w:cs="Times New Roman"/>
          <w:lang w:val="es-ES"/>
        </w:rPr>
        <w:t xml:space="preserve"> </w:t>
      </w:r>
    </w:p>
    <w:p w14:paraId="5D75579E" w14:textId="77777777" w:rsidR="00F0274F" w:rsidRPr="00BF4C5C" w:rsidRDefault="00F0274F" w:rsidP="00F0274F">
      <w:pPr>
        <w:spacing w:after="160" w:line="259" w:lineRule="auto"/>
        <w:ind w:left="720"/>
        <w:contextualSpacing/>
        <w:rPr>
          <w:rFonts w:ascii="Palatino Linotype" w:eastAsia="Calibri" w:hAnsi="Palatino Linotype" w:cs="Arial"/>
        </w:rPr>
      </w:pPr>
    </w:p>
    <w:p w14:paraId="79AF3DA8" w14:textId="126B4C34" w:rsidR="00F0274F" w:rsidRPr="00BF4C5C" w:rsidRDefault="00F0274F" w:rsidP="00F0274F">
      <w:pPr>
        <w:numPr>
          <w:ilvl w:val="0"/>
          <w:numId w:val="1"/>
        </w:numPr>
        <w:spacing w:after="160" w:line="360" w:lineRule="auto"/>
        <w:ind w:left="426" w:hanging="426"/>
        <w:contextualSpacing/>
        <w:jc w:val="both"/>
        <w:rPr>
          <w:rFonts w:ascii="Palatino Linotype" w:eastAsia="Calibri" w:hAnsi="Palatino Linotype" w:cs="Arial"/>
          <w:lang w:val="es-ES" w:eastAsia="en-US"/>
        </w:rPr>
      </w:pPr>
      <w:r w:rsidRPr="00BF4C5C">
        <w:rPr>
          <w:rFonts w:ascii="Palatino Linotype" w:eastAsia="Calibri" w:hAnsi="Palatino Linotype" w:cs="Arial"/>
          <w:lang w:val="es-ES" w:eastAsia="en-US"/>
        </w:rPr>
        <w:t>Así las cosas lo conducente en el presente caso en concreto, es verificar si la información que remitió el Sujeto Obligado es suficiente para colmar el derecho al acceso a la información del particul</w:t>
      </w:r>
      <w:r w:rsidR="009C2A06" w:rsidRPr="00BF4C5C">
        <w:rPr>
          <w:rFonts w:ascii="Palatino Linotype" w:eastAsia="Calibri" w:hAnsi="Palatino Linotype" w:cs="Arial"/>
          <w:lang w:val="es-ES" w:eastAsia="en-US"/>
        </w:rPr>
        <w:t xml:space="preserve">ar, y de ser el caso entrar al estudio de la misma. </w:t>
      </w:r>
    </w:p>
    <w:p w14:paraId="52DD607F" w14:textId="77777777" w:rsidR="00F0274F" w:rsidRPr="00BF4C5C" w:rsidRDefault="00F0274F" w:rsidP="00F0274F">
      <w:pPr>
        <w:spacing w:line="360" w:lineRule="auto"/>
        <w:ind w:left="426"/>
        <w:contextualSpacing/>
        <w:jc w:val="both"/>
        <w:rPr>
          <w:rFonts w:ascii="Palatino Linotype" w:eastAsia="Calibri" w:hAnsi="Palatino Linotype" w:cs="Arial"/>
          <w:lang w:val="es-ES" w:eastAsia="en-US"/>
        </w:rPr>
      </w:pPr>
    </w:p>
    <w:p w14:paraId="11CBDBC1" w14:textId="77777777" w:rsidR="00F0274F" w:rsidRPr="00BF4C5C" w:rsidRDefault="00F0274F" w:rsidP="009C2A06">
      <w:pPr>
        <w:numPr>
          <w:ilvl w:val="0"/>
          <w:numId w:val="1"/>
        </w:numPr>
        <w:spacing w:before="240" w:after="240" w:line="360" w:lineRule="auto"/>
        <w:ind w:left="0" w:right="49" w:firstLine="0"/>
        <w:contextualSpacing/>
        <w:jc w:val="both"/>
        <w:rPr>
          <w:rFonts w:ascii="Palatino Linotype" w:eastAsia="Calibri" w:hAnsi="Palatino Linotype" w:cs="Arial"/>
          <w:szCs w:val="22"/>
          <w:lang w:val="es-ES" w:eastAsia="en-US"/>
        </w:rPr>
      </w:pPr>
      <w:r w:rsidRPr="00BF4C5C">
        <w:rPr>
          <w:rFonts w:ascii="Palatino Linotype" w:eastAsia="Calibri" w:hAnsi="Palatino Linotype" w:cs="Arial"/>
          <w:szCs w:val="22"/>
          <w:lang w:val="es-ES" w:eastAsia="en-US"/>
        </w:rPr>
        <w:t xml:space="preserve">Por ello </w:t>
      </w:r>
      <w:r w:rsidRPr="00BF4C5C">
        <w:rPr>
          <w:rFonts w:ascii="Palatino Linotype" w:eastAsia="Calibri" w:hAnsi="Palatino Linotype" w:cs="Times New Roman"/>
          <w:szCs w:val="22"/>
          <w:lang w:val="es-ES" w:eastAsia="en-US"/>
        </w:rPr>
        <w:t xml:space="preserve">este Pleno considera necesario </w:t>
      </w:r>
      <w:r w:rsidRPr="00BF4C5C">
        <w:rPr>
          <w:rFonts w:ascii="Palatino Linotype" w:eastAsia="Calibri" w:hAnsi="Palatino Linotype" w:cs="Arial"/>
          <w:szCs w:val="22"/>
          <w:lang w:val="es-ES" w:eastAsia="en-US"/>
        </w:rPr>
        <w:t xml:space="preserve">mencionar que por cuestiones de técnica jurídica, así como para determinar si </w:t>
      </w:r>
      <w:r w:rsidRPr="00BF4C5C">
        <w:rPr>
          <w:rFonts w:ascii="Palatino Linotype" w:eastAsia="Calibri" w:hAnsi="Palatino Linotype" w:cs="Times New Roman"/>
          <w:szCs w:val="22"/>
          <w:lang w:val="es-ES" w:eastAsia="en-US"/>
        </w:rPr>
        <w:t xml:space="preserve">la información emitida en informe justificado  por el </w:t>
      </w:r>
      <w:r w:rsidRPr="00BF4C5C">
        <w:rPr>
          <w:rFonts w:ascii="Palatino Linotype" w:eastAsia="Calibri" w:hAnsi="Palatino Linotype" w:cs="Times New Roman"/>
          <w:b/>
          <w:szCs w:val="22"/>
          <w:lang w:val="es-ES" w:eastAsia="en-US"/>
        </w:rPr>
        <w:t>SUJETO OBLIGADO</w:t>
      </w:r>
      <w:r w:rsidRPr="00BF4C5C">
        <w:rPr>
          <w:rFonts w:ascii="Palatino Linotype" w:eastAsia="Calibri" w:hAnsi="Palatino Linotype" w:cs="Times New Roman"/>
          <w:szCs w:val="22"/>
          <w:lang w:val="es-ES" w:eastAsia="en-US"/>
        </w:rPr>
        <w:t xml:space="preserve">, atendió de manera puntual a todos y cada uno de los requerimientos formulados por el recurrente, </w:t>
      </w:r>
      <w:r w:rsidRPr="00BF4C5C">
        <w:rPr>
          <w:rFonts w:ascii="Palatino Linotype" w:eastAsia="Calibri" w:hAnsi="Palatino Linotype" w:cs="Times New Roman"/>
          <w:color w:val="000000"/>
          <w:szCs w:val="22"/>
          <w:lang w:val="es-ES" w:eastAsia="en-US"/>
        </w:rPr>
        <w:t>se considera pertinente elaborar un cuadro de análisis</w:t>
      </w:r>
      <w:r w:rsidRPr="00BF4C5C">
        <w:rPr>
          <w:rFonts w:ascii="Palatino Linotype" w:eastAsia="Calibri" w:hAnsi="Palatino Linotype" w:cs="Times New Roman"/>
          <w:color w:val="000000"/>
          <w:szCs w:val="22"/>
          <w:vertAlign w:val="superscript"/>
          <w:lang w:val="es-ES" w:eastAsia="en-US"/>
        </w:rPr>
        <w:footnoteReference w:id="2"/>
      </w:r>
      <w:r w:rsidRPr="00BF4C5C">
        <w:rPr>
          <w:rFonts w:ascii="Palatino Linotype" w:eastAsia="Calibri" w:hAnsi="Palatino Linotype" w:cs="Times New Roman"/>
          <w:color w:val="000000"/>
          <w:szCs w:val="22"/>
          <w:lang w:val="es-ES" w:eastAsia="en-US"/>
        </w:rPr>
        <w:t>, mismo que se inserta a continuación:</w:t>
      </w:r>
    </w:p>
    <w:p w14:paraId="54BA3901" w14:textId="77777777" w:rsidR="00F0274F" w:rsidRPr="00BF4C5C" w:rsidRDefault="00F0274F" w:rsidP="00F0274F">
      <w:pPr>
        <w:spacing w:before="240" w:after="240" w:line="360" w:lineRule="auto"/>
        <w:ind w:left="360" w:right="49"/>
        <w:contextualSpacing/>
        <w:jc w:val="both"/>
        <w:rPr>
          <w:rFonts w:ascii="Palatino Linotype" w:eastAsia="Calibri" w:hAnsi="Palatino Linotype" w:cs="Arial"/>
          <w:szCs w:val="22"/>
          <w:lang w:val="es-ES" w:eastAsia="en-US"/>
        </w:rPr>
      </w:pPr>
    </w:p>
    <w:tbl>
      <w:tblPr>
        <w:tblStyle w:val="Tablaconcuadrcula21"/>
        <w:tblW w:w="8079" w:type="dxa"/>
        <w:tblInd w:w="421" w:type="dxa"/>
        <w:tblLayout w:type="fixed"/>
        <w:tblLook w:val="04A0" w:firstRow="1" w:lastRow="0" w:firstColumn="1" w:lastColumn="0" w:noHBand="0" w:noVBand="1"/>
      </w:tblPr>
      <w:tblGrid>
        <w:gridCol w:w="991"/>
        <w:gridCol w:w="2409"/>
        <w:gridCol w:w="2832"/>
        <w:gridCol w:w="1847"/>
      </w:tblGrid>
      <w:tr w:rsidR="00F0274F" w:rsidRPr="00BF4C5C" w14:paraId="14C80945" w14:textId="77777777" w:rsidTr="00561C53">
        <w:trPr>
          <w:trHeight w:val="581"/>
        </w:trPr>
        <w:tc>
          <w:tcPr>
            <w:tcW w:w="8079" w:type="dxa"/>
            <w:gridSpan w:val="4"/>
            <w:shd w:val="clear" w:color="auto" w:fill="auto"/>
          </w:tcPr>
          <w:p w14:paraId="0729B68E" w14:textId="77777777" w:rsidR="00F0274F" w:rsidRPr="00BF4C5C" w:rsidRDefault="00F0274F" w:rsidP="00F0274F">
            <w:pPr>
              <w:jc w:val="center"/>
              <w:rPr>
                <w:rFonts w:ascii="Palatino Linotype" w:hAnsi="Palatino Linotype" w:cs="Times New Roman"/>
                <w:sz w:val="20"/>
              </w:rPr>
            </w:pPr>
          </w:p>
          <w:p w14:paraId="664D1B3C" w14:textId="2C19D735" w:rsidR="00F0274F" w:rsidRPr="00BF4C5C" w:rsidRDefault="008C2EBC" w:rsidP="00F0274F">
            <w:pPr>
              <w:jc w:val="center"/>
              <w:rPr>
                <w:rFonts w:ascii="Palatino Linotype" w:hAnsi="Palatino Linotype" w:cs="Times New Roman"/>
                <w:b/>
                <w:sz w:val="20"/>
              </w:rPr>
            </w:pPr>
            <w:r w:rsidRPr="00BF4C5C">
              <w:rPr>
                <w:rFonts w:ascii="Palatino Linotype" w:hAnsi="Palatino Linotype" w:cs="Times New Roman"/>
                <w:b/>
                <w:sz w:val="20"/>
                <w:lang w:val="es-ES"/>
              </w:rPr>
              <w:t>Solicitud 00022/APAXCO</w:t>
            </w:r>
            <w:r w:rsidR="00F0274F" w:rsidRPr="00BF4C5C">
              <w:rPr>
                <w:rFonts w:ascii="Palatino Linotype" w:hAnsi="Palatino Linotype" w:cs="Times New Roman"/>
                <w:b/>
                <w:sz w:val="20"/>
                <w:lang w:val="es-ES"/>
              </w:rPr>
              <w:t>/IP/2018</w:t>
            </w:r>
          </w:p>
          <w:p w14:paraId="371AA8BC" w14:textId="77777777" w:rsidR="00F0274F" w:rsidRPr="00BF4C5C" w:rsidRDefault="00F0274F" w:rsidP="00F0274F">
            <w:pPr>
              <w:jc w:val="center"/>
              <w:rPr>
                <w:rFonts w:ascii="Palatino Linotype" w:hAnsi="Palatino Linotype" w:cs="Times New Roman"/>
                <w:b/>
                <w:sz w:val="20"/>
              </w:rPr>
            </w:pPr>
          </w:p>
        </w:tc>
      </w:tr>
      <w:tr w:rsidR="00F0274F" w:rsidRPr="00BF4C5C" w14:paraId="0F65C79B" w14:textId="77777777" w:rsidTr="007B6888">
        <w:trPr>
          <w:trHeight w:val="582"/>
        </w:trPr>
        <w:tc>
          <w:tcPr>
            <w:tcW w:w="991" w:type="dxa"/>
            <w:shd w:val="clear" w:color="auto" w:fill="DBDBDB"/>
          </w:tcPr>
          <w:p w14:paraId="59184ECB" w14:textId="77777777" w:rsidR="00F0274F" w:rsidRPr="00BF4C5C" w:rsidRDefault="00F0274F" w:rsidP="00F0274F">
            <w:pPr>
              <w:rPr>
                <w:rFonts w:ascii="Palatino Linotype" w:hAnsi="Palatino Linotype" w:cs="Times New Roman"/>
                <w:sz w:val="18"/>
                <w:szCs w:val="18"/>
              </w:rPr>
            </w:pPr>
          </w:p>
          <w:p w14:paraId="14939A77"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Número</w:t>
            </w:r>
          </w:p>
        </w:tc>
        <w:tc>
          <w:tcPr>
            <w:tcW w:w="2410" w:type="dxa"/>
            <w:shd w:val="clear" w:color="auto" w:fill="DBDBDB"/>
          </w:tcPr>
          <w:p w14:paraId="7D997D1A" w14:textId="77777777" w:rsidR="00F0274F" w:rsidRPr="00BF4C5C" w:rsidRDefault="00F0274F" w:rsidP="00F0274F">
            <w:pPr>
              <w:jc w:val="center"/>
              <w:rPr>
                <w:rFonts w:ascii="Palatino Linotype" w:hAnsi="Palatino Linotype" w:cs="Times New Roman"/>
                <w:sz w:val="18"/>
                <w:szCs w:val="18"/>
              </w:rPr>
            </w:pPr>
          </w:p>
          <w:p w14:paraId="04613F4B"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Información Requerida:</w:t>
            </w:r>
          </w:p>
        </w:tc>
        <w:tc>
          <w:tcPr>
            <w:tcW w:w="2833" w:type="dxa"/>
            <w:shd w:val="clear" w:color="auto" w:fill="DBDBDB"/>
          </w:tcPr>
          <w:p w14:paraId="21C5C2A4" w14:textId="77777777" w:rsidR="00F0274F" w:rsidRPr="00BF4C5C" w:rsidRDefault="00F0274F" w:rsidP="00F0274F">
            <w:pPr>
              <w:jc w:val="center"/>
              <w:rPr>
                <w:rFonts w:ascii="Palatino Linotype" w:hAnsi="Palatino Linotype" w:cs="Times New Roman"/>
                <w:sz w:val="18"/>
                <w:szCs w:val="18"/>
              </w:rPr>
            </w:pPr>
          </w:p>
          <w:p w14:paraId="3AC8CF5E"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Información entregada:</w:t>
            </w:r>
          </w:p>
        </w:tc>
        <w:tc>
          <w:tcPr>
            <w:tcW w:w="1845" w:type="dxa"/>
            <w:shd w:val="clear" w:color="auto" w:fill="DBDBDB"/>
          </w:tcPr>
          <w:p w14:paraId="44C80F0E" w14:textId="77777777" w:rsidR="00F0274F" w:rsidRPr="00BF4C5C" w:rsidRDefault="00F0274F" w:rsidP="00F0274F">
            <w:pPr>
              <w:jc w:val="center"/>
              <w:rPr>
                <w:rFonts w:ascii="Palatino Linotype" w:hAnsi="Palatino Linotype" w:cs="Times New Roman"/>
                <w:sz w:val="18"/>
                <w:szCs w:val="18"/>
              </w:rPr>
            </w:pPr>
          </w:p>
          <w:p w14:paraId="49F677FB"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lastRenderedPageBreak/>
              <w:t>¿Satisface la solicitud?</w:t>
            </w:r>
          </w:p>
        </w:tc>
      </w:tr>
      <w:tr w:rsidR="00F0274F" w:rsidRPr="00BF4C5C" w14:paraId="2AE3BCBB" w14:textId="77777777" w:rsidTr="007B6888">
        <w:trPr>
          <w:trHeight w:val="1337"/>
        </w:trPr>
        <w:tc>
          <w:tcPr>
            <w:tcW w:w="991" w:type="dxa"/>
            <w:shd w:val="clear" w:color="auto" w:fill="auto"/>
          </w:tcPr>
          <w:p w14:paraId="4EA73C9B" w14:textId="77777777" w:rsidR="00F0274F" w:rsidRPr="00BF4C5C" w:rsidRDefault="00F0274F" w:rsidP="00F0274F">
            <w:pPr>
              <w:tabs>
                <w:tab w:val="left" w:pos="1627"/>
              </w:tabs>
              <w:jc w:val="center"/>
              <w:rPr>
                <w:rFonts w:ascii="Palatino Linotype" w:hAnsi="Palatino Linotype" w:cs="Times New Roman"/>
                <w:b/>
                <w:sz w:val="18"/>
                <w:szCs w:val="18"/>
              </w:rPr>
            </w:pPr>
          </w:p>
          <w:p w14:paraId="00CCE21A" w14:textId="77777777" w:rsidR="00F0274F" w:rsidRPr="00BF4C5C" w:rsidRDefault="00F0274F" w:rsidP="00F0274F">
            <w:pPr>
              <w:tabs>
                <w:tab w:val="left" w:pos="1627"/>
              </w:tabs>
              <w:jc w:val="center"/>
              <w:rPr>
                <w:rFonts w:ascii="Palatino Linotype" w:hAnsi="Palatino Linotype" w:cs="Times New Roman"/>
                <w:b/>
                <w:sz w:val="18"/>
                <w:szCs w:val="18"/>
              </w:rPr>
            </w:pPr>
          </w:p>
          <w:p w14:paraId="4F0AA01D" w14:textId="77777777" w:rsidR="00F0274F" w:rsidRPr="00BF4C5C" w:rsidRDefault="00F0274F" w:rsidP="00F0274F">
            <w:pPr>
              <w:tabs>
                <w:tab w:val="left" w:pos="1627"/>
              </w:tabs>
              <w:jc w:val="center"/>
              <w:rPr>
                <w:rFonts w:ascii="Palatino Linotype" w:hAnsi="Palatino Linotype" w:cs="Times New Roman"/>
                <w:b/>
                <w:sz w:val="18"/>
                <w:szCs w:val="18"/>
              </w:rPr>
            </w:pPr>
          </w:p>
          <w:p w14:paraId="65AD59DE" w14:textId="77777777" w:rsidR="00F0274F" w:rsidRPr="00BF4C5C" w:rsidRDefault="00F0274F" w:rsidP="00F0274F">
            <w:pPr>
              <w:tabs>
                <w:tab w:val="left" w:pos="1627"/>
              </w:tabs>
              <w:jc w:val="center"/>
              <w:rPr>
                <w:rFonts w:ascii="Palatino Linotype" w:hAnsi="Palatino Linotype" w:cs="Times New Roman"/>
                <w:b/>
                <w:sz w:val="18"/>
                <w:szCs w:val="18"/>
              </w:rPr>
            </w:pPr>
          </w:p>
          <w:p w14:paraId="465D7D14" w14:textId="77777777" w:rsidR="00F0274F" w:rsidRPr="00BF4C5C" w:rsidRDefault="00F0274F" w:rsidP="00F0274F">
            <w:pPr>
              <w:tabs>
                <w:tab w:val="left" w:pos="1627"/>
              </w:tabs>
              <w:jc w:val="center"/>
              <w:rPr>
                <w:rFonts w:ascii="Palatino Linotype" w:hAnsi="Palatino Linotype" w:cs="Times New Roman"/>
                <w:b/>
                <w:sz w:val="18"/>
                <w:szCs w:val="18"/>
              </w:rPr>
            </w:pPr>
          </w:p>
          <w:p w14:paraId="0B944388" w14:textId="77777777" w:rsidR="00F0274F" w:rsidRPr="00BF4C5C" w:rsidRDefault="00F0274F" w:rsidP="00F0274F">
            <w:pPr>
              <w:tabs>
                <w:tab w:val="left" w:pos="1627"/>
              </w:tabs>
              <w:jc w:val="center"/>
              <w:rPr>
                <w:rFonts w:ascii="Palatino Linotype" w:hAnsi="Palatino Linotype" w:cs="Times New Roman"/>
                <w:b/>
                <w:sz w:val="18"/>
                <w:szCs w:val="18"/>
              </w:rPr>
            </w:pPr>
          </w:p>
          <w:p w14:paraId="51EF7506" w14:textId="77777777" w:rsidR="00F0274F" w:rsidRPr="00BF4C5C" w:rsidRDefault="00F0274F" w:rsidP="00F0274F">
            <w:pPr>
              <w:tabs>
                <w:tab w:val="left" w:pos="1627"/>
              </w:tabs>
              <w:jc w:val="center"/>
              <w:rPr>
                <w:rFonts w:ascii="Palatino Linotype" w:hAnsi="Palatino Linotype" w:cs="Times New Roman"/>
                <w:b/>
                <w:sz w:val="18"/>
                <w:szCs w:val="18"/>
              </w:rPr>
            </w:pPr>
            <w:r w:rsidRPr="00BF4C5C">
              <w:rPr>
                <w:rFonts w:ascii="Palatino Linotype" w:hAnsi="Palatino Linotype" w:cs="Times New Roman"/>
                <w:b/>
                <w:sz w:val="18"/>
                <w:szCs w:val="18"/>
              </w:rPr>
              <w:t>1</w:t>
            </w:r>
          </w:p>
        </w:tc>
        <w:tc>
          <w:tcPr>
            <w:tcW w:w="2410" w:type="dxa"/>
            <w:shd w:val="clear" w:color="auto" w:fill="auto"/>
          </w:tcPr>
          <w:p w14:paraId="6A693EFE" w14:textId="4A94EB84" w:rsidR="00F0274F" w:rsidRPr="00BF4C5C" w:rsidRDefault="00F0274F" w:rsidP="008C2EBC">
            <w:pPr>
              <w:contextualSpacing/>
              <w:jc w:val="both"/>
              <w:rPr>
                <w:rFonts w:ascii="Palatino Linotype" w:eastAsia="Times New Roman" w:hAnsi="Palatino Linotype" w:cs="Times New Roman"/>
                <w:color w:val="000000"/>
                <w:sz w:val="18"/>
                <w:szCs w:val="18"/>
              </w:rPr>
            </w:pPr>
            <w:r w:rsidRPr="00BF4C5C">
              <w:rPr>
                <w:rFonts w:ascii="Palatino Linotype" w:eastAsia="Times New Roman" w:hAnsi="Palatino Linotype" w:cs="Times New Roman"/>
                <w:color w:val="000000"/>
                <w:sz w:val="18"/>
                <w:szCs w:val="18"/>
              </w:rPr>
              <w:t xml:space="preserve"> </w:t>
            </w:r>
            <w:r w:rsidR="008C2EBC" w:rsidRPr="00BF4C5C">
              <w:rPr>
                <w:rFonts w:ascii="Palatino Linotype" w:eastAsia="Times New Roman" w:hAnsi="Palatino Linotype" w:cs="Times New Roman"/>
                <w:color w:val="000000"/>
                <w:sz w:val="18"/>
                <w:szCs w:val="18"/>
              </w:rPr>
              <w:t xml:space="preserve">“Solicito me proporcione por cuantas direcciones, </w:t>
            </w:r>
            <w:proofErr w:type="spellStart"/>
            <w:r w:rsidR="008C2EBC" w:rsidRPr="00BF4C5C">
              <w:rPr>
                <w:rFonts w:ascii="Palatino Linotype" w:eastAsia="Times New Roman" w:hAnsi="Palatino Linotype" w:cs="Times New Roman"/>
                <w:color w:val="000000"/>
                <w:sz w:val="18"/>
                <w:szCs w:val="18"/>
              </w:rPr>
              <w:t>regidurias</w:t>
            </w:r>
            <w:proofErr w:type="spellEnd"/>
            <w:r w:rsidR="008C2EBC" w:rsidRPr="00BF4C5C">
              <w:rPr>
                <w:rFonts w:ascii="Palatino Linotype" w:eastAsia="Times New Roman" w:hAnsi="Palatino Linotype" w:cs="Times New Roman"/>
                <w:color w:val="000000"/>
                <w:sz w:val="18"/>
                <w:szCs w:val="18"/>
              </w:rPr>
              <w:t xml:space="preserve"> y </w:t>
            </w:r>
            <w:proofErr w:type="spellStart"/>
            <w:r w:rsidR="008C2EBC" w:rsidRPr="00BF4C5C">
              <w:rPr>
                <w:rFonts w:ascii="Palatino Linotype" w:eastAsia="Times New Roman" w:hAnsi="Palatino Linotype" w:cs="Times New Roman"/>
                <w:color w:val="000000"/>
                <w:sz w:val="18"/>
                <w:szCs w:val="18"/>
              </w:rPr>
              <w:t>demas</w:t>
            </w:r>
            <w:proofErr w:type="spellEnd"/>
            <w:r w:rsidR="008C2EBC" w:rsidRPr="00BF4C5C">
              <w:rPr>
                <w:rFonts w:ascii="Palatino Linotype" w:eastAsia="Times New Roman" w:hAnsi="Palatino Linotype" w:cs="Times New Roman"/>
                <w:color w:val="000000"/>
                <w:sz w:val="18"/>
                <w:szCs w:val="18"/>
              </w:rPr>
              <w:t xml:space="preserve"> puestos de mando </w:t>
            </w:r>
            <w:proofErr w:type="spellStart"/>
            <w:r w:rsidR="008C2EBC" w:rsidRPr="00BF4C5C">
              <w:rPr>
                <w:rFonts w:ascii="Palatino Linotype" w:eastAsia="Times New Roman" w:hAnsi="Palatino Linotype" w:cs="Times New Roman"/>
                <w:color w:val="000000"/>
                <w:sz w:val="18"/>
                <w:szCs w:val="18"/>
              </w:rPr>
              <w:t>esta</w:t>
            </w:r>
            <w:proofErr w:type="spellEnd"/>
            <w:r w:rsidR="008C2EBC" w:rsidRPr="00BF4C5C">
              <w:rPr>
                <w:rFonts w:ascii="Palatino Linotype" w:eastAsia="Times New Roman" w:hAnsi="Palatino Linotype" w:cs="Times New Roman"/>
                <w:color w:val="000000"/>
                <w:sz w:val="18"/>
                <w:szCs w:val="18"/>
              </w:rPr>
              <w:t xml:space="preserve"> conformado el H. Ayuntamiento actual, </w:t>
            </w:r>
            <w:proofErr w:type="spellStart"/>
            <w:r w:rsidR="008C2EBC" w:rsidRPr="00BF4C5C">
              <w:rPr>
                <w:rFonts w:ascii="Palatino Linotype" w:eastAsia="Times New Roman" w:hAnsi="Palatino Linotype" w:cs="Times New Roman"/>
                <w:color w:val="000000"/>
                <w:sz w:val="18"/>
                <w:szCs w:val="18"/>
              </w:rPr>
              <w:t>asi</w:t>
            </w:r>
            <w:proofErr w:type="spellEnd"/>
            <w:r w:rsidR="008C2EBC" w:rsidRPr="00BF4C5C">
              <w:rPr>
                <w:rFonts w:ascii="Palatino Linotype" w:eastAsia="Times New Roman" w:hAnsi="Palatino Linotype" w:cs="Times New Roman"/>
                <w:color w:val="000000"/>
                <w:sz w:val="18"/>
                <w:szCs w:val="18"/>
              </w:rPr>
              <w:t xml:space="preserve"> como el personal que </w:t>
            </w:r>
            <w:proofErr w:type="spellStart"/>
            <w:r w:rsidR="008C2EBC" w:rsidRPr="00BF4C5C">
              <w:rPr>
                <w:rFonts w:ascii="Palatino Linotype" w:eastAsia="Times New Roman" w:hAnsi="Palatino Linotype" w:cs="Times New Roman"/>
                <w:color w:val="000000"/>
                <w:sz w:val="18"/>
                <w:szCs w:val="18"/>
              </w:rPr>
              <w:t>esta</w:t>
            </w:r>
            <w:proofErr w:type="spellEnd"/>
            <w:r w:rsidR="008C2EBC" w:rsidRPr="00BF4C5C">
              <w:rPr>
                <w:rFonts w:ascii="Palatino Linotype" w:eastAsia="Times New Roman" w:hAnsi="Palatino Linotype" w:cs="Times New Roman"/>
                <w:color w:val="000000"/>
                <w:sz w:val="18"/>
                <w:szCs w:val="18"/>
              </w:rPr>
              <w:t xml:space="preserve"> al frente del mismo y </w:t>
            </w:r>
            <w:proofErr w:type="spellStart"/>
            <w:r w:rsidR="008C2EBC" w:rsidRPr="00BF4C5C">
              <w:rPr>
                <w:rFonts w:ascii="Palatino Linotype" w:eastAsia="Times New Roman" w:hAnsi="Palatino Linotype" w:cs="Times New Roman"/>
                <w:color w:val="000000"/>
                <w:sz w:val="18"/>
                <w:szCs w:val="18"/>
              </w:rPr>
              <w:t>demas</w:t>
            </w:r>
            <w:proofErr w:type="spellEnd"/>
            <w:r w:rsidR="008C2EBC" w:rsidRPr="00BF4C5C">
              <w:rPr>
                <w:rFonts w:ascii="Palatino Linotype" w:eastAsia="Times New Roman" w:hAnsi="Palatino Linotype" w:cs="Times New Roman"/>
                <w:color w:val="000000"/>
                <w:sz w:val="18"/>
                <w:szCs w:val="18"/>
              </w:rPr>
              <w:t xml:space="preserve"> que lo integran y los datos de contacto del mismo” (Sic)</w:t>
            </w:r>
          </w:p>
        </w:tc>
        <w:tc>
          <w:tcPr>
            <w:tcW w:w="2833" w:type="dxa"/>
            <w:shd w:val="clear" w:color="auto" w:fill="auto"/>
          </w:tcPr>
          <w:p w14:paraId="11C71FC1" w14:textId="53BBCA9D" w:rsidR="00F0274F" w:rsidRPr="00BF4C5C" w:rsidRDefault="00F0274F" w:rsidP="00F87CD2">
            <w:pPr>
              <w:ind w:left="-85"/>
              <w:jc w:val="both"/>
              <w:rPr>
                <w:rFonts w:ascii="Palatino Linotype" w:hAnsi="Palatino Linotype" w:cs="Times New Roman"/>
                <w:sz w:val="18"/>
                <w:szCs w:val="18"/>
              </w:rPr>
            </w:pPr>
            <w:r w:rsidRPr="00BF4C5C">
              <w:rPr>
                <w:rFonts w:ascii="Palatino Linotype" w:hAnsi="Palatino Linotype" w:cs="Times New Roman"/>
                <w:sz w:val="18"/>
                <w:szCs w:val="18"/>
              </w:rPr>
              <w:t>“</w:t>
            </w:r>
            <w:r w:rsidR="00C20A70" w:rsidRPr="00BF4C5C">
              <w:rPr>
                <w:rFonts w:ascii="Palatino Linotype" w:hAnsi="Palatino Linotype" w:cs="Times New Roman"/>
                <w:sz w:val="18"/>
                <w:szCs w:val="18"/>
              </w:rPr>
              <w:t>…SE DA CONTESTACIÓN A LA SOLICITU CON NUMERO DE FOLIO 00022/APAXCO/IP/2018, COMENTARLE QUE LO REFERIDO A SU SERVIDOR SE ENCUENTRA EN EL BANDO MUNICIPAL DE ESTE H, AYUNTAMIENTO DE APAXCO EN EL ART, 39 PARA SU CONSULTA Y DE LO SIGUIENTE</w:t>
            </w:r>
            <w:proofErr w:type="gramStart"/>
            <w:r w:rsidR="00C20A70" w:rsidRPr="00BF4C5C">
              <w:rPr>
                <w:rFonts w:ascii="Palatino Linotype" w:hAnsi="Palatino Linotype" w:cs="Times New Roman"/>
                <w:sz w:val="18"/>
                <w:szCs w:val="18"/>
              </w:rPr>
              <w:t>,PASAR</w:t>
            </w:r>
            <w:proofErr w:type="gramEnd"/>
            <w:r w:rsidR="00C20A70" w:rsidRPr="00BF4C5C">
              <w:rPr>
                <w:rFonts w:ascii="Palatino Linotype" w:hAnsi="Palatino Linotype" w:cs="Times New Roman"/>
                <w:sz w:val="18"/>
                <w:szCs w:val="18"/>
              </w:rPr>
              <w:t xml:space="preserve"> DE MANERA PERSONAL PARA QUE SEA ENTREGADO YA QUE CUANTA CON DATOS PERSONALES, SIN MAS POR EL MOMENTO ME DESPIDO Y ME PONGO A SUS ORDENES…</w:t>
            </w:r>
            <w:r w:rsidRPr="00BF4C5C">
              <w:rPr>
                <w:rFonts w:ascii="Palatino Linotype" w:hAnsi="Palatino Linotype" w:cs="Times New Roman"/>
                <w:sz w:val="18"/>
                <w:szCs w:val="18"/>
              </w:rPr>
              <w:t xml:space="preserve">” (Sic) </w:t>
            </w:r>
          </w:p>
        </w:tc>
        <w:tc>
          <w:tcPr>
            <w:tcW w:w="1845" w:type="dxa"/>
            <w:shd w:val="clear" w:color="auto" w:fill="auto"/>
          </w:tcPr>
          <w:p w14:paraId="1F19F33A" w14:textId="77777777" w:rsidR="00F0274F" w:rsidRPr="00BF4C5C" w:rsidRDefault="00F0274F" w:rsidP="00F0274F">
            <w:pPr>
              <w:jc w:val="center"/>
              <w:rPr>
                <w:rFonts w:ascii="Palatino Linotype" w:hAnsi="Palatino Linotype" w:cs="Times New Roman"/>
                <w:sz w:val="20"/>
              </w:rPr>
            </w:pPr>
          </w:p>
          <w:p w14:paraId="4194AFD1" w14:textId="77777777" w:rsidR="00F0274F" w:rsidRPr="00BF4C5C" w:rsidRDefault="00F0274F" w:rsidP="00F0274F">
            <w:pPr>
              <w:jc w:val="center"/>
              <w:rPr>
                <w:rFonts w:ascii="Palatino Linotype" w:hAnsi="Palatino Linotype" w:cs="Times New Roman"/>
                <w:sz w:val="20"/>
              </w:rPr>
            </w:pPr>
          </w:p>
          <w:p w14:paraId="0029C42A" w14:textId="77777777" w:rsidR="00F0274F" w:rsidRPr="00BF4C5C" w:rsidRDefault="00F0274F" w:rsidP="00F0274F">
            <w:pPr>
              <w:jc w:val="center"/>
              <w:rPr>
                <w:rFonts w:ascii="Palatino Linotype" w:hAnsi="Palatino Linotype" w:cs="Times New Roman"/>
                <w:sz w:val="20"/>
              </w:rPr>
            </w:pPr>
          </w:p>
          <w:p w14:paraId="5D572D90" w14:textId="77777777" w:rsidR="00F0274F" w:rsidRPr="00BF4C5C" w:rsidRDefault="00F0274F" w:rsidP="00F0274F">
            <w:pPr>
              <w:jc w:val="center"/>
              <w:rPr>
                <w:rFonts w:ascii="Palatino Linotype" w:hAnsi="Palatino Linotype" w:cs="Times New Roman"/>
                <w:sz w:val="20"/>
              </w:rPr>
            </w:pPr>
          </w:p>
          <w:p w14:paraId="747BD0E4" w14:textId="77777777" w:rsidR="00F0274F" w:rsidRPr="00BF4C5C" w:rsidRDefault="00F0274F" w:rsidP="00F0274F">
            <w:pPr>
              <w:jc w:val="center"/>
              <w:rPr>
                <w:rFonts w:ascii="Palatino Linotype" w:hAnsi="Palatino Linotype" w:cs="Times New Roman"/>
                <w:sz w:val="20"/>
              </w:rPr>
            </w:pPr>
          </w:p>
          <w:p w14:paraId="68B7D8B8" w14:textId="77777777" w:rsidR="00F87CD2" w:rsidRPr="00BF4C5C" w:rsidRDefault="00F87CD2" w:rsidP="00F0274F">
            <w:pPr>
              <w:jc w:val="center"/>
              <w:rPr>
                <w:rFonts w:ascii="Palatino Linotype" w:hAnsi="Palatino Linotype" w:cs="Times New Roman"/>
                <w:sz w:val="20"/>
              </w:rPr>
            </w:pPr>
          </w:p>
          <w:p w14:paraId="7001F4B7" w14:textId="77777777" w:rsidR="00F87CD2" w:rsidRPr="00BF4C5C" w:rsidRDefault="00F87CD2" w:rsidP="00F0274F">
            <w:pPr>
              <w:jc w:val="center"/>
              <w:rPr>
                <w:rFonts w:ascii="Palatino Linotype" w:hAnsi="Palatino Linotype" w:cs="Times New Roman"/>
                <w:sz w:val="20"/>
              </w:rPr>
            </w:pPr>
          </w:p>
          <w:p w14:paraId="16160393" w14:textId="77777777" w:rsidR="00F87CD2" w:rsidRPr="00BF4C5C" w:rsidRDefault="00F87CD2" w:rsidP="00F0274F">
            <w:pPr>
              <w:jc w:val="center"/>
              <w:rPr>
                <w:rFonts w:ascii="Palatino Linotype" w:hAnsi="Palatino Linotype" w:cs="Times New Roman"/>
                <w:sz w:val="20"/>
              </w:rPr>
            </w:pPr>
          </w:p>
          <w:p w14:paraId="4D09B26A" w14:textId="2557ED2C" w:rsidR="00F0274F" w:rsidRPr="00BF4C5C" w:rsidRDefault="00F87CD2" w:rsidP="00F0274F">
            <w:pPr>
              <w:jc w:val="center"/>
              <w:rPr>
                <w:rFonts w:ascii="Palatino Linotype" w:hAnsi="Palatino Linotype" w:cs="Times New Roman"/>
                <w:sz w:val="20"/>
              </w:rPr>
            </w:pPr>
            <w:r w:rsidRPr="00BF4C5C">
              <w:rPr>
                <w:rFonts w:ascii="Palatino Linotype" w:hAnsi="Palatino Linotype" w:cs="Times New Roman"/>
                <w:sz w:val="20"/>
              </w:rPr>
              <w:t>NO</w:t>
            </w:r>
          </w:p>
          <w:p w14:paraId="080E6274" w14:textId="77777777" w:rsidR="00F0274F" w:rsidRPr="00BF4C5C" w:rsidRDefault="00F0274F" w:rsidP="00F0274F">
            <w:pPr>
              <w:jc w:val="right"/>
              <w:rPr>
                <w:rFonts w:ascii="Palatino Linotype" w:hAnsi="Palatino Linotype" w:cs="Times New Roman"/>
                <w:sz w:val="20"/>
              </w:rPr>
            </w:pPr>
          </w:p>
        </w:tc>
      </w:tr>
      <w:tr w:rsidR="00F0274F" w:rsidRPr="00BF4C5C" w14:paraId="7637ED2B" w14:textId="77777777" w:rsidTr="00561C53">
        <w:trPr>
          <w:trHeight w:val="807"/>
        </w:trPr>
        <w:tc>
          <w:tcPr>
            <w:tcW w:w="8079" w:type="dxa"/>
            <w:gridSpan w:val="4"/>
            <w:shd w:val="clear" w:color="auto" w:fill="auto"/>
          </w:tcPr>
          <w:p w14:paraId="7DCC1B6F" w14:textId="77777777" w:rsidR="00F0274F" w:rsidRPr="00BF4C5C" w:rsidRDefault="00F0274F" w:rsidP="00F0274F">
            <w:pPr>
              <w:jc w:val="center"/>
              <w:rPr>
                <w:rFonts w:ascii="Palatino Linotype" w:hAnsi="Palatino Linotype" w:cs="Times New Roman"/>
                <w:b/>
                <w:sz w:val="20"/>
              </w:rPr>
            </w:pPr>
          </w:p>
          <w:p w14:paraId="1A4578CC" w14:textId="0FF38FED" w:rsidR="00F0274F" w:rsidRPr="00BF4C5C" w:rsidRDefault="00F0274F" w:rsidP="00F0274F">
            <w:pPr>
              <w:jc w:val="center"/>
              <w:rPr>
                <w:rFonts w:ascii="Palatino Linotype" w:hAnsi="Palatino Linotype" w:cs="Times New Roman"/>
                <w:b/>
                <w:sz w:val="20"/>
              </w:rPr>
            </w:pPr>
            <w:r w:rsidRPr="00BF4C5C">
              <w:rPr>
                <w:rFonts w:ascii="Palatino Linotype" w:hAnsi="Palatino Linotype" w:cs="Times New Roman"/>
                <w:b/>
                <w:sz w:val="20"/>
              </w:rPr>
              <w:t xml:space="preserve">Solicitud </w:t>
            </w:r>
            <w:r w:rsidR="00C20A70" w:rsidRPr="00BF4C5C">
              <w:rPr>
                <w:rFonts w:ascii="Palatino Linotype" w:hAnsi="Palatino Linotype" w:cs="Times New Roman"/>
                <w:b/>
                <w:sz w:val="20"/>
              </w:rPr>
              <w:t>00023</w:t>
            </w:r>
            <w:r w:rsidR="008C2EBC" w:rsidRPr="00BF4C5C">
              <w:rPr>
                <w:rFonts w:ascii="Palatino Linotype" w:hAnsi="Palatino Linotype" w:cs="Times New Roman"/>
                <w:b/>
                <w:sz w:val="20"/>
              </w:rPr>
              <w:t>/APAXCO</w:t>
            </w:r>
            <w:r w:rsidRPr="00BF4C5C">
              <w:rPr>
                <w:rFonts w:ascii="Palatino Linotype" w:hAnsi="Palatino Linotype" w:cs="Times New Roman"/>
                <w:b/>
                <w:sz w:val="20"/>
              </w:rPr>
              <w:t>/IP/2018</w:t>
            </w:r>
          </w:p>
        </w:tc>
      </w:tr>
      <w:tr w:rsidR="00F0274F" w:rsidRPr="00BF4C5C" w14:paraId="679E13A6" w14:textId="77777777" w:rsidTr="007B6888">
        <w:trPr>
          <w:trHeight w:val="582"/>
        </w:trPr>
        <w:tc>
          <w:tcPr>
            <w:tcW w:w="991" w:type="dxa"/>
            <w:shd w:val="clear" w:color="auto" w:fill="DBDBDB"/>
          </w:tcPr>
          <w:p w14:paraId="5A927A43" w14:textId="77777777" w:rsidR="00F0274F" w:rsidRPr="00BF4C5C" w:rsidRDefault="00F0274F" w:rsidP="00F0274F">
            <w:pPr>
              <w:rPr>
                <w:rFonts w:ascii="Palatino Linotype" w:hAnsi="Palatino Linotype" w:cs="Times New Roman"/>
                <w:sz w:val="18"/>
                <w:szCs w:val="18"/>
              </w:rPr>
            </w:pPr>
          </w:p>
          <w:p w14:paraId="40694F0E"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No:</w:t>
            </w:r>
          </w:p>
        </w:tc>
        <w:tc>
          <w:tcPr>
            <w:tcW w:w="2410" w:type="dxa"/>
            <w:shd w:val="clear" w:color="auto" w:fill="DBDBDB"/>
          </w:tcPr>
          <w:p w14:paraId="230AA973" w14:textId="77777777" w:rsidR="00F0274F" w:rsidRPr="00BF4C5C" w:rsidRDefault="00F0274F" w:rsidP="00F0274F">
            <w:pPr>
              <w:jc w:val="center"/>
              <w:rPr>
                <w:rFonts w:ascii="Palatino Linotype" w:hAnsi="Palatino Linotype" w:cs="Times New Roman"/>
                <w:sz w:val="18"/>
                <w:szCs w:val="18"/>
              </w:rPr>
            </w:pPr>
          </w:p>
          <w:p w14:paraId="6B1360B0"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Información Requerida:</w:t>
            </w:r>
          </w:p>
        </w:tc>
        <w:tc>
          <w:tcPr>
            <w:tcW w:w="2833" w:type="dxa"/>
            <w:shd w:val="clear" w:color="auto" w:fill="DBDBDB"/>
          </w:tcPr>
          <w:p w14:paraId="61713DD1" w14:textId="77777777" w:rsidR="00F0274F" w:rsidRPr="00BF4C5C" w:rsidRDefault="00F0274F" w:rsidP="00F0274F">
            <w:pPr>
              <w:jc w:val="center"/>
              <w:rPr>
                <w:rFonts w:ascii="Palatino Linotype" w:hAnsi="Palatino Linotype" w:cs="Times New Roman"/>
                <w:sz w:val="18"/>
                <w:szCs w:val="18"/>
              </w:rPr>
            </w:pPr>
          </w:p>
          <w:p w14:paraId="505D5AC2"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Información entregada:</w:t>
            </w:r>
          </w:p>
        </w:tc>
        <w:tc>
          <w:tcPr>
            <w:tcW w:w="1845" w:type="dxa"/>
            <w:shd w:val="clear" w:color="auto" w:fill="DBDBDB"/>
          </w:tcPr>
          <w:p w14:paraId="286FAA88" w14:textId="77777777" w:rsidR="00F0274F" w:rsidRPr="00BF4C5C" w:rsidRDefault="00F0274F" w:rsidP="00F0274F">
            <w:pPr>
              <w:jc w:val="center"/>
              <w:rPr>
                <w:rFonts w:ascii="Palatino Linotype" w:hAnsi="Palatino Linotype" w:cs="Times New Roman"/>
                <w:sz w:val="18"/>
                <w:szCs w:val="18"/>
              </w:rPr>
            </w:pPr>
          </w:p>
          <w:p w14:paraId="5EEDE604"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¿Satisface la solicitud?</w:t>
            </w:r>
          </w:p>
        </w:tc>
      </w:tr>
      <w:tr w:rsidR="00F0274F" w:rsidRPr="00BF4C5C" w14:paraId="43ED39D4" w14:textId="77777777" w:rsidTr="007B6888">
        <w:trPr>
          <w:trHeight w:val="582"/>
        </w:trPr>
        <w:tc>
          <w:tcPr>
            <w:tcW w:w="991" w:type="dxa"/>
            <w:shd w:val="clear" w:color="auto" w:fill="auto"/>
          </w:tcPr>
          <w:p w14:paraId="3664AC3C" w14:textId="77777777" w:rsidR="00F0274F" w:rsidRPr="00BF4C5C" w:rsidRDefault="00F0274F" w:rsidP="00F0274F">
            <w:pPr>
              <w:jc w:val="center"/>
              <w:rPr>
                <w:rFonts w:ascii="Palatino Linotype" w:hAnsi="Palatino Linotype" w:cs="Times New Roman"/>
                <w:b/>
                <w:sz w:val="18"/>
                <w:szCs w:val="18"/>
              </w:rPr>
            </w:pPr>
          </w:p>
          <w:p w14:paraId="4F3046F9" w14:textId="77777777" w:rsidR="00F0274F" w:rsidRPr="00BF4C5C" w:rsidRDefault="00F0274F" w:rsidP="00F0274F">
            <w:pPr>
              <w:jc w:val="center"/>
              <w:rPr>
                <w:rFonts w:ascii="Palatino Linotype" w:hAnsi="Palatino Linotype" w:cs="Times New Roman"/>
                <w:b/>
                <w:sz w:val="18"/>
                <w:szCs w:val="18"/>
              </w:rPr>
            </w:pPr>
          </w:p>
          <w:p w14:paraId="0A1F9BBF" w14:textId="77777777" w:rsidR="00F0274F" w:rsidRPr="00BF4C5C" w:rsidRDefault="00F0274F" w:rsidP="00F0274F">
            <w:pPr>
              <w:jc w:val="center"/>
              <w:rPr>
                <w:rFonts w:ascii="Palatino Linotype" w:hAnsi="Palatino Linotype" w:cs="Times New Roman"/>
                <w:b/>
                <w:sz w:val="18"/>
                <w:szCs w:val="18"/>
              </w:rPr>
            </w:pPr>
            <w:r w:rsidRPr="00BF4C5C">
              <w:rPr>
                <w:rFonts w:ascii="Palatino Linotype" w:hAnsi="Palatino Linotype" w:cs="Times New Roman"/>
                <w:b/>
                <w:sz w:val="18"/>
                <w:szCs w:val="18"/>
              </w:rPr>
              <w:t>2</w:t>
            </w:r>
          </w:p>
        </w:tc>
        <w:tc>
          <w:tcPr>
            <w:tcW w:w="2410" w:type="dxa"/>
            <w:shd w:val="clear" w:color="auto" w:fill="auto"/>
          </w:tcPr>
          <w:p w14:paraId="79A6A754" w14:textId="6D5CC12C" w:rsidR="00F0274F" w:rsidRPr="00BF4C5C" w:rsidRDefault="00F0274F" w:rsidP="008C2EBC">
            <w:pPr>
              <w:spacing w:line="276" w:lineRule="auto"/>
              <w:contextualSpacing/>
              <w:jc w:val="both"/>
              <w:rPr>
                <w:rFonts w:ascii="Palatino Linotype" w:eastAsia="Times New Roman" w:hAnsi="Palatino Linotype" w:cs="Times New Roman"/>
                <w:color w:val="000000"/>
                <w:sz w:val="18"/>
                <w:szCs w:val="18"/>
              </w:rPr>
            </w:pPr>
            <w:r w:rsidRPr="00BF4C5C">
              <w:rPr>
                <w:rFonts w:ascii="Palatino Linotype" w:eastAsia="Times New Roman" w:hAnsi="Palatino Linotype" w:cs="Times New Roman"/>
                <w:color w:val="000000"/>
                <w:sz w:val="18"/>
                <w:szCs w:val="18"/>
                <w:lang w:val="es-ES"/>
              </w:rPr>
              <w:t> </w:t>
            </w:r>
            <w:r w:rsidR="008C2EBC" w:rsidRPr="00BF4C5C">
              <w:rPr>
                <w:rFonts w:ascii="Palatino Linotype" w:eastAsia="Times New Roman" w:hAnsi="Palatino Linotype" w:cs="Times New Roman"/>
                <w:color w:val="000000"/>
                <w:sz w:val="18"/>
                <w:szCs w:val="18"/>
                <w:lang w:val="es-ES"/>
              </w:rPr>
              <w:t xml:space="preserve">“Solicito me señalen </w:t>
            </w:r>
            <w:proofErr w:type="spellStart"/>
            <w:r w:rsidR="008C2EBC" w:rsidRPr="00BF4C5C">
              <w:rPr>
                <w:rFonts w:ascii="Palatino Linotype" w:eastAsia="Times New Roman" w:hAnsi="Palatino Linotype" w:cs="Times New Roman"/>
                <w:color w:val="000000"/>
                <w:sz w:val="18"/>
                <w:szCs w:val="18"/>
                <w:lang w:val="es-ES"/>
              </w:rPr>
              <w:t>cuanto</w:t>
            </w:r>
            <w:proofErr w:type="spellEnd"/>
            <w:r w:rsidR="008C2EBC" w:rsidRPr="00BF4C5C">
              <w:rPr>
                <w:rFonts w:ascii="Palatino Linotype" w:eastAsia="Times New Roman" w:hAnsi="Palatino Linotype" w:cs="Times New Roman"/>
                <w:color w:val="000000"/>
                <w:sz w:val="18"/>
                <w:szCs w:val="18"/>
                <w:lang w:val="es-ES"/>
              </w:rPr>
              <w:t xml:space="preserve"> gana, salario, </w:t>
            </w:r>
            <w:proofErr w:type="spellStart"/>
            <w:r w:rsidR="008C2EBC" w:rsidRPr="00BF4C5C">
              <w:rPr>
                <w:rFonts w:ascii="Palatino Linotype" w:eastAsia="Times New Roman" w:hAnsi="Palatino Linotype" w:cs="Times New Roman"/>
                <w:color w:val="000000"/>
                <w:sz w:val="18"/>
                <w:szCs w:val="18"/>
                <w:lang w:val="es-ES"/>
              </w:rPr>
              <w:t>prestacion</w:t>
            </w:r>
            <w:proofErr w:type="spellEnd"/>
            <w:r w:rsidR="008C2EBC" w:rsidRPr="00BF4C5C">
              <w:rPr>
                <w:rFonts w:ascii="Palatino Linotype" w:eastAsia="Times New Roman" w:hAnsi="Palatino Linotype" w:cs="Times New Roman"/>
                <w:color w:val="000000"/>
                <w:sz w:val="18"/>
                <w:szCs w:val="18"/>
                <w:lang w:val="es-ES"/>
              </w:rPr>
              <w:t xml:space="preserve">, bonos, comisiones </w:t>
            </w:r>
            <w:proofErr w:type="spellStart"/>
            <w:r w:rsidR="008C2EBC" w:rsidRPr="00BF4C5C">
              <w:rPr>
                <w:rFonts w:ascii="Palatino Linotype" w:eastAsia="Times New Roman" w:hAnsi="Palatino Linotype" w:cs="Times New Roman"/>
                <w:color w:val="000000"/>
                <w:sz w:val="18"/>
                <w:szCs w:val="18"/>
                <w:lang w:val="es-ES"/>
              </w:rPr>
              <w:t>etc</w:t>
            </w:r>
            <w:proofErr w:type="spellEnd"/>
            <w:r w:rsidR="008C2EBC" w:rsidRPr="00BF4C5C">
              <w:rPr>
                <w:rFonts w:ascii="Palatino Linotype" w:eastAsia="Times New Roman" w:hAnsi="Palatino Linotype" w:cs="Times New Roman"/>
                <w:color w:val="000000"/>
                <w:sz w:val="18"/>
                <w:szCs w:val="18"/>
                <w:lang w:val="es-ES"/>
              </w:rPr>
              <w:t xml:space="preserve"> todas y cada una de las personas que integran las </w:t>
            </w:r>
            <w:proofErr w:type="spellStart"/>
            <w:r w:rsidR="008C2EBC" w:rsidRPr="00BF4C5C">
              <w:rPr>
                <w:rFonts w:ascii="Palatino Linotype" w:eastAsia="Times New Roman" w:hAnsi="Palatino Linotype" w:cs="Times New Roman"/>
                <w:color w:val="000000"/>
                <w:sz w:val="18"/>
                <w:szCs w:val="18"/>
                <w:lang w:val="es-ES"/>
              </w:rPr>
              <w:t>regidurias</w:t>
            </w:r>
            <w:proofErr w:type="spellEnd"/>
            <w:r w:rsidR="008C2EBC" w:rsidRPr="00BF4C5C">
              <w:rPr>
                <w:rFonts w:ascii="Palatino Linotype" w:eastAsia="Times New Roman" w:hAnsi="Palatino Linotype" w:cs="Times New Roman"/>
                <w:color w:val="000000"/>
                <w:sz w:val="18"/>
                <w:szCs w:val="18"/>
                <w:lang w:val="es-ES"/>
              </w:rPr>
              <w:t xml:space="preserve">, direcciones, institutos municipales, universidad digital, registro civil, presidencia municipal y </w:t>
            </w:r>
            <w:proofErr w:type="spellStart"/>
            <w:r w:rsidR="008C2EBC" w:rsidRPr="00BF4C5C">
              <w:rPr>
                <w:rFonts w:ascii="Palatino Linotype" w:eastAsia="Times New Roman" w:hAnsi="Palatino Linotype" w:cs="Times New Roman"/>
                <w:color w:val="000000"/>
                <w:sz w:val="18"/>
                <w:szCs w:val="18"/>
                <w:lang w:val="es-ES"/>
              </w:rPr>
              <w:t>demas</w:t>
            </w:r>
            <w:proofErr w:type="spellEnd"/>
            <w:r w:rsidR="008C2EBC" w:rsidRPr="00BF4C5C">
              <w:rPr>
                <w:rFonts w:ascii="Palatino Linotype" w:eastAsia="Times New Roman" w:hAnsi="Palatino Linotype" w:cs="Times New Roman"/>
                <w:color w:val="000000"/>
                <w:sz w:val="18"/>
                <w:szCs w:val="18"/>
                <w:lang w:val="es-ES"/>
              </w:rPr>
              <w:t xml:space="preserve"> instancias que sean parte del gobierno municipal, (desde personas que ocupen el puesto </w:t>
            </w:r>
            <w:proofErr w:type="spellStart"/>
            <w:r w:rsidR="008C2EBC" w:rsidRPr="00BF4C5C">
              <w:rPr>
                <w:rFonts w:ascii="Palatino Linotype" w:eastAsia="Times New Roman" w:hAnsi="Palatino Linotype" w:cs="Times New Roman"/>
                <w:color w:val="000000"/>
                <w:sz w:val="18"/>
                <w:szCs w:val="18"/>
                <w:lang w:val="es-ES"/>
              </w:rPr>
              <w:t>mas</w:t>
            </w:r>
            <w:proofErr w:type="spellEnd"/>
            <w:r w:rsidR="008C2EBC" w:rsidRPr="00BF4C5C">
              <w:rPr>
                <w:rFonts w:ascii="Palatino Linotype" w:eastAsia="Times New Roman" w:hAnsi="Palatino Linotype" w:cs="Times New Roman"/>
                <w:color w:val="000000"/>
                <w:sz w:val="18"/>
                <w:szCs w:val="18"/>
                <w:lang w:val="es-ES"/>
              </w:rPr>
              <w:t xml:space="preserve"> bajo hasta el </w:t>
            </w:r>
            <w:proofErr w:type="spellStart"/>
            <w:r w:rsidR="008C2EBC" w:rsidRPr="00BF4C5C">
              <w:rPr>
                <w:rFonts w:ascii="Palatino Linotype" w:eastAsia="Times New Roman" w:hAnsi="Palatino Linotype" w:cs="Times New Roman"/>
                <w:color w:val="000000"/>
                <w:sz w:val="18"/>
                <w:szCs w:val="18"/>
                <w:lang w:val="es-ES"/>
              </w:rPr>
              <w:t>mas</w:t>
            </w:r>
            <w:proofErr w:type="spellEnd"/>
            <w:r w:rsidR="008C2EBC" w:rsidRPr="00BF4C5C">
              <w:rPr>
                <w:rFonts w:ascii="Palatino Linotype" w:eastAsia="Times New Roman" w:hAnsi="Palatino Linotype" w:cs="Times New Roman"/>
                <w:color w:val="000000"/>
                <w:sz w:val="18"/>
                <w:szCs w:val="18"/>
                <w:lang w:val="es-ES"/>
              </w:rPr>
              <w:t xml:space="preserve"> alto)” (Sic)</w:t>
            </w:r>
          </w:p>
        </w:tc>
        <w:tc>
          <w:tcPr>
            <w:tcW w:w="2833" w:type="dxa"/>
            <w:shd w:val="clear" w:color="auto" w:fill="auto"/>
          </w:tcPr>
          <w:p w14:paraId="096E4385" w14:textId="76C724CA" w:rsidR="00F0274F" w:rsidRPr="00BF4C5C" w:rsidRDefault="00F0274F" w:rsidP="00F0274F">
            <w:pPr>
              <w:jc w:val="both"/>
              <w:rPr>
                <w:rFonts w:ascii="Palatino Linotype" w:hAnsi="Palatino Linotype" w:cs="Times New Roman"/>
                <w:sz w:val="18"/>
                <w:szCs w:val="18"/>
                <w:lang w:val="es-ES"/>
              </w:rPr>
            </w:pPr>
            <w:r w:rsidRPr="00BF4C5C">
              <w:rPr>
                <w:rFonts w:ascii="Palatino Linotype" w:hAnsi="Palatino Linotype" w:cs="Times New Roman"/>
                <w:sz w:val="18"/>
                <w:szCs w:val="18"/>
                <w:lang w:val="es-ES"/>
              </w:rPr>
              <w:t>“</w:t>
            </w:r>
            <w:r w:rsidR="00F87CD2" w:rsidRPr="00BF4C5C">
              <w:rPr>
                <w:rFonts w:ascii="Palatino Linotype" w:hAnsi="Palatino Linotype" w:cs="Times New Roman"/>
                <w:sz w:val="18"/>
                <w:szCs w:val="18"/>
                <w:lang w:val="es-ES"/>
              </w:rPr>
              <w:t>…SE DA CONTESTACIÓN A LA SOLICITUD CON NUMERO DE FOLIO 00023/APAXCO/IP/2018, CABE MENCIONAR QUE LOS SALARIOS SE ENCUENTRAN EN EL PORTAL IPOMEX, DE ESTE H, AYUNTAMIENTO DE APAXCO, COMO DE REGIDORES Y DIRECTORES, COORDINADORES, TAMBIÉN COMENTARLE QUE NO SE CUENTAN CON NINGÚN BONO MUCHO MENOS COMISIONES, SIN MAS POR EL MOMENTO ME DESPIDO Y ME PONGO A SUS ORDENES PARA CUALQUIER DUDA O ACLARACIÓN…</w:t>
            </w:r>
            <w:r w:rsidR="00C20A70" w:rsidRPr="00BF4C5C">
              <w:rPr>
                <w:rFonts w:ascii="Palatino Linotype" w:hAnsi="Palatino Linotype" w:cs="Times New Roman"/>
                <w:sz w:val="18"/>
                <w:szCs w:val="18"/>
                <w:lang w:val="es-ES"/>
              </w:rPr>
              <w:t xml:space="preserve"> ”</w:t>
            </w:r>
            <w:r w:rsidRPr="00BF4C5C">
              <w:rPr>
                <w:rFonts w:ascii="Palatino Linotype" w:hAnsi="Palatino Linotype" w:cs="Times New Roman"/>
                <w:sz w:val="18"/>
                <w:szCs w:val="18"/>
                <w:lang w:val="es-ES"/>
              </w:rPr>
              <w:t xml:space="preserve"> (Sic)</w:t>
            </w:r>
          </w:p>
          <w:p w14:paraId="6620FE7C" w14:textId="77777777" w:rsidR="00F0274F" w:rsidRPr="00BF4C5C" w:rsidRDefault="00F0274F" w:rsidP="00F0274F">
            <w:pPr>
              <w:jc w:val="both"/>
              <w:rPr>
                <w:rFonts w:ascii="Palatino Linotype" w:hAnsi="Palatino Linotype" w:cs="Times New Roman"/>
                <w:sz w:val="18"/>
                <w:szCs w:val="18"/>
              </w:rPr>
            </w:pPr>
          </w:p>
        </w:tc>
        <w:tc>
          <w:tcPr>
            <w:tcW w:w="1845" w:type="dxa"/>
            <w:shd w:val="clear" w:color="auto" w:fill="auto"/>
          </w:tcPr>
          <w:p w14:paraId="1ACFCB97" w14:textId="77777777" w:rsidR="00F0274F" w:rsidRPr="00BF4C5C" w:rsidRDefault="00F0274F" w:rsidP="00F0274F">
            <w:pPr>
              <w:jc w:val="center"/>
              <w:rPr>
                <w:rFonts w:ascii="Palatino Linotype" w:hAnsi="Palatino Linotype" w:cs="Times New Roman"/>
                <w:sz w:val="20"/>
              </w:rPr>
            </w:pPr>
          </w:p>
          <w:p w14:paraId="30C232F4" w14:textId="77777777" w:rsidR="00F0274F" w:rsidRPr="00BF4C5C" w:rsidRDefault="00F0274F" w:rsidP="00F0274F">
            <w:pPr>
              <w:jc w:val="center"/>
              <w:rPr>
                <w:rFonts w:ascii="Palatino Linotype" w:hAnsi="Palatino Linotype" w:cs="Times New Roman"/>
                <w:sz w:val="20"/>
              </w:rPr>
            </w:pPr>
          </w:p>
          <w:p w14:paraId="662E2B95" w14:textId="77777777" w:rsidR="00F87CD2" w:rsidRPr="00BF4C5C" w:rsidRDefault="00F87CD2" w:rsidP="00F0274F">
            <w:pPr>
              <w:jc w:val="center"/>
              <w:rPr>
                <w:rFonts w:ascii="Palatino Linotype" w:hAnsi="Palatino Linotype" w:cs="Times New Roman"/>
                <w:sz w:val="20"/>
              </w:rPr>
            </w:pPr>
          </w:p>
          <w:p w14:paraId="144AF103" w14:textId="77777777" w:rsidR="00F87CD2" w:rsidRPr="00BF4C5C" w:rsidRDefault="00F87CD2" w:rsidP="00F0274F">
            <w:pPr>
              <w:jc w:val="center"/>
              <w:rPr>
                <w:rFonts w:ascii="Palatino Linotype" w:hAnsi="Palatino Linotype" w:cs="Times New Roman"/>
                <w:sz w:val="20"/>
              </w:rPr>
            </w:pPr>
          </w:p>
          <w:p w14:paraId="1A0CB990" w14:textId="77777777" w:rsidR="00F87CD2" w:rsidRPr="00BF4C5C" w:rsidRDefault="00F87CD2" w:rsidP="00F0274F">
            <w:pPr>
              <w:jc w:val="center"/>
              <w:rPr>
                <w:rFonts w:ascii="Palatino Linotype" w:hAnsi="Palatino Linotype" w:cs="Times New Roman"/>
                <w:sz w:val="20"/>
              </w:rPr>
            </w:pPr>
          </w:p>
          <w:p w14:paraId="75378900" w14:textId="77777777" w:rsidR="00F87CD2" w:rsidRPr="00BF4C5C" w:rsidRDefault="00F87CD2" w:rsidP="00F0274F">
            <w:pPr>
              <w:jc w:val="center"/>
              <w:rPr>
                <w:rFonts w:ascii="Palatino Linotype" w:hAnsi="Palatino Linotype" w:cs="Times New Roman"/>
                <w:sz w:val="20"/>
              </w:rPr>
            </w:pPr>
          </w:p>
          <w:p w14:paraId="6E8FADF9" w14:textId="77777777" w:rsidR="00F87CD2" w:rsidRPr="00BF4C5C" w:rsidRDefault="00F87CD2" w:rsidP="00F0274F">
            <w:pPr>
              <w:jc w:val="center"/>
              <w:rPr>
                <w:rFonts w:ascii="Palatino Linotype" w:hAnsi="Palatino Linotype" w:cs="Times New Roman"/>
                <w:sz w:val="20"/>
              </w:rPr>
            </w:pPr>
          </w:p>
          <w:p w14:paraId="191215BB" w14:textId="77777777" w:rsidR="00F87CD2" w:rsidRPr="00BF4C5C" w:rsidRDefault="00F87CD2" w:rsidP="00F0274F">
            <w:pPr>
              <w:jc w:val="center"/>
              <w:rPr>
                <w:rFonts w:ascii="Palatino Linotype" w:hAnsi="Palatino Linotype" w:cs="Times New Roman"/>
                <w:sz w:val="20"/>
              </w:rPr>
            </w:pPr>
          </w:p>
          <w:p w14:paraId="65D86C8A" w14:textId="77777777" w:rsidR="00F87CD2" w:rsidRPr="00BF4C5C" w:rsidRDefault="00F87CD2" w:rsidP="00F0274F">
            <w:pPr>
              <w:jc w:val="center"/>
              <w:rPr>
                <w:rFonts w:ascii="Palatino Linotype" w:hAnsi="Palatino Linotype" w:cs="Times New Roman"/>
                <w:sz w:val="20"/>
              </w:rPr>
            </w:pPr>
          </w:p>
          <w:p w14:paraId="43F90979" w14:textId="475A27DB" w:rsidR="00F0274F" w:rsidRPr="00BF4C5C" w:rsidRDefault="00F87CD2" w:rsidP="00F87CD2">
            <w:pPr>
              <w:jc w:val="center"/>
              <w:rPr>
                <w:rFonts w:ascii="Palatino Linotype" w:hAnsi="Palatino Linotype" w:cs="Times New Roman"/>
                <w:sz w:val="20"/>
              </w:rPr>
            </w:pPr>
            <w:r w:rsidRPr="00BF4C5C">
              <w:rPr>
                <w:rFonts w:ascii="Palatino Linotype" w:hAnsi="Palatino Linotype" w:cs="Times New Roman"/>
                <w:sz w:val="20"/>
              </w:rPr>
              <w:t>NO</w:t>
            </w:r>
          </w:p>
        </w:tc>
      </w:tr>
      <w:tr w:rsidR="00F0274F" w:rsidRPr="00BF4C5C" w14:paraId="49D9BCBA" w14:textId="77777777" w:rsidTr="00561C53">
        <w:trPr>
          <w:trHeight w:val="807"/>
        </w:trPr>
        <w:tc>
          <w:tcPr>
            <w:tcW w:w="8079" w:type="dxa"/>
            <w:gridSpan w:val="4"/>
            <w:shd w:val="clear" w:color="auto" w:fill="auto"/>
          </w:tcPr>
          <w:p w14:paraId="7ED04FCE" w14:textId="77777777" w:rsidR="00F0274F" w:rsidRPr="00BF4C5C" w:rsidRDefault="00F0274F" w:rsidP="00F0274F">
            <w:pPr>
              <w:jc w:val="center"/>
              <w:rPr>
                <w:rFonts w:ascii="Palatino Linotype" w:hAnsi="Palatino Linotype" w:cs="Times New Roman"/>
                <w:b/>
                <w:sz w:val="20"/>
              </w:rPr>
            </w:pPr>
          </w:p>
          <w:p w14:paraId="18929137" w14:textId="2D84E538" w:rsidR="00F0274F" w:rsidRPr="00BF4C5C" w:rsidRDefault="00F0274F" w:rsidP="00F0274F">
            <w:pPr>
              <w:jc w:val="center"/>
              <w:rPr>
                <w:rFonts w:ascii="Palatino Linotype" w:hAnsi="Palatino Linotype" w:cs="Times New Roman"/>
                <w:b/>
                <w:sz w:val="20"/>
              </w:rPr>
            </w:pPr>
            <w:r w:rsidRPr="00BF4C5C">
              <w:rPr>
                <w:rFonts w:ascii="Palatino Linotype" w:hAnsi="Palatino Linotype" w:cs="Times New Roman"/>
                <w:b/>
                <w:sz w:val="20"/>
              </w:rPr>
              <w:t>So</w:t>
            </w:r>
            <w:r w:rsidR="00C20A70" w:rsidRPr="00BF4C5C">
              <w:rPr>
                <w:rFonts w:ascii="Palatino Linotype" w:hAnsi="Palatino Linotype" w:cs="Times New Roman"/>
                <w:b/>
                <w:sz w:val="20"/>
              </w:rPr>
              <w:t>licitud 00024</w:t>
            </w:r>
            <w:r w:rsidR="008C2EBC" w:rsidRPr="00BF4C5C">
              <w:rPr>
                <w:rFonts w:ascii="Palatino Linotype" w:hAnsi="Palatino Linotype" w:cs="Times New Roman"/>
                <w:b/>
                <w:sz w:val="20"/>
              </w:rPr>
              <w:t>/APAXCO</w:t>
            </w:r>
            <w:r w:rsidRPr="00BF4C5C">
              <w:rPr>
                <w:rFonts w:ascii="Palatino Linotype" w:hAnsi="Palatino Linotype" w:cs="Times New Roman"/>
                <w:b/>
                <w:sz w:val="20"/>
              </w:rPr>
              <w:t>/IP/2018</w:t>
            </w:r>
          </w:p>
        </w:tc>
      </w:tr>
      <w:tr w:rsidR="00F0274F" w:rsidRPr="00BF4C5C" w14:paraId="44BA3C18" w14:textId="77777777" w:rsidTr="007B6888">
        <w:trPr>
          <w:trHeight w:val="582"/>
        </w:trPr>
        <w:tc>
          <w:tcPr>
            <w:tcW w:w="991" w:type="dxa"/>
            <w:shd w:val="clear" w:color="auto" w:fill="DBDBDB"/>
          </w:tcPr>
          <w:p w14:paraId="412A0BEE" w14:textId="77777777" w:rsidR="00F0274F" w:rsidRPr="00BF4C5C" w:rsidRDefault="00F0274F" w:rsidP="00F0274F">
            <w:pPr>
              <w:rPr>
                <w:rFonts w:ascii="Palatino Linotype" w:hAnsi="Palatino Linotype" w:cs="Times New Roman"/>
                <w:sz w:val="18"/>
                <w:szCs w:val="18"/>
              </w:rPr>
            </w:pPr>
          </w:p>
          <w:p w14:paraId="05187392"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No:</w:t>
            </w:r>
          </w:p>
        </w:tc>
        <w:tc>
          <w:tcPr>
            <w:tcW w:w="2410" w:type="dxa"/>
            <w:shd w:val="clear" w:color="auto" w:fill="DBDBDB"/>
          </w:tcPr>
          <w:p w14:paraId="16164DCE" w14:textId="77777777" w:rsidR="00F0274F" w:rsidRPr="00BF4C5C" w:rsidRDefault="00F0274F" w:rsidP="00F0274F">
            <w:pPr>
              <w:jc w:val="center"/>
              <w:rPr>
                <w:rFonts w:ascii="Palatino Linotype" w:hAnsi="Palatino Linotype" w:cs="Times New Roman"/>
                <w:sz w:val="18"/>
                <w:szCs w:val="18"/>
              </w:rPr>
            </w:pPr>
          </w:p>
          <w:p w14:paraId="70B3A04A"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Información Requerida:</w:t>
            </w:r>
          </w:p>
        </w:tc>
        <w:tc>
          <w:tcPr>
            <w:tcW w:w="2833" w:type="dxa"/>
            <w:shd w:val="clear" w:color="auto" w:fill="DBDBDB"/>
          </w:tcPr>
          <w:p w14:paraId="36192986" w14:textId="77777777" w:rsidR="00F0274F" w:rsidRPr="00BF4C5C" w:rsidRDefault="00F0274F" w:rsidP="00F0274F">
            <w:pPr>
              <w:jc w:val="center"/>
              <w:rPr>
                <w:rFonts w:ascii="Palatino Linotype" w:hAnsi="Palatino Linotype" w:cs="Times New Roman"/>
                <w:sz w:val="18"/>
                <w:szCs w:val="18"/>
              </w:rPr>
            </w:pPr>
          </w:p>
          <w:p w14:paraId="7E5AD038"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Información entregada:</w:t>
            </w:r>
          </w:p>
        </w:tc>
        <w:tc>
          <w:tcPr>
            <w:tcW w:w="1845" w:type="dxa"/>
            <w:shd w:val="clear" w:color="auto" w:fill="DBDBDB"/>
          </w:tcPr>
          <w:p w14:paraId="7CF2ECAD" w14:textId="77777777" w:rsidR="00F0274F" w:rsidRPr="00BF4C5C" w:rsidRDefault="00F0274F" w:rsidP="00F0274F">
            <w:pPr>
              <w:jc w:val="center"/>
              <w:rPr>
                <w:rFonts w:ascii="Palatino Linotype" w:hAnsi="Palatino Linotype" w:cs="Times New Roman"/>
                <w:sz w:val="18"/>
                <w:szCs w:val="18"/>
              </w:rPr>
            </w:pPr>
          </w:p>
          <w:p w14:paraId="0E6E9E43" w14:textId="77777777" w:rsidR="00F0274F" w:rsidRPr="00BF4C5C" w:rsidRDefault="00F0274F" w:rsidP="00F0274F">
            <w:pPr>
              <w:jc w:val="center"/>
              <w:rPr>
                <w:rFonts w:ascii="Palatino Linotype" w:hAnsi="Palatino Linotype" w:cs="Times New Roman"/>
                <w:sz w:val="18"/>
                <w:szCs w:val="18"/>
              </w:rPr>
            </w:pPr>
            <w:r w:rsidRPr="00BF4C5C">
              <w:rPr>
                <w:rFonts w:ascii="Palatino Linotype" w:hAnsi="Palatino Linotype" w:cs="Times New Roman"/>
                <w:sz w:val="18"/>
                <w:szCs w:val="18"/>
              </w:rPr>
              <w:t>¿Satisface la solicitud?</w:t>
            </w:r>
          </w:p>
        </w:tc>
      </w:tr>
      <w:tr w:rsidR="00F0274F" w:rsidRPr="00BF4C5C" w14:paraId="4C36F74C" w14:textId="77777777" w:rsidTr="007B6888">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991" w:type="dxa"/>
            <w:tcBorders>
              <w:left w:val="single" w:sz="4" w:space="0" w:color="auto"/>
              <w:bottom w:val="single" w:sz="4" w:space="0" w:color="auto"/>
              <w:right w:val="single" w:sz="4" w:space="0" w:color="auto"/>
            </w:tcBorders>
          </w:tcPr>
          <w:p w14:paraId="37A030B2" w14:textId="77777777" w:rsidR="00F0274F" w:rsidRPr="00BF4C5C" w:rsidRDefault="00F0274F" w:rsidP="00F0274F">
            <w:pPr>
              <w:spacing w:before="240" w:after="240" w:line="360" w:lineRule="auto"/>
              <w:ind w:right="49"/>
              <w:contextualSpacing/>
              <w:jc w:val="center"/>
              <w:rPr>
                <w:rFonts w:ascii="Palatino Linotype" w:hAnsi="Palatino Linotype" w:cs="Arial"/>
                <w:b/>
                <w:sz w:val="20"/>
              </w:rPr>
            </w:pPr>
            <w:r w:rsidRPr="00BF4C5C">
              <w:rPr>
                <w:rFonts w:ascii="Palatino Linotype" w:hAnsi="Palatino Linotype" w:cs="Arial"/>
                <w:b/>
                <w:sz w:val="20"/>
              </w:rPr>
              <w:t>3</w:t>
            </w:r>
          </w:p>
        </w:tc>
        <w:tc>
          <w:tcPr>
            <w:tcW w:w="2410" w:type="dxa"/>
            <w:tcBorders>
              <w:left w:val="single" w:sz="4" w:space="0" w:color="auto"/>
              <w:bottom w:val="single" w:sz="4" w:space="0" w:color="auto"/>
              <w:right w:val="single" w:sz="4" w:space="0" w:color="auto"/>
            </w:tcBorders>
          </w:tcPr>
          <w:p w14:paraId="1778FD8D" w14:textId="585FBF73" w:rsidR="00F0274F" w:rsidRPr="00BF4C5C" w:rsidRDefault="008C2EBC" w:rsidP="00F0274F">
            <w:pPr>
              <w:spacing w:before="240" w:after="240" w:line="276" w:lineRule="auto"/>
              <w:ind w:right="49"/>
              <w:contextualSpacing/>
              <w:jc w:val="both"/>
              <w:rPr>
                <w:rFonts w:ascii="Palatino Linotype" w:hAnsi="Palatino Linotype" w:cs="Arial"/>
              </w:rPr>
            </w:pPr>
            <w:r w:rsidRPr="00BF4C5C">
              <w:rPr>
                <w:rFonts w:ascii="Palatino Linotype" w:hAnsi="Palatino Linotype" w:cs="Arial"/>
                <w:sz w:val="18"/>
              </w:rPr>
              <w:t xml:space="preserve">“Solicito </w:t>
            </w:r>
            <w:proofErr w:type="spellStart"/>
            <w:r w:rsidRPr="00BF4C5C">
              <w:rPr>
                <w:rFonts w:ascii="Palatino Linotype" w:hAnsi="Palatino Linotype" w:cs="Arial"/>
                <w:sz w:val="18"/>
              </w:rPr>
              <w:t>version</w:t>
            </w:r>
            <w:proofErr w:type="spellEnd"/>
            <w:r w:rsidRPr="00BF4C5C">
              <w:rPr>
                <w:rFonts w:ascii="Palatino Linotype" w:hAnsi="Palatino Linotype" w:cs="Arial"/>
                <w:sz w:val="18"/>
              </w:rPr>
              <w:t xml:space="preserve"> publica de los </w:t>
            </w:r>
            <w:proofErr w:type="spellStart"/>
            <w:r w:rsidRPr="00BF4C5C">
              <w:rPr>
                <w:rFonts w:ascii="Palatino Linotype" w:hAnsi="Palatino Linotype" w:cs="Arial"/>
                <w:sz w:val="18"/>
              </w:rPr>
              <w:t>curriculum</w:t>
            </w:r>
            <w:proofErr w:type="spellEnd"/>
            <w:r w:rsidRPr="00BF4C5C">
              <w:rPr>
                <w:rFonts w:ascii="Palatino Linotype" w:hAnsi="Palatino Linotype" w:cs="Arial"/>
                <w:sz w:val="18"/>
              </w:rPr>
              <w:t xml:space="preserve"> vitae de las personas que forman parte del h ayuntamiento, de personal de cabildo, </w:t>
            </w:r>
            <w:proofErr w:type="spellStart"/>
            <w:r w:rsidRPr="00BF4C5C">
              <w:rPr>
                <w:rFonts w:ascii="Palatino Linotype" w:hAnsi="Palatino Linotype" w:cs="Arial"/>
                <w:sz w:val="18"/>
              </w:rPr>
              <w:t>asi</w:t>
            </w:r>
            <w:proofErr w:type="spellEnd"/>
            <w:r w:rsidRPr="00BF4C5C">
              <w:rPr>
                <w:rFonts w:ascii="Palatino Linotype" w:hAnsi="Palatino Linotype" w:cs="Arial"/>
                <w:sz w:val="18"/>
              </w:rPr>
              <w:t xml:space="preserve"> como de personal de gobierno. Asimismo me indiquen que personas que formaban parte de la planilla presentada por el actual presidente municipal tanto suplentes como propietarios </w:t>
            </w:r>
            <w:proofErr w:type="spellStart"/>
            <w:r w:rsidRPr="00BF4C5C">
              <w:rPr>
                <w:rFonts w:ascii="Palatino Linotype" w:hAnsi="Palatino Linotype" w:cs="Arial"/>
                <w:sz w:val="18"/>
              </w:rPr>
              <w:t>aun</w:t>
            </w:r>
            <w:proofErr w:type="spellEnd"/>
            <w:r w:rsidRPr="00BF4C5C">
              <w:rPr>
                <w:rFonts w:ascii="Palatino Linotype" w:hAnsi="Palatino Linotype" w:cs="Arial"/>
                <w:sz w:val="18"/>
              </w:rPr>
              <w:t xml:space="preserve"> son parte de la actual </w:t>
            </w:r>
            <w:proofErr w:type="spellStart"/>
            <w:r w:rsidRPr="00BF4C5C">
              <w:rPr>
                <w:rFonts w:ascii="Palatino Linotype" w:hAnsi="Palatino Linotype" w:cs="Arial"/>
                <w:sz w:val="18"/>
              </w:rPr>
              <w:t>administracion</w:t>
            </w:r>
            <w:proofErr w:type="spellEnd"/>
            <w:r w:rsidRPr="00BF4C5C">
              <w:rPr>
                <w:rFonts w:ascii="Palatino Linotype" w:hAnsi="Palatino Linotype" w:cs="Arial"/>
                <w:sz w:val="18"/>
              </w:rPr>
              <w:t xml:space="preserve"> y que puestos ocupan Lo anterior en vista de que en el portal de transparencia no </w:t>
            </w:r>
            <w:proofErr w:type="spellStart"/>
            <w:r w:rsidRPr="00BF4C5C">
              <w:rPr>
                <w:rFonts w:ascii="Palatino Linotype" w:hAnsi="Palatino Linotype" w:cs="Arial"/>
                <w:sz w:val="18"/>
              </w:rPr>
              <w:t>estan</w:t>
            </w:r>
            <w:proofErr w:type="spellEnd"/>
            <w:r w:rsidRPr="00BF4C5C">
              <w:rPr>
                <w:rFonts w:ascii="Palatino Linotype" w:hAnsi="Palatino Linotype" w:cs="Arial"/>
                <w:sz w:val="18"/>
              </w:rPr>
              <w:t xml:space="preserve"> actualizadas las obligaciones de transparencia” (Sic)</w:t>
            </w:r>
          </w:p>
        </w:tc>
        <w:tc>
          <w:tcPr>
            <w:tcW w:w="2833" w:type="dxa"/>
            <w:tcBorders>
              <w:left w:val="single" w:sz="4" w:space="0" w:color="auto"/>
              <w:bottom w:val="single" w:sz="4" w:space="0" w:color="auto"/>
              <w:right w:val="single" w:sz="4" w:space="0" w:color="auto"/>
            </w:tcBorders>
          </w:tcPr>
          <w:p w14:paraId="7F093217" w14:textId="14987EDD" w:rsidR="00F87CD2" w:rsidRPr="00BF4C5C" w:rsidRDefault="00F0274F" w:rsidP="00F87CD2">
            <w:pPr>
              <w:spacing w:before="240" w:after="240"/>
              <w:ind w:right="49"/>
              <w:contextualSpacing/>
              <w:jc w:val="both"/>
              <w:rPr>
                <w:rFonts w:ascii="Palatino Linotype" w:hAnsi="Palatino Linotype" w:cs="Arial"/>
                <w:sz w:val="18"/>
              </w:rPr>
            </w:pPr>
            <w:r w:rsidRPr="00BF4C5C">
              <w:rPr>
                <w:rFonts w:ascii="Palatino Linotype" w:hAnsi="Palatino Linotype" w:cs="Arial"/>
              </w:rPr>
              <w:t>“</w:t>
            </w:r>
            <w:r w:rsidR="00F87CD2" w:rsidRPr="00BF4C5C">
              <w:rPr>
                <w:rFonts w:ascii="Palatino Linotype" w:hAnsi="Palatino Linotype" w:cs="Arial"/>
              </w:rPr>
              <w:t xml:space="preserve">… </w:t>
            </w:r>
            <w:r w:rsidR="00F87CD2" w:rsidRPr="00BF4C5C">
              <w:rPr>
                <w:rFonts w:ascii="Palatino Linotype" w:hAnsi="Palatino Linotype" w:cs="Arial"/>
                <w:sz w:val="18"/>
              </w:rPr>
              <w:t>SE DA CONTESTACION A LA SOLICITU CON NUMERO DE FOLIO 00024/APAXCO/IP/2018, Y LE COMENTO QUE ESTA INFORMACIÓN LA PODRÁ RECIBIR DE MANERA PERSONAL EN UN HORARIO 09: 00 AM A 17:00 PM DE LUNES A VIERNES DE MANERA PERSONAL ACUDIENDO A ESTE H, AYUNTAMIENTO, SIN MAS POR EL MOMENTO ME DESPIDO Y PONGO A SUS ORDENES PARA CUALQUIER DUDA O ACLARACIÓN…” (Sic)</w:t>
            </w:r>
          </w:p>
        </w:tc>
        <w:tc>
          <w:tcPr>
            <w:tcW w:w="1845" w:type="dxa"/>
            <w:tcBorders>
              <w:left w:val="single" w:sz="4" w:space="0" w:color="auto"/>
              <w:bottom w:val="single" w:sz="4" w:space="0" w:color="auto"/>
              <w:right w:val="single" w:sz="4" w:space="0" w:color="auto"/>
            </w:tcBorders>
          </w:tcPr>
          <w:p w14:paraId="1ED38D6D" w14:textId="77777777" w:rsidR="00F0274F" w:rsidRPr="00BF4C5C" w:rsidRDefault="00F0274F" w:rsidP="00F0274F">
            <w:pPr>
              <w:spacing w:before="240" w:after="240" w:line="360" w:lineRule="auto"/>
              <w:ind w:right="49"/>
              <w:contextualSpacing/>
              <w:jc w:val="both"/>
              <w:rPr>
                <w:rFonts w:ascii="Palatino Linotype" w:hAnsi="Palatino Linotype" w:cs="Arial"/>
              </w:rPr>
            </w:pPr>
          </w:p>
          <w:p w14:paraId="34E545D2" w14:textId="77777777" w:rsidR="00F0274F" w:rsidRPr="00BF4C5C" w:rsidRDefault="00F0274F" w:rsidP="00F0274F">
            <w:pPr>
              <w:spacing w:before="240" w:after="240" w:line="360" w:lineRule="auto"/>
              <w:ind w:right="49"/>
              <w:contextualSpacing/>
              <w:jc w:val="both"/>
              <w:rPr>
                <w:rFonts w:ascii="Palatino Linotype" w:hAnsi="Palatino Linotype" w:cs="Arial"/>
              </w:rPr>
            </w:pPr>
          </w:p>
          <w:p w14:paraId="5AB45E1B" w14:textId="77777777" w:rsidR="00F0274F" w:rsidRPr="00BF4C5C" w:rsidRDefault="00F0274F" w:rsidP="00F0274F">
            <w:pPr>
              <w:spacing w:before="240" w:after="240" w:line="360" w:lineRule="auto"/>
              <w:ind w:right="49"/>
              <w:contextualSpacing/>
              <w:jc w:val="both"/>
              <w:rPr>
                <w:rFonts w:ascii="Palatino Linotype" w:hAnsi="Palatino Linotype" w:cs="Arial"/>
              </w:rPr>
            </w:pPr>
          </w:p>
          <w:p w14:paraId="548B2353" w14:textId="77777777" w:rsidR="00F0274F" w:rsidRPr="00BF4C5C" w:rsidRDefault="00F0274F" w:rsidP="00F0274F">
            <w:pPr>
              <w:spacing w:before="240" w:after="240" w:line="360" w:lineRule="auto"/>
              <w:ind w:right="49"/>
              <w:contextualSpacing/>
              <w:jc w:val="both"/>
              <w:rPr>
                <w:rFonts w:ascii="Palatino Linotype" w:hAnsi="Palatino Linotype" w:cs="Arial"/>
              </w:rPr>
            </w:pPr>
          </w:p>
          <w:p w14:paraId="78D7081B" w14:textId="77777777" w:rsidR="00F0274F" w:rsidRPr="00BF4C5C" w:rsidRDefault="00F0274F" w:rsidP="00F0274F">
            <w:pPr>
              <w:spacing w:before="240" w:after="240" w:line="360" w:lineRule="auto"/>
              <w:ind w:right="49"/>
              <w:contextualSpacing/>
              <w:jc w:val="both"/>
              <w:rPr>
                <w:rFonts w:ascii="Palatino Linotype" w:hAnsi="Palatino Linotype" w:cs="Arial"/>
              </w:rPr>
            </w:pPr>
          </w:p>
          <w:p w14:paraId="6C5EF5A8" w14:textId="77777777" w:rsidR="00F0274F" w:rsidRPr="00BF4C5C" w:rsidRDefault="00F0274F" w:rsidP="00F0274F">
            <w:pPr>
              <w:spacing w:before="240" w:after="240" w:line="360" w:lineRule="auto"/>
              <w:ind w:right="49"/>
              <w:contextualSpacing/>
              <w:jc w:val="both"/>
              <w:rPr>
                <w:rFonts w:ascii="Palatino Linotype" w:hAnsi="Palatino Linotype" w:cs="Arial"/>
              </w:rPr>
            </w:pPr>
          </w:p>
          <w:p w14:paraId="120325FF" w14:textId="77777777" w:rsidR="00F0274F" w:rsidRPr="00BF4C5C" w:rsidRDefault="00F0274F" w:rsidP="00F0274F">
            <w:pPr>
              <w:spacing w:before="240" w:after="240" w:line="360" w:lineRule="auto"/>
              <w:ind w:right="49"/>
              <w:contextualSpacing/>
              <w:jc w:val="both"/>
              <w:rPr>
                <w:rFonts w:ascii="Palatino Linotype" w:hAnsi="Palatino Linotype" w:cs="Arial"/>
              </w:rPr>
            </w:pPr>
          </w:p>
          <w:p w14:paraId="1DD553C6" w14:textId="77777777" w:rsidR="00F0274F" w:rsidRPr="00BF4C5C" w:rsidRDefault="00F0274F" w:rsidP="00F0274F">
            <w:pPr>
              <w:spacing w:before="240" w:after="240" w:line="360" w:lineRule="auto"/>
              <w:ind w:right="49"/>
              <w:contextualSpacing/>
              <w:jc w:val="both"/>
              <w:rPr>
                <w:rFonts w:ascii="Palatino Linotype" w:hAnsi="Palatino Linotype" w:cs="Arial"/>
              </w:rPr>
            </w:pPr>
          </w:p>
          <w:p w14:paraId="1BFB85E2" w14:textId="77777777" w:rsidR="00F0274F" w:rsidRPr="00BF4C5C" w:rsidRDefault="00F0274F" w:rsidP="00F0274F">
            <w:pPr>
              <w:spacing w:before="240" w:after="240" w:line="360" w:lineRule="auto"/>
              <w:ind w:right="49"/>
              <w:contextualSpacing/>
              <w:jc w:val="both"/>
              <w:rPr>
                <w:rFonts w:ascii="Palatino Linotype" w:hAnsi="Palatino Linotype" w:cs="Arial"/>
              </w:rPr>
            </w:pPr>
          </w:p>
          <w:p w14:paraId="1B4BF65C" w14:textId="07FCAA5F" w:rsidR="00F0274F" w:rsidRPr="00BF4C5C" w:rsidRDefault="00F87CD2" w:rsidP="00F87CD2">
            <w:pPr>
              <w:spacing w:before="240" w:after="240" w:line="360" w:lineRule="auto"/>
              <w:ind w:right="49"/>
              <w:contextualSpacing/>
              <w:jc w:val="center"/>
              <w:rPr>
                <w:rFonts w:ascii="Palatino Linotype" w:hAnsi="Palatino Linotype" w:cs="Arial"/>
              </w:rPr>
            </w:pPr>
            <w:r w:rsidRPr="00BF4C5C">
              <w:rPr>
                <w:rFonts w:ascii="Palatino Linotype" w:hAnsi="Palatino Linotype" w:cs="Arial"/>
                <w:sz w:val="20"/>
              </w:rPr>
              <w:t>NO</w:t>
            </w:r>
          </w:p>
        </w:tc>
      </w:tr>
      <w:tr w:rsidR="008C2EBC" w:rsidRPr="00BF4C5C" w14:paraId="3B1F2756" w14:textId="77777777" w:rsidTr="00561C53">
        <w:trPr>
          <w:trHeight w:val="581"/>
        </w:trPr>
        <w:tc>
          <w:tcPr>
            <w:tcW w:w="8079" w:type="dxa"/>
            <w:gridSpan w:val="4"/>
            <w:shd w:val="clear" w:color="auto" w:fill="auto"/>
          </w:tcPr>
          <w:p w14:paraId="77F59A09" w14:textId="77777777" w:rsidR="008C2EBC" w:rsidRPr="00BF4C5C" w:rsidRDefault="008C2EBC" w:rsidP="00561C53">
            <w:pPr>
              <w:jc w:val="center"/>
              <w:rPr>
                <w:rFonts w:ascii="Palatino Linotype" w:hAnsi="Palatino Linotype" w:cs="Times New Roman"/>
                <w:sz w:val="20"/>
              </w:rPr>
            </w:pPr>
          </w:p>
          <w:p w14:paraId="24235570" w14:textId="6C6B5EC5" w:rsidR="008C2EBC" w:rsidRPr="00BF4C5C" w:rsidRDefault="008C2EBC" w:rsidP="00561C53">
            <w:pPr>
              <w:jc w:val="center"/>
              <w:rPr>
                <w:rFonts w:ascii="Palatino Linotype" w:hAnsi="Palatino Linotype" w:cs="Times New Roman"/>
                <w:b/>
                <w:sz w:val="20"/>
              </w:rPr>
            </w:pPr>
            <w:r w:rsidRPr="00BF4C5C">
              <w:rPr>
                <w:rFonts w:ascii="Palatino Linotype" w:hAnsi="Palatino Linotype" w:cs="Times New Roman"/>
                <w:b/>
                <w:sz w:val="20"/>
                <w:lang w:val="es-ES"/>
              </w:rPr>
              <w:t>Solicitud 00025/APAXCO/IP/2018</w:t>
            </w:r>
          </w:p>
          <w:p w14:paraId="7A91816D" w14:textId="77777777" w:rsidR="008C2EBC" w:rsidRPr="00BF4C5C" w:rsidRDefault="008C2EBC" w:rsidP="00561C53">
            <w:pPr>
              <w:jc w:val="center"/>
              <w:rPr>
                <w:rFonts w:ascii="Palatino Linotype" w:hAnsi="Palatino Linotype" w:cs="Times New Roman"/>
                <w:b/>
                <w:sz w:val="20"/>
              </w:rPr>
            </w:pPr>
          </w:p>
        </w:tc>
      </w:tr>
      <w:tr w:rsidR="008C2EBC" w:rsidRPr="00BF4C5C" w14:paraId="45BBC1D6" w14:textId="77777777" w:rsidTr="007B6888">
        <w:trPr>
          <w:trHeight w:val="582"/>
        </w:trPr>
        <w:tc>
          <w:tcPr>
            <w:tcW w:w="991" w:type="dxa"/>
            <w:shd w:val="clear" w:color="auto" w:fill="DBDBDB"/>
          </w:tcPr>
          <w:p w14:paraId="3534E815" w14:textId="77777777" w:rsidR="008C2EBC" w:rsidRPr="00BF4C5C" w:rsidRDefault="008C2EBC" w:rsidP="00561C53">
            <w:pPr>
              <w:rPr>
                <w:rFonts w:ascii="Palatino Linotype" w:hAnsi="Palatino Linotype" w:cs="Times New Roman"/>
                <w:sz w:val="18"/>
                <w:szCs w:val="18"/>
              </w:rPr>
            </w:pPr>
          </w:p>
          <w:p w14:paraId="49B83F4D" w14:textId="77777777" w:rsidR="008C2EBC" w:rsidRPr="00BF4C5C" w:rsidRDefault="008C2EBC" w:rsidP="00561C53">
            <w:pPr>
              <w:jc w:val="center"/>
              <w:rPr>
                <w:rFonts w:ascii="Palatino Linotype" w:hAnsi="Palatino Linotype" w:cs="Times New Roman"/>
                <w:sz w:val="18"/>
                <w:szCs w:val="18"/>
              </w:rPr>
            </w:pPr>
            <w:r w:rsidRPr="00BF4C5C">
              <w:rPr>
                <w:rFonts w:ascii="Palatino Linotype" w:hAnsi="Palatino Linotype" w:cs="Times New Roman"/>
                <w:sz w:val="18"/>
                <w:szCs w:val="18"/>
              </w:rPr>
              <w:t>Número</w:t>
            </w:r>
          </w:p>
        </w:tc>
        <w:tc>
          <w:tcPr>
            <w:tcW w:w="2410" w:type="dxa"/>
            <w:shd w:val="clear" w:color="auto" w:fill="DBDBDB"/>
          </w:tcPr>
          <w:p w14:paraId="3C61465D" w14:textId="77777777" w:rsidR="008C2EBC" w:rsidRPr="00BF4C5C" w:rsidRDefault="008C2EBC" w:rsidP="00561C53">
            <w:pPr>
              <w:jc w:val="center"/>
              <w:rPr>
                <w:rFonts w:ascii="Palatino Linotype" w:hAnsi="Palatino Linotype" w:cs="Times New Roman"/>
                <w:sz w:val="18"/>
                <w:szCs w:val="18"/>
              </w:rPr>
            </w:pPr>
          </w:p>
          <w:p w14:paraId="7AD52C02" w14:textId="77777777" w:rsidR="008C2EBC" w:rsidRPr="00BF4C5C" w:rsidRDefault="008C2EBC" w:rsidP="00561C53">
            <w:pPr>
              <w:jc w:val="center"/>
              <w:rPr>
                <w:rFonts w:ascii="Palatino Linotype" w:hAnsi="Palatino Linotype" w:cs="Times New Roman"/>
                <w:sz w:val="18"/>
                <w:szCs w:val="18"/>
              </w:rPr>
            </w:pPr>
            <w:r w:rsidRPr="00BF4C5C">
              <w:rPr>
                <w:rFonts w:ascii="Palatino Linotype" w:hAnsi="Palatino Linotype" w:cs="Times New Roman"/>
                <w:sz w:val="18"/>
                <w:szCs w:val="18"/>
              </w:rPr>
              <w:t>Información Requerida:</w:t>
            </w:r>
          </w:p>
        </w:tc>
        <w:tc>
          <w:tcPr>
            <w:tcW w:w="2833" w:type="dxa"/>
            <w:shd w:val="clear" w:color="auto" w:fill="DBDBDB"/>
          </w:tcPr>
          <w:p w14:paraId="5F063AD7" w14:textId="77777777" w:rsidR="008C2EBC" w:rsidRPr="00BF4C5C" w:rsidRDefault="008C2EBC" w:rsidP="00561C53">
            <w:pPr>
              <w:jc w:val="center"/>
              <w:rPr>
                <w:rFonts w:ascii="Palatino Linotype" w:hAnsi="Palatino Linotype" w:cs="Times New Roman"/>
                <w:sz w:val="18"/>
                <w:szCs w:val="18"/>
              </w:rPr>
            </w:pPr>
          </w:p>
          <w:p w14:paraId="0D0C3C86" w14:textId="77777777" w:rsidR="008C2EBC" w:rsidRPr="00BF4C5C" w:rsidRDefault="008C2EBC" w:rsidP="00561C53">
            <w:pPr>
              <w:jc w:val="center"/>
              <w:rPr>
                <w:rFonts w:ascii="Palatino Linotype" w:hAnsi="Palatino Linotype" w:cs="Times New Roman"/>
                <w:sz w:val="18"/>
                <w:szCs w:val="18"/>
              </w:rPr>
            </w:pPr>
            <w:r w:rsidRPr="00BF4C5C">
              <w:rPr>
                <w:rFonts w:ascii="Palatino Linotype" w:hAnsi="Palatino Linotype" w:cs="Times New Roman"/>
                <w:sz w:val="18"/>
                <w:szCs w:val="18"/>
              </w:rPr>
              <w:t>Información entregada:</w:t>
            </w:r>
          </w:p>
        </w:tc>
        <w:tc>
          <w:tcPr>
            <w:tcW w:w="1845" w:type="dxa"/>
            <w:shd w:val="clear" w:color="auto" w:fill="DBDBDB"/>
          </w:tcPr>
          <w:p w14:paraId="297AA22B" w14:textId="77777777" w:rsidR="008C2EBC" w:rsidRPr="00BF4C5C" w:rsidRDefault="008C2EBC" w:rsidP="00561C53">
            <w:pPr>
              <w:jc w:val="center"/>
              <w:rPr>
                <w:rFonts w:ascii="Palatino Linotype" w:hAnsi="Palatino Linotype" w:cs="Times New Roman"/>
                <w:sz w:val="18"/>
                <w:szCs w:val="18"/>
              </w:rPr>
            </w:pPr>
          </w:p>
          <w:p w14:paraId="60AC1C04" w14:textId="77777777" w:rsidR="008C2EBC" w:rsidRPr="00BF4C5C" w:rsidRDefault="008C2EBC" w:rsidP="00561C53">
            <w:pPr>
              <w:jc w:val="center"/>
              <w:rPr>
                <w:rFonts w:ascii="Palatino Linotype" w:hAnsi="Palatino Linotype" w:cs="Times New Roman"/>
                <w:sz w:val="18"/>
                <w:szCs w:val="18"/>
              </w:rPr>
            </w:pPr>
            <w:r w:rsidRPr="00BF4C5C">
              <w:rPr>
                <w:rFonts w:ascii="Palatino Linotype" w:hAnsi="Palatino Linotype" w:cs="Times New Roman"/>
                <w:sz w:val="18"/>
                <w:szCs w:val="18"/>
              </w:rPr>
              <w:t>¿Satisface la solicitud?</w:t>
            </w:r>
          </w:p>
        </w:tc>
      </w:tr>
      <w:tr w:rsidR="008C2EBC" w:rsidRPr="00BF4C5C" w14:paraId="653AF0F0" w14:textId="77777777" w:rsidTr="007B6888">
        <w:trPr>
          <w:trHeight w:val="2955"/>
        </w:trPr>
        <w:tc>
          <w:tcPr>
            <w:tcW w:w="991" w:type="dxa"/>
            <w:shd w:val="clear" w:color="auto" w:fill="auto"/>
          </w:tcPr>
          <w:p w14:paraId="4F07F64C" w14:textId="77777777" w:rsidR="008C2EBC" w:rsidRPr="00BF4C5C" w:rsidRDefault="008C2EBC" w:rsidP="00561C53">
            <w:pPr>
              <w:tabs>
                <w:tab w:val="left" w:pos="1627"/>
              </w:tabs>
              <w:jc w:val="center"/>
              <w:rPr>
                <w:rFonts w:ascii="Palatino Linotype" w:hAnsi="Palatino Linotype" w:cs="Times New Roman"/>
                <w:b/>
                <w:sz w:val="18"/>
                <w:szCs w:val="18"/>
              </w:rPr>
            </w:pPr>
          </w:p>
          <w:p w14:paraId="7F80AD5A" w14:textId="77777777" w:rsidR="008C2EBC" w:rsidRPr="00BF4C5C" w:rsidRDefault="008C2EBC" w:rsidP="00561C53">
            <w:pPr>
              <w:tabs>
                <w:tab w:val="left" w:pos="1627"/>
              </w:tabs>
              <w:jc w:val="center"/>
              <w:rPr>
                <w:rFonts w:ascii="Palatino Linotype" w:hAnsi="Palatino Linotype" w:cs="Times New Roman"/>
                <w:b/>
                <w:sz w:val="18"/>
                <w:szCs w:val="18"/>
              </w:rPr>
            </w:pPr>
          </w:p>
          <w:p w14:paraId="06875D8B" w14:textId="77777777" w:rsidR="008C2EBC" w:rsidRPr="00BF4C5C" w:rsidRDefault="008C2EBC" w:rsidP="00561C53">
            <w:pPr>
              <w:tabs>
                <w:tab w:val="left" w:pos="1627"/>
              </w:tabs>
              <w:jc w:val="center"/>
              <w:rPr>
                <w:rFonts w:ascii="Palatino Linotype" w:hAnsi="Palatino Linotype" w:cs="Times New Roman"/>
                <w:b/>
                <w:sz w:val="18"/>
                <w:szCs w:val="18"/>
              </w:rPr>
            </w:pPr>
          </w:p>
          <w:p w14:paraId="121C5D1D" w14:textId="77777777" w:rsidR="008C2EBC" w:rsidRPr="00BF4C5C" w:rsidRDefault="008C2EBC" w:rsidP="00561C53">
            <w:pPr>
              <w:tabs>
                <w:tab w:val="left" w:pos="1627"/>
              </w:tabs>
              <w:jc w:val="center"/>
              <w:rPr>
                <w:rFonts w:ascii="Palatino Linotype" w:hAnsi="Palatino Linotype" w:cs="Times New Roman"/>
                <w:b/>
                <w:sz w:val="18"/>
                <w:szCs w:val="18"/>
              </w:rPr>
            </w:pPr>
          </w:p>
          <w:p w14:paraId="652CDD2D" w14:textId="77777777" w:rsidR="008C2EBC" w:rsidRPr="00BF4C5C" w:rsidRDefault="008C2EBC" w:rsidP="00561C53">
            <w:pPr>
              <w:tabs>
                <w:tab w:val="left" w:pos="1627"/>
              </w:tabs>
              <w:jc w:val="center"/>
              <w:rPr>
                <w:rFonts w:ascii="Palatino Linotype" w:hAnsi="Palatino Linotype" w:cs="Times New Roman"/>
                <w:b/>
                <w:sz w:val="18"/>
                <w:szCs w:val="18"/>
              </w:rPr>
            </w:pPr>
          </w:p>
          <w:p w14:paraId="052DF7AB" w14:textId="77777777" w:rsidR="008C2EBC" w:rsidRPr="00BF4C5C" w:rsidRDefault="008C2EBC" w:rsidP="00561C53">
            <w:pPr>
              <w:tabs>
                <w:tab w:val="left" w:pos="1627"/>
              </w:tabs>
              <w:jc w:val="center"/>
              <w:rPr>
                <w:rFonts w:ascii="Palatino Linotype" w:hAnsi="Palatino Linotype" w:cs="Times New Roman"/>
                <w:b/>
                <w:sz w:val="18"/>
                <w:szCs w:val="18"/>
              </w:rPr>
            </w:pPr>
          </w:p>
          <w:p w14:paraId="4F831950" w14:textId="03907259" w:rsidR="008C2EBC" w:rsidRPr="00BF4C5C" w:rsidRDefault="008C2EBC" w:rsidP="00561C53">
            <w:pPr>
              <w:tabs>
                <w:tab w:val="left" w:pos="1627"/>
              </w:tabs>
              <w:jc w:val="center"/>
              <w:rPr>
                <w:rFonts w:ascii="Palatino Linotype" w:hAnsi="Palatino Linotype" w:cs="Times New Roman"/>
                <w:b/>
                <w:sz w:val="18"/>
                <w:szCs w:val="18"/>
              </w:rPr>
            </w:pPr>
            <w:r w:rsidRPr="00BF4C5C">
              <w:rPr>
                <w:rFonts w:ascii="Palatino Linotype" w:hAnsi="Palatino Linotype" w:cs="Times New Roman"/>
                <w:b/>
                <w:sz w:val="18"/>
                <w:szCs w:val="18"/>
              </w:rPr>
              <w:t>4</w:t>
            </w:r>
          </w:p>
        </w:tc>
        <w:tc>
          <w:tcPr>
            <w:tcW w:w="2410" w:type="dxa"/>
            <w:shd w:val="clear" w:color="auto" w:fill="auto"/>
          </w:tcPr>
          <w:p w14:paraId="736EE2C2" w14:textId="2900FA84" w:rsidR="008C2EBC" w:rsidRPr="00BF4C5C" w:rsidRDefault="008C2EBC" w:rsidP="008C2EBC">
            <w:pPr>
              <w:contextualSpacing/>
              <w:jc w:val="both"/>
              <w:rPr>
                <w:rFonts w:ascii="Palatino Linotype" w:eastAsia="Times New Roman" w:hAnsi="Palatino Linotype" w:cs="Times New Roman"/>
                <w:color w:val="000000"/>
                <w:sz w:val="18"/>
                <w:szCs w:val="18"/>
              </w:rPr>
            </w:pPr>
            <w:r w:rsidRPr="00BF4C5C">
              <w:rPr>
                <w:rFonts w:ascii="Palatino Linotype" w:eastAsia="Times New Roman" w:hAnsi="Palatino Linotype" w:cs="Times New Roman"/>
                <w:color w:val="000000"/>
                <w:sz w:val="18"/>
                <w:szCs w:val="18"/>
              </w:rPr>
              <w:t xml:space="preserve">  “Solicito me indique cual es el marco </w:t>
            </w:r>
            <w:proofErr w:type="spellStart"/>
            <w:r w:rsidRPr="00BF4C5C">
              <w:rPr>
                <w:rFonts w:ascii="Palatino Linotype" w:eastAsia="Times New Roman" w:hAnsi="Palatino Linotype" w:cs="Times New Roman"/>
                <w:color w:val="000000"/>
                <w:sz w:val="18"/>
                <w:szCs w:val="18"/>
              </w:rPr>
              <w:t>juridico</w:t>
            </w:r>
            <w:proofErr w:type="spellEnd"/>
            <w:r w:rsidRPr="00BF4C5C">
              <w:rPr>
                <w:rFonts w:ascii="Palatino Linotype" w:eastAsia="Times New Roman" w:hAnsi="Palatino Linotype" w:cs="Times New Roman"/>
                <w:color w:val="000000"/>
                <w:sz w:val="18"/>
                <w:szCs w:val="18"/>
              </w:rPr>
              <w:t xml:space="preserve"> utilizado en la </w:t>
            </w:r>
            <w:proofErr w:type="spellStart"/>
            <w:r w:rsidRPr="00BF4C5C">
              <w:rPr>
                <w:rFonts w:ascii="Palatino Linotype" w:eastAsia="Times New Roman" w:hAnsi="Palatino Linotype" w:cs="Times New Roman"/>
                <w:color w:val="000000"/>
                <w:sz w:val="18"/>
                <w:szCs w:val="18"/>
              </w:rPr>
              <w:t>direccion</w:t>
            </w:r>
            <w:proofErr w:type="spellEnd"/>
            <w:r w:rsidRPr="00BF4C5C">
              <w:rPr>
                <w:rFonts w:ascii="Palatino Linotype" w:eastAsia="Times New Roman" w:hAnsi="Palatino Linotype" w:cs="Times New Roman"/>
                <w:color w:val="000000"/>
                <w:sz w:val="18"/>
                <w:szCs w:val="18"/>
              </w:rPr>
              <w:t xml:space="preserve"> de </w:t>
            </w:r>
            <w:proofErr w:type="spellStart"/>
            <w:r w:rsidRPr="00BF4C5C">
              <w:rPr>
                <w:rFonts w:ascii="Palatino Linotype" w:eastAsia="Times New Roman" w:hAnsi="Palatino Linotype" w:cs="Times New Roman"/>
                <w:color w:val="000000"/>
                <w:sz w:val="18"/>
                <w:szCs w:val="18"/>
              </w:rPr>
              <w:t>transoparencia</w:t>
            </w:r>
            <w:proofErr w:type="spellEnd"/>
            <w:r w:rsidRPr="00BF4C5C">
              <w:rPr>
                <w:rFonts w:ascii="Palatino Linotype" w:eastAsia="Times New Roman" w:hAnsi="Palatino Linotype" w:cs="Times New Roman"/>
                <w:color w:val="000000"/>
                <w:sz w:val="18"/>
                <w:szCs w:val="18"/>
              </w:rPr>
              <w:t xml:space="preserve"> del </w:t>
            </w:r>
            <w:proofErr w:type="spellStart"/>
            <w:r w:rsidRPr="00BF4C5C">
              <w:rPr>
                <w:rFonts w:ascii="Palatino Linotype" w:eastAsia="Times New Roman" w:hAnsi="Palatino Linotype" w:cs="Times New Roman"/>
                <w:color w:val="000000"/>
                <w:sz w:val="18"/>
                <w:szCs w:val="18"/>
              </w:rPr>
              <w:t>h.ayuntamiento</w:t>
            </w:r>
            <w:proofErr w:type="spellEnd"/>
            <w:r w:rsidRPr="00BF4C5C">
              <w:rPr>
                <w:rFonts w:ascii="Palatino Linotype" w:eastAsia="Times New Roman" w:hAnsi="Palatino Linotype" w:cs="Times New Roman"/>
                <w:color w:val="000000"/>
                <w:sz w:val="18"/>
                <w:szCs w:val="18"/>
              </w:rPr>
              <w:t xml:space="preserve"> de </w:t>
            </w:r>
            <w:proofErr w:type="spellStart"/>
            <w:r w:rsidRPr="00BF4C5C">
              <w:rPr>
                <w:rFonts w:ascii="Palatino Linotype" w:eastAsia="Times New Roman" w:hAnsi="Palatino Linotype" w:cs="Times New Roman"/>
                <w:color w:val="000000"/>
                <w:sz w:val="18"/>
                <w:szCs w:val="18"/>
              </w:rPr>
              <w:t>apaxco</w:t>
            </w:r>
            <w:proofErr w:type="spellEnd"/>
            <w:r w:rsidRPr="00BF4C5C">
              <w:rPr>
                <w:rFonts w:ascii="Palatino Linotype" w:eastAsia="Times New Roman" w:hAnsi="Palatino Linotype" w:cs="Times New Roman"/>
                <w:color w:val="000000"/>
                <w:sz w:val="18"/>
                <w:szCs w:val="18"/>
              </w:rPr>
              <w:t xml:space="preserve"> para atender las solicitudes de </w:t>
            </w:r>
            <w:proofErr w:type="spellStart"/>
            <w:r w:rsidRPr="00BF4C5C">
              <w:rPr>
                <w:rFonts w:ascii="Palatino Linotype" w:eastAsia="Times New Roman" w:hAnsi="Palatino Linotype" w:cs="Times New Roman"/>
                <w:color w:val="000000"/>
                <w:sz w:val="18"/>
                <w:szCs w:val="18"/>
              </w:rPr>
              <w:t>informacion</w:t>
            </w:r>
            <w:proofErr w:type="spellEnd"/>
            <w:r w:rsidRPr="00BF4C5C">
              <w:rPr>
                <w:rFonts w:ascii="Palatino Linotype" w:eastAsia="Times New Roman" w:hAnsi="Palatino Linotype" w:cs="Times New Roman"/>
                <w:color w:val="000000"/>
                <w:sz w:val="18"/>
                <w:szCs w:val="18"/>
              </w:rPr>
              <w:t xml:space="preserve"> De igual manera, solicito el nombre y </w:t>
            </w:r>
            <w:proofErr w:type="spellStart"/>
            <w:r w:rsidRPr="00BF4C5C">
              <w:rPr>
                <w:rFonts w:ascii="Palatino Linotype" w:eastAsia="Times New Roman" w:hAnsi="Palatino Linotype" w:cs="Times New Roman"/>
                <w:color w:val="000000"/>
                <w:sz w:val="18"/>
                <w:szCs w:val="18"/>
              </w:rPr>
              <w:t>version</w:t>
            </w:r>
            <w:proofErr w:type="spellEnd"/>
            <w:r w:rsidRPr="00BF4C5C">
              <w:rPr>
                <w:rFonts w:ascii="Palatino Linotype" w:eastAsia="Times New Roman" w:hAnsi="Palatino Linotype" w:cs="Times New Roman"/>
                <w:color w:val="000000"/>
                <w:sz w:val="18"/>
                <w:szCs w:val="18"/>
              </w:rPr>
              <w:t xml:space="preserve"> publica del </w:t>
            </w:r>
            <w:proofErr w:type="spellStart"/>
            <w:r w:rsidRPr="00BF4C5C">
              <w:rPr>
                <w:rFonts w:ascii="Palatino Linotype" w:eastAsia="Times New Roman" w:hAnsi="Palatino Linotype" w:cs="Times New Roman"/>
                <w:color w:val="000000"/>
                <w:sz w:val="18"/>
                <w:szCs w:val="18"/>
              </w:rPr>
              <w:t>curriculum</w:t>
            </w:r>
            <w:proofErr w:type="spellEnd"/>
            <w:r w:rsidRPr="00BF4C5C">
              <w:rPr>
                <w:rFonts w:ascii="Palatino Linotype" w:eastAsia="Times New Roman" w:hAnsi="Palatino Linotype" w:cs="Times New Roman"/>
                <w:color w:val="000000"/>
                <w:sz w:val="18"/>
                <w:szCs w:val="18"/>
              </w:rPr>
              <w:t xml:space="preserve"> vitae de la persona que </w:t>
            </w:r>
            <w:proofErr w:type="spellStart"/>
            <w:r w:rsidRPr="00BF4C5C">
              <w:rPr>
                <w:rFonts w:ascii="Palatino Linotype" w:eastAsia="Times New Roman" w:hAnsi="Palatino Linotype" w:cs="Times New Roman"/>
                <w:color w:val="000000"/>
                <w:sz w:val="18"/>
                <w:szCs w:val="18"/>
              </w:rPr>
              <w:t>esta</w:t>
            </w:r>
            <w:proofErr w:type="spellEnd"/>
            <w:r w:rsidRPr="00BF4C5C">
              <w:rPr>
                <w:rFonts w:ascii="Palatino Linotype" w:eastAsia="Times New Roman" w:hAnsi="Palatino Linotype" w:cs="Times New Roman"/>
                <w:color w:val="000000"/>
                <w:sz w:val="18"/>
                <w:szCs w:val="18"/>
              </w:rPr>
              <w:t xml:space="preserve"> al frente de dicha </w:t>
            </w:r>
            <w:proofErr w:type="spellStart"/>
            <w:r w:rsidRPr="00BF4C5C">
              <w:rPr>
                <w:rFonts w:ascii="Palatino Linotype" w:eastAsia="Times New Roman" w:hAnsi="Palatino Linotype" w:cs="Times New Roman"/>
                <w:color w:val="000000"/>
                <w:sz w:val="18"/>
                <w:szCs w:val="18"/>
              </w:rPr>
              <w:t>direccion</w:t>
            </w:r>
            <w:proofErr w:type="spellEnd"/>
            <w:r w:rsidRPr="00BF4C5C">
              <w:rPr>
                <w:rFonts w:ascii="Palatino Linotype" w:eastAsia="Times New Roman" w:hAnsi="Palatino Linotype" w:cs="Times New Roman"/>
                <w:color w:val="000000"/>
                <w:sz w:val="18"/>
                <w:szCs w:val="18"/>
              </w:rPr>
              <w:t xml:space="preserve"> de transparencia, </w:t>
            </w:r>
            <w:proofErr w:type="spellStart"/>
            <w:r w:rsidRPr="00BF4C5C">
              <w:rPr>
                <w:rFonts w:ascii="Palatino Linotype" w:eastAsia="Times New Roman" w:hAnsi="Palatino Linotype" w:cs="Times New Roman"/>
                <w:color w:val="000000"/>
                <w:sz w:val="18"/>
                <w:szCs w:val="18"/>
              </w:rPr>
              <w:t>asi</w:t>
            </w:r>
            <w:proofErr w:type="spellEnd"/>
            <w:r w:rsidRPr="00BF4C5C">
              <w:rPr>
                <w:rFonts w:ascii="Palatino Linotype" w:eastAsia="Times New Roman" w:hAnsi="Palatino Linotype" w:cs="Times New Roman"/>
                <w:color w:val="000000"/>
                <w:sz w:val="18"/>
                <w:szCs w:val="18"/>
              </w:rPr>
              <w:t xml:space="preserve"> como las constancias que obren de su </w:t>
            </w:r>
            <w:proofErr w:type="spellStart"/>
            <w:r w:rsidRPr="00BF4C5C">
              <w:rPr>
                <w:rFonts w:ascii="Palatino Linotype" w:eastAsia="Times New Roman" w:hAnsi="Palatino Linotype" w:cs="Times New Roman"/>
                <w:color w:val="000000"/>
                <w:sz w:val="18"/>
                <w:szCs w:val="18"/>
              </w:rPr>
              <w:t>capacitacion</w:t>
            </w:r>
            <w:proofErr w:type="spellEnd"/>
            <w:r w:rsidRPr="00BF4C5C">
              <w:rPr>
                <w:rFonts w:ascii="Palatino Linotype" w:eastAsia="Times New Roman" w:hAnsi="Palatino Linotype" w:cs="Times New Roman"/>
                <w:color w:val="000000"/>
                <w:sz w:val="18"/>
                <w:szCs w:val="18"/>
              </w:rPr>
              <w:t xml:space="preserve"> en materia de </w:t>
            </w:r>
            <w:proofErr w:type="gramStart"/>
            <w:r w:rsidRPr="00BF4C5C">
              <w:rPr>
                <w:rFonts w:ascii="Palatino Linotype" w:eastAsia="Times New Roman" w:hAnsi="Palatino Linotype" w:cs="Times New Roman"/>
                <w:color w:val="000000"/>
                <w:sz w:val="18"/>
                <w:szCs w:val="18"/>
              </w:rPr>
              <w:t>transparencia .</w:t>
            </w:r>
            <w:proofErr w:type="gramEnd"/>
            <w:r w:rsidRPr="00BF4C5C">
              <w:rPr>
                <w:rFonts w:ascii="Palatino Linotype" w:eastAsia="Times New Roman" w:hAnsi="Palatino Linotype" w:cs="Times New Roman"/>
                <w:color w:val="000000"/>
                <w:sz w:val="18"/>
                <w:szCs w:val="18"/>
              </w:rPr>
              <w:t xml:space="preserve"> Salario, bonos, y </w:t>
            </w:r>
            <w:proofErr w:type="spellStart"/>
            <w:r w:rsidRPr="00BF4C5C">
              <w:rPr>
                <w:rFonts w:ascii="Palatino Linotype" w:eastAsia="Times New Roman" w:hAnsi="Palatino Linotype" w:cs="Times New Roman"/>
                <w:color w:val="000000"/>
                <w:sz w:val="18"/>
                <w:szCs w:val="18"/>
              </w:rPr>
              <w:t>demas</w:t>
            </w:r>
            <w:proofErr w:type="spellEnd"/>
            <w:r w:rsidRPr="00BF4C5C">
              <w:rPr>
                <w:rFonts w:ascii="Palatino Linotype" w:eastAsia="Times New Roman" w:hAnsi="Palatino Linotype" w:cs="Times New Roman"/>
                <w:color w:val="000000"/>
                <w:sz w:val="18"/>
                <w:szCs w:val="18"/>
              </w:rPr>
              <w:t xml:space="preserve"> aportaciones </w:t>
            </w:r>
            <w:proofErr w:type="spellStart"/>
            <w:r w:rsidRPr="00BF4C5C">
              <w:rPr>
                <w:rFonts w:ascii="Palatino Linotype" w:eastAsia="Times New Roman" w:hAnsi="Palatino Linotype" w:cs="Times New Roman"/>
                <w:color w:val="000000"/>
                <w:sz w:val="18"/>
                <w:szCs w:val="18"/>
              </w:rPr>
              <w:t>economicas</w:t>
            </w:r>
            <w:proofErr w:type="spellEnd"/>
            <w:r w:rsidRPr="00BF4C5C">
              <w:rPr>
                <w:rFonts w:ascii="Palatino Linotype" w:eastAsia="Times New Roman" w:hAnsi="Palatino Linotype" w:cs="Times New Roman"/>
                <w:color w:val="000000"/>
                <w:sz w:val="18"/>
                <w:szCs w:val="18"/>
              </w:rPr>
              <w:t xml:space="preserve"> que reciba el titular de transparencia del h ayuntamiento de </w:t>
            </w:r>
            <w:proofErr w:type="spellStart"/>
            <w:r w:rsidRPr="00BF4C5C">
              <w:rPr>
                <w:rFonts w:ascii="Palatino Linotype" w:eastAsia="Times New Roman" w:hAnsi="Palatino Linotype" w:cs="Times New Roman"/>
                <w:color w:val="000000"/>
                <w:sz w:val="18"/>
                <w:szCs w:val="18"/>
              </w:rPr>
              <w:t>apaxco</w:t>
            </w:r>
            <w:proofErr w:type="spellEnd"/>
            <w:r w:rsidRPr="00BF4C5C">
              <w:rPr>
                <w:rFonts w:ascii="Palatino Linotype" w:eastAsia="Times New Roman" w:hAnsi="Palatino Linotype" w:cs="Times New Roman"/>
                <w:color w:val="000000"/>
                <w:sz w:val="18"/>
                <w:szCs w:val="18"/>
              </w:rPr>
              <w:t>” (Sic)</w:t>
            </w:r>
          </w:p>
        </w:tc>
        <w:tc>
          <w:tcPr>
            <w:tcW w:w="2833" w:type="dxa"/>
            <w:shd w:val="clear" w:color="auto" w:fill="auto"/>
          </w:tcPr>
          <w:p w14:paraId="7FFE1E5D" w14:textId="192FA438" w:rsidR="008C2EBC" w:rsidRPr="00BF4C5C" w:rsidRDefault="008C2EBC" w:rsidP="00561C53">
            <w:pPr>
              <w:ind w:left="-85"/>
              <w:jc w:val="both"/>
              <w:rPr>
                <w:rFonts w:ascii="Palatino Linotype" w:hAnsi="Palatino Linotype" w:cs="Times New Roman"/>
                <w:sz w:val="18"/>
                <w:szCs w:val="18"/>
              </w:rPr>
            </w:pPr>
            <w:r w:rsidRPr="00BF4C5C">
              <w:rPr>
                <w:rFonts w:ascii="Palatino Linotype" w:hAnsi="Palatino Linotype" w:cs="Times New Roman"/>
                <w:sz w:val="18"/>
                <w:szCs w:val="18"/>
              </w:rPr>
              <w:t>“</w:t>
            </w:r>
            <w:r w:rsidR="00F87CD2" w:rsidRPr="00BF4C5C">
              <w:rPr>
                <w:rFonts w:ascii="Palatino Linotype" w:hAnsi="Palatino Linotype" w:cs="Times New Roman"/>
                <w:sz w:val="18"/>
                <w:szCs w:val="18"/>
              </w:rPr>
              <w:t>SE DA CONTESTACION A LA SOLICITUD CON NUMERO DE FOLIO 00025/APAXCO/IP/2018, ASI MISMO LE COMENTO QUE SU SERVIDOR LE ENTREGARA DE MANERA PERSONAL LO SIGUIENTE :CURRICULUM VITAE POR SUGERIDA DE SU SERVIDOR, SOBRE EL SALARIO SE ENCUENTRA EN EL PORTAL IPOMEX, DE ESTE H, AYUNTAMIENTO DE APAXCO, TAMBIÉN COMENTARLE QUE NO CUENTA CON NINGÚN BONO ADICIONAL, Y REFERENTE AL MARCO JURÍDICO SE ENCUENTRA EN LA PAGINA IPOMEX PARA SU CONSULTA, SIN MAS POR EL MOMENTO ME DESPIDO Y ME PONGO A SUS ORDENES...</w:t>
            </w:r>
            <w:r w:rsidRPr="00BF4C5C">
              <w:rPr>
                <w:rFonts w:ascii="Palatino Linotype" w:hAnsi="Palatino Linotype" w:cs="Times New Roman"/>
                <w:sz w:val="18"/>
                <w:szCs w:val="18"/>
              </w:rPr>
              <w:t xml:space="preserve">” (Sic) </w:t>
            </w:r>
          </w:p>
          <w:p w14:paraId="52DFD995" w14:textId="77777777" w:rsidR="008C2EBC" w:rsidRPr="00BF4C5C" w:rsidRDefault="008C2EBC" w:rsidP="00561C53">
            <w:pPr>
              <w:ind w:left="-85"/>
              <w:jc w:val="both"/>
              <w:rPr>
                <w:rFonts w:ascii="Palatino Linotype" w:hAnsi="Palatino Linotype" w:cs="Times New Roman"/>
                <w:sz w:val="18"/>
                <w:szCs w:val="18"/>
              </w:rPr>
            </w:pPr>
          </w:p>
        </w:tc>
        <w:tc>
          <w:tcPr>
            <w:tcW w:w="1845" w:type="dxa"/>
            <w:shd w:val="clear" w:color="auto" w:fill="auto"/>
          </w:tcPr>
          <w:p w14:paraId="70AB1672" w14:textId="77777777" w:rsidR="008C2EBC" w:rsidRPr="00BF4C5C" w:rsidRDefault="008C2EBC" w:rsidP="00561C53">
            <w:pPr>
              <w:jc w:val="center"/>
              <w:rPr>
                <w:rFonts w:ascii="Palatino Linotype" w:hAnsi="Palatino Linotype" w:cs="Times New Roman"/>
                <w:sz w:val="20"/>
              </w:rPr>
            </w:pPr>
          </w:p>
          <w:p w14:paraId="6E891423" w14:textId="77777777" w:rsidR="008C2EBC" w:rsidRPr="00BF4C5C" w:rsidRDefault="008C2EBC" w:rsidP="00561C53">
            <w:pPr>
              <w:jc w:val="center"/>
              <w:rPr>
                <w:rFonts w:ascii="Palatino Linotype" w:hAnsi="Palatino Linotype" w:cs="Times New Roman"/>
                <w:sz w:val="20"/>
              </w:rPr>
            </w:pPr>
          </w:p>
          <w:p w14:paraId="1BD68551" w14:textId="77777777" w:rsidR="008C2EBC" w:rsidRPr="00BF4C5C" w:rsidRDefault="008C2EBC" w:rsidP="00561C53">
            <w:pPr>
              <w:jc w:val="center"/>
              <w:rPr>
                <w:rFonts w:ascii="Palatino Linotype" w:hAnsi="Palatino Linotype" w:cs="Times New Roman"/>
                <w:sz w:val="20"/>
              </w:rPr>
            </w:pPr>
          </w:p>
          <w:p w14:paraId="139333E1" w14:textId="77777777" w:rsidR="007B6888" w:rsidRPr="00BF4C5C" w:rsidRDefault="007B6888" w:rsidP="00561C53">
            <w:pPr>
              <w:jc w:val="center"/>
              <w:rPr>
                <w:rFonts w:ascii="Palatino Linotype" w:hAnsi="Palatino Linotype" w:cs="Times New Roman"/>
                <w:sz w:val="20"/>
              </w:rPr>
            </w:pPr>
          </w:p>
          <w:p w14:paraId="6E3B881D" w14:textId="77777777" w:rsidR="008C2EBC" w:rsidRPr="00BF4C5C" w:rsidRDefault="008C2EBC" w:rsidP="00561C53">
            <w:pPr>
              <w:jc w:val="right"/>
              <w:rPr>
                <w:rFonts w:ascii="Palatino Linotype" w:hAnsi="Palatino Linotype" w:cs="Times New Roman"/>
                <w:sz w:val="20"/>
              </w:rPr>
            </w:pPr>
          </w:p>
          <w:p w14:paraId="7CE1BC17" w14:textId="77777777" w:rsidR="007B6888" w:rsidRPr="00BF4C5C" w:rsidRDefault="007B6888" w:rsidP="00561C53">
            <w:pPr>
              <w:jc w:val="right"/>
              <w:rPr>
                <w:rFonts w:ascii="Palatino Linotype" w:hAnsi="Palatino Linotype" w:cs="Times New Roman"/>
                <w:sz w:val="20"/>
              </w:rPr>
            </w:pPr>
          </w:p>
          <w:p w14:paraId="7AF9AC6C" w14:textId="77777777" w:rsidR="007B6888" w:rsidRPr="00BF4C5C" w:rsidRDefault="007B6888" w:rsidP="00561C53">
            <w:pPr>
              <w:jc w:val="right"/>
              <w:rPr>
                <w:rFonts w:ascii="Palatino Linotype" w:hAnsi="Palatino Linotype" w:cs="Times New Roman"/>
                <w:sz w:val="20"/>
              </w:rPr>
            </w:pPr>
          </w:p>
          <w:p w14:paraId="5758A4FE" w14:textId="77777777" w:rsidR="007B6888" w:rsidRPr="00BF4C5C" w:rsidRDefault="007B6888" w:rsidP="00561C53">
            <w:pPr>
              <w:jc w:val="right"/>
              <w:rPr>
                <w:rFonts w:ascii="Palatino Linotype" w:hAnsi="Palatino Linotype" w:cs="Times New Roman"/>
                <w:sz w:val="20"/>
              </w:rPr>
            </w:pPr>
          </w:p>
          <w:p w14:paraId="7EBE848E" w14:textId="77777777" w:rsidR="007B6888" w:rsidRPr="00BF4C5C" w:rsidRDefault="007B6888" w:rsidP="00561C53">
            <w:pPr>
              <w:jc w:val="right"/>
              <w:rPr>
                <w:rFonts w:ascii="Palatino Linotype" w:hAnsi="Palatino Linotype" w:cs="Times New Roman"/>
                <w:sz w:val="20"/>
              </w:rPr>
            </w:pPr>
          </w:p>
          <w:p w14:paraId="687EC7C9" w14:textId="5B910658" w:rsidR="007B6888" w:rsidRPr="00BF4C5C" w:rsidRDefault="009A11BF" w:rsidP="007B6888">
            <w:pPr>
              <w:jc w:val="center"/>
              <w:rPr>
                <w:rFonts w:ascii="Palatino Linotype" w:hAnsi="Palatino Linotype" w:cs="Times New Roman"/>
                <w:sz w:val="20"/>
              </w:rPr>
            </w:pPr>
            <w:r w:rsidRPr="00BF4C5C">
              <w:rPr>
                <w:rFonts w:ascii="Palatino Linotype" w:hAnsi="Palatino Linotype" w:cs="Times New Roman"/>
                <w:sz w:val="20"/>
              </w:rPr>
              <w:t>-</w:t>
            </w:r>
          </w:p>
          <w:p w14:paraId="6DF02515" w14:textId="77777777" w:rsidR="007B6888" w:rsidRPr="00BF4C5C" w:rsidRDefault="007B6888" w:rsidP="00561C53">
            <w:pPr>
              <w:jc w:val="right"/>
              <w:rPr>
                <w:rFonts w:ascii="Palatino Linotype" w:hAnsi="Palatino Linotype" w:cs="Times New Roman"/>
                <w:sz w:val="20"/>
              </w:rPr>
            </w:pPr>
          </w:p>
          <w:p w14:paraId="30CB8D3E" w14:textId="77777777" w:rsidR="007B6888" w:rsidRPr="00BF4C5C" w:rsidRDefault="007B6888" w:rsidP="00561C53">
            <w:pPr>
              <w:jc w:val="right"/>
              <w:rPr>
                <w:rFonts w:ascii="Palatino Linotype" w:hAnsi="Palatino Linotype" w:cs="Times New Roman"/>
                <w:sz w:val="20"/>
              </w:rPr>
            </w:pPr>
          </w:p>
          <w:p w14:paraId="0BF64BAF" w14:textId="77777777" w:rsidR="007B6888" w:rsidRPr="00BF4C5C" w:rsidRDefault="007B6888" w:rsidP="00561C53">
            <w:pPr>
              <w:jc w:val="right"/>
              <w:rPr>
                <w:rFonts w:ascii="Palatino Linotype" w:hAnsi="Palatino Linotype" w:cs="Times New Roman"/>
                <w:sz w:val="20"/>
              </w:rPr>
            </w:pPr>
          </w:p>
          <w:p w14:paraId="02C228FB" w14:textId="77777777" w:rsidR="007B6888" w:rsidRPr="00BF4C5C" w:rsidRDefault="007B6888" w:rsidP="00561C53">
            <w:pPr>
              <w:jc w:val="right"/>
              <w:rPr>
                <w:rFonts w:ascii="Palatino Linotype" w:hAnsi="Palatino Linotype" w:cs="Times New Roman"/>
                <w:sz w:val="20"/>
              </w:rPr>
            </w:pPr>
          </w:p>
          <w:p w14:paraId="6DAAE5B2" w14:textId="77777777" w:rsidR="007B6888" w:rsidRPr="00BF4C5C" w:rsidRDefault="007B6888" w:rsidP="00561C53">
            <w:pPr>
              <w:jc w:val="right"/>
              <w:rPr>
                <w:rFonts w:ascii="Palatino Linotype" w:hAnsi="Palatino Linotype" w:cs="Times New Roman"/>
                <w:sz w:val="20"/>
              </w:rPr>
            </w:pPr>
          </w:p>
          <w:p w14:paraId="503AC691" w14:textId="77777777" w:rsidR="007B6888" w:rsidRPr="00BF4C5C" w:rsidRDefault="007B6888" w:rsidP="007B6888">
            <w:pPr>
              <w:jc w:val="center"/>
              <w:rPr>
                <w:rFonts w:ascii="Palatino Linotype" w:hAnsi="Palatino Linotype" w:cs="Times New Roman"/>
                <w:sz w:val="20"/>
              </w:rPr>
            </w:pPr>
          </w:p>
          <w:p w14:paraId="79E07E9E" w14:textId="77777777" w:rsidR="007B6888" w:rsidRPr="00BF4C5C" w:rsidRDefault="007B6888" w:rsidP="00561C53">
            <w:pPr>
              <w:jc w:val="right"/>
              <w:rPr>
                <w:rFonts w:ascii="Palatino Linotype" w:hAnsi="Palatino Linotype" w:cs="Times New Roman"/>
                <w:sz w:val="20"/>
              </w:rPr>
            </w:pPr>
          </w:p>
          <w:p w14:paraId="34665A5A" w14:textId="77777777" w:rsidR="007B6888" w:rsidRPr="00BF4C5C" w:rsidRDefault="007B6888" w:rsidP="00561C53">
            <w:pPr>
              <w:jc w:val="right"/>
              <w:rPr>
                <w:rFonts w:ascii="Palatino Linotype" w:hAnsi="Palatino Linotype" w:cs="Times New Roman"/>
                <w:sz w:val="20"/>
              </w:rPr>
            </w:pPr>
          </w:p>
          <w:p w14:paraId="5B68F990" w14:textId="77777777" w:rsidR="007B6888" w:rsidRPr="00BF4C5C" w:rsidRDefault="007B6888" w:rsidP="007B6888">
            <w:pPr>
              <w:rPr>
                <w:rFonts w:ascii="Palatino Linotype" w:hAnsi="Palatino Linotype" w:cs="Times New Roman"/>
                <w:sz w:val="20"/>
              </w:rPr>
            </w:pPr>
          </w:p>
        </w:tc>
      </w:tr>
      <w:tr w:rsidR="007B6888" w:rsidRPr="00BF4C5C" w14:paraId="684FA8B0" w14:textId="77777777" w:rsidTr="00B20FCA">
        <w:trPr>
          <w:trHeight w:val="770"/>
        </w:trPr>
        <w:tc>
          <w:tcPr>
            <w:tcW w:w="8079" w:type="dxa"/>
            <w:gridSpan w:val="4"/>
            <w:shd w:val="clear" w:color="auto" w:fill="auto"/>
          </w:tcPr>
          <w:p w14:paraId="0560DE83" w14:textId="77777777" w:rsidR="007B6888" w:rsidRPr="00BF4C5C" w:rsidRDefault="007B6888" w:rsidP="00561C53">
            <w:pPr>
              <w:jc w:val="center"/>
              <w:rPr>
                <w:rFonts w:ascii="Palatino Linotype" w:hAnsi="Palatino Linotype" w:cs="Times New Roman"/>
                <w:sz w:val="20"/>
              </w:rPr>
            </w:pPr>
          </w:p>
          <w:p w14:paraId="206F48FC" w14:textId="7044EB7A" w:rsidR="007B6888" w:rsidRPr="00BF4C5C" w:rsidRDefault="007B6888" w:rsidP="00561C53">
            <w:pPr>
              <w:jc w:val="center"/>
              <w:rPr>
                <w:rFonts w:ascii="Palatino Linotype" w:hAnsi="Palatino Linotype" w:cs="Times New Roman"/>
                <w:b/>
                <w:sz w:val="20"/>
              </w:rPr>
            </w:pPr>
            <w:r w:rsidRPr="00BF4C5C">
              <w:rPr>
                <w:rFonts w:ascii="Palatino Linotype" w:hAnsi="Palatino Linotype" w:cs="Times New Roman"/>
                <w:b/>
                <w:sz w:val="20"/>
              </w:rPr>
              <w:t>Solicitud 00026/APAXCO/IP/2018</w:t>
            </w:r>
          </w:p>
        </w:tc>
      </w:tr>
      <w:tr w:rsidR="007B6888" w:rsidRPr="00BF4C5C" w14:paraId="6ED2F6E0" w14:textId="117AED01" w:rsidTr="007B6888">
        <w:trPr>
          <w:trHeight w:val="770"/>
        </w:trPr>
        <w:tc>
          <w:tcPr>
            <w:tcW w:w="991" w:type="dxa"/>
            <w:shd w:val="clear" w:color="auto" w:fill="D9D9D9" w:themeFill="background1" w:themeFillShade="D9"/>
          </w:tcPr>
          <w:p w14:paraId="0601413C" w14:textId="77777777" w:rsidR="007B6888" w:rsidRPr="00BF4C5C" w:rsidRDefault="007B6888" w:rsidP="00561C53">
            <w:pPr>
              <w:jc w:val="center"/>
              <w:rPr>
                <w:rFonts w:ascii="Palatino Linotype" w:hAnsi="Palatino Linotype" w:cs="Times New Roman"/>
                <w:sz w:val="18"/>
              </w:rPr>
            </w:pPr>
          </w:p>
          <w:p w14:paraId="14D5F2DE" w14:textId="24AD723A" w:rsidR="007B6888" w:rsidRPr="00BF4C5C" w:rsidRDefault="007B6888" w:rsidP="00561C53">
            <w:pPr>
              <w:jc w:val="center"/>
              <w:rPr>
                <w:rFonts w:ascii="Palatino Linotype" w:hAnsi="Palatino Linotype" w:cs="Times New Roman"/>
                <w:sz w:val="18"/>
              </w:rPr>
            </w:pPr>
            <w:r w:rsidRPr="00BF4C5C">
              <w:rPr>
                <w:rFonts w:ascii="Palatino Linotype" w:hAnsi="Palatino Linotype" w:cs="Times New Roman"/>
                <w:sz w:val="18"/>
              </w:rPr>
              <w:t xml:space="preserve">Numero </w:t>
            </w:r>
          </w:p>
        </w:tc>
        <w:tc>
          <w:tcPr>
            <w:tcW w:w="2410" w:type="dxa"/>
            <w:shd w:val="clear" w:color="auto" w:fill="D9D9D9" w:themeFill="background1" w:themeFillShade="D9"/>
          </w:tcPr>
          <w:p w14:paraId="79305E74" w14:textId="77777777" w:rsidR="007B6888" w:rsidRPr="00BF4C5C" w:rsidRDefault="007B6888" w:rsidP="00561C53">
            <w:pPr>
              <w:jc w:val="center"/>
              <w:rPr>
                <w:rFonts w:ascii="Palatino Linotype" w:hAnsi="Palatino Linotype" w:cs="Times New Roman"/>
                <w:sz w:val="18"/>
              </w:rPr>
            </w:pPr>
          </w:p>
          <w:p w14:paraId="786143C1" w14:textId="0A1CB43C" w:rsidR="007B6888" w:rsidRPr="00BF4C5C" w:rsidRDefault="007B6888" w:rsidP="00561C53">
            <w:pPr>
              <w:jc w:val="center"/>
              <w:rPr>
                <w:rFonts w:ascii="Palatino Linotype" w:hAnsi="Palatino Linotype" w:cs="Times New Roman"/>
                <w:sz w:val="18"/>
              </w:rPr>
            </w:pPr>
            <w:r w:rsidRPr="00BF4C5C">
              <w:rPr>
                <w:rFonts w:ascii="Palatino Linotype" w:hAnsi="Palatino Linotype" w:cs="Times New Roman"/>
                <w:sz w:val="18"/>
              </w:rPr>
              <w:t xml:space="preserve">Información Requerida </w:t>
            </w:r>
          </w:p>
        </w:tc>
        <w:tc>
          <w:tcPr>
            <w:tcW w:w="2830" w:type="dxa"/>
            <w:shd w:val="clear" w:color="auto" w:fill="D9D9D9" w:themeFill="background1" w:themeFillShade="D9"/>
          </w:tcPr>
          <w:p w14:paraId="4FA4892B" w14:textId="77777777" w:rsidR="007B6888" w:rsidRPr="00BF4C5C" w:rsidRDefault="007B6888" w:rsidP="00561C53">
            <w:pPr>
              <w:jc w:val="center"/>
              <w:rPr>
                <w:rFonts w:ascii="Palatino Linotype" w:hAnsi="Palatino Linotype" w:cs="Times New Roman"/>
                <w:sz w:val="18"/>
              </w:rPr>
            </w:pPr>
          </w:p>
          <w:p w14:paraId="562F81FF" w14:textId="484B2618" w:rsidR="007B6888" w:rsidRPr="00BF4C5C" w:rsidRDefault="007B6888" w:rsidP="00561C53">
            <w:pPr>
              <w:jc w:val="center"/>
              <w:rPr>
                <w:rFonts w:ascii="Palatino Linotype" w:hAnsi="Palatino Linotype" w:cs="Times New Roman"/>
                <w:sz w:val="18"/>
              </w:rPr>
            </w:pPr>
            <w:r w:rsidRPr="00BF4C5C">
              <w:rPr>
                <w:rFonts w:ascii="Palatino Linotype" w:hAnsi="Palatino Linotype" w:cs="Times New Roman"/>
                <w:sz w:val="18"/>
              </w:rPr>
              <w:t xml:space="preserve">Información Entregada </w:t>
            </w:r>
          </w:p>
        </w:tc>
        <w:tc>
          <w:tcPr>
            <w:tcW w:w="1848" w:type="dxa"/>
            <w:shd w:val="clear" w:color="auto" w:fill="D9D9D9" w:themeFill="background1" w:themeFillShade="D9"/>
          </w:tcPr>
          <w:p w14:paraId="33E2F3BD" w14:textId="03BA8D20" w:rsidR="007B6888" w:rsidRPr="00BF4C5C" w:rsidRDefault="007B6888" w:rsidP="007B6888">
            <w:pPr>
              <w:jc w:val="center"/>
              <w:rPr>
                <w:rFonts w:ascii="Palatino Linotype" w:hAnsi="Palatino Linotype" w:cs="Times New Roman"/>
                <w:sz w:val="18"/>
              </w:rPr>
            </w:pPr>
            <w:r w:rsidRPr="00BF4C5C">
              <w:rPr>
                <w:rFonts w:ascii="Palatino Linotype" w:hAnsi="Palatino Linotype" w:cs="Times New Roman"/>
                <w:sz w:val="18"/>
              </w:rPr>
              <w:t>¿Satisface la Solicitud?</w:t>
            </w:r>
          </w:p>
        </w:tc>
      </w:tr>
      <w:tr w:rsidR="007B6888" w:rsidRPr="00BF4C5C" w14:paraId="0AC5081B" w14:textId="77777777" w:rsidTr="007B6888">
        <w:trPr>
          <w:trHeight w:val="2955"/>
        </w:trPr>
        <w:tc>
          <w:tcPr>
            <w:tcW w:w="991" w:type="dxa"/>
            <w:shd w:val="clear" w:color="auto" w:fill="auto"/>
          </w:tcPr>
          <w:p w14:paraId="1F0AA7C0" w14:textId="77777777" w:rsidR="007B6888" w:rsidRPr="00BF4C5C" w:rsidRDefault="007B6888" w:rsidP="00561C53">
            <w:pPr>
              <w:tabs>
                <w:tab w:val="left" w:pos="1627"/>
              </w:tabs>
              <w:jc w:val="center"/>
              <w:rPr>
                <w:rFonts w:ascii="Palatino Linotype" w:hAnsi="Palatino Linotype" w:cs="Times New Roman"/>
                <w:b/>
                <w:sz w:val="18"/>
                <w:szCs w:val="18"/>
              </w:rPr>
            </w:pPr>
          </w:p>
          <w:p w14:paraId="76D2311C" w14:textId="77777777" w:rsidR="007B6888" w:rsidRPr="00BF4C5C" w:rsidRDefault="007B6888" w:rsidP="00561C53">
            <w:pPr>
              <w:tabs>
                <w:tab w:val="left" w:pos="1627"/>
              </w:tabs>
              <w:jc w:val="center"/>
              <w:rPr>
                <w:rFonts w:ascii="Palatino Linotype" w:hAnsi="Palatino Linotype" w:cs="Times New Roman"/>
                <w:b/>
                <w:sz w:val="18"/>
                <w:szCs w:val="18"/>
              </w:rPr>
            </w:pPr>
          </w:p>
          <w:p w14:paraId="78B3007F" w14:textId="77777777" w:rsidR="007B6888" w:rsidRPr="00BF4C5C" w:rsidRDefault="007B6888" w:rsidP="00561C53">
            <w:pPr>
              <w:tabs>
                <w:tab w:val="left" w:pos="1627"/>
              </w:tabs>
              <w:jc w:val="center"/>
              <w:rPr>
                <w:rFonts w:ascii="Palatino Linotype" w:hAnsi="Palatino Linotype" w:cs="Times New Roman"/>
                <w:b/>
                <w:sz w:val="18"/>
                <w:szCs w:val="18"/>
              </w:rPr>
            </w:pPr>
          </w:p>
          <w:p w14:paraId="0626F5C3" w14:textId="77777777" w:rsidR="007B6888" w:rsidRPr="00BF4C5C" w:rsidRDefault="007B6888" w:rsidP="00561C53">
            <w:pPr>
              <w:tabs>
                <w:tab w:val="left" w:pos="1627"/>
              </w:tabs>
              <w:jc w:val="center"/>
              <w:rPr>
                <w:rFonts w:ascii="Palatino Linotype" w:hAnsi="Palatino Linotype" w:cs="Times New Roman"/>
                <w:b/>
                <w:sz w:val="18"/>
                <w:szCs w:val="18"/>
              </w:rPr>
            </w:pPr>
          </w:p>
          <w:p w14:paraId="1FAEE36D" w14:textId="77777777" w:rsidR="007B6888" w:rsidRPr="00BF4C5C" w:rsidRDefault="007B6888" w:rsidP="00561C53">
            <w:pPr>
              <w:tabs>
                <w:tab w:val="left" w:pos="1627"/>
              </w:tabs>
              <w:jc w:val="center"/>
              <w:rPr>
                <w:rFonts w:ascii="Palatino Linotype" w:hAnsi="Palatino Linotype" w:cs="Times New Roman"/>
                <w:b/>
                <w:sz w:val="18"/>
                <w:szCs w:val="18"/>
              </w:rPr>
            </w:pPr>
          </w:p>
          <w:p w14:paraId="005981EC" w14:textId="13579F2C" w:rsidR="007B6888" w:rsidRPr="00BF4C5C" w:rsidRDefault="007B6888" w:rsidP="00561C53">
            <w:pPr>
              <w:tabs>
                <w:tab w:val="left" w:pos="1627"/>
              </w:tabs>
              <w:jc w:val="center"/>
              <w:rPr>
                <w:rFonts w:ascii="Palatino Linotype" w:hAnsi="Palatino Linotype" w:cs="Times New Roman"/>
                <w:b/>
                <w:sz w:val="18"/>
                <w:szCs w:val="18"/>
              </w:rPr>
            </w:pPr>
            <w:r w:rsidRPr="00BF4C5C">
              <w:rPr>
                <w:rFonts w:ascii="Palatino Linotype" w:hAnsi="Palatino Linotype" w:cs="Times New Roman"/>
                <w:b/>
                <w:sz w:val="18"/>
                <w:szCs w:val="18"/>
              </w:rPr>
              <w:t>5</w:t>
            </w:r>
          </w:p>
        </w:tc>
        <w:tc>
          <w:tcPr>
            <w:tcW w:w="2410" w:type="dxa"/>
            <w:shd w:val="clear" w:color="auto" w:fill="auto"/>
          </w:tcPr>
          <w:p w14:paraId="04D9DF87" w14:textId="7FC6C391" w:rsidR="007B6888" w:rsidRPr="00BF4C5C" w:rsidRDefault="007B6888" w:rsidP="008C2EBC">
            <w:pPr>
              <w:contextualSpacing/>
              <w:jc w:val="both"/>
              <w:rPr>
                <w:rFonts w:ascii="Palatino Linotype" w:eastAsia="Times New Roman" w:hAnsi="Palatino Linotype" w:cs="Times New Roman"/>
                <w:color w:val="000000"/>
                <w:sz w:val="18"/>
                <w:szCs w:val="18"/>
              </w:rPr>
            </w:pPr>
            <w:r w:rsidRPr="00BF4C5C">
              <w:rPr>
                <w:rFonts w:ascii="Palatino Linotype" w:eastAsia="Times New Roman" w:hAnsi="Palatino Linotype" w:cs="Times New Roman"/>
                <w:color w:val="000000"/>
                <w:sz w:val="18"/>
                <w:szCs w:val="18"/>
                <w:lang w:val="es-ES_tradnl"/>
              </w:rPr>
              <w:t xml:space="preserve">“Solicito conocer la </w:t>
            </w:r>
            <w:proofErr w:type="spellStart"/>
            <w:r w:rsidRPr="00BF4C5C">
              <w:rPr>
                <w:rFonts w:ascii="Palatino Linotype" w:eastAsia="Times New Roman" w:hAnsi="Palatino Linotype" w:cs="Times New Roman"/>
                <w:color w:val="000000"/>
                <w:sz w:val="18"/>
                <w:szCs w:val="18"/>
                <w:lang w:val="es-ES_tradnl"/>
              </w:rPr>
              <w:t>declaracion</w:t>
            </w:r>
            <w:proofErr w:type="spellEnd"/>
            <w:r w:rsidRPr="00BF4C5C">
              <w:rPr>
                <w:rFonts w:ascii="Palatino Linotype" w:eastAsia="Times New Roman" w:hAnsi="Palatino Linotype" w:cs="Times New Roman"/>
                <w:color w:val="000000"/>
                <w:sz w:val="18"/>
                <w:szCs w:val="18"/>
                <w:lang w:val="es-ES_tradnl"/>
              </w:rPr>
              <w:t xml:space="preserve"> patrimonial del actual presidente municipal de </w:t>
            </w:r>
            <w:proofErr w:type="spellStart"/>
            <w:r w:rsidRPr="00BF4C5C">
              <w:rPr>
                <w:rFonts w:ascii="Palatino Linotype" w:eastAsia="Times New Roman" w:hAnsi="Palatino Linotype" w:cs="Times New Roman"/>
                <w:color w:val="000000"/>
                <w:sz w:val="18"/>
                <w:szCs w:val="18"/>
                <w:lang w:val="es-ES_tradnl"/>
              </w:rPr>
              <w:t>apaxco</w:t>
            </w:r>
            <w:proofErr w:type="spellEnd"/>
            <w:r w:rsidRPr="00BF4C5C">
              <w:rPr>
                <w:rFonts w:ascii="Palatino Linotype" w:eastAsia="Times New Roman" w:hAnsi="Palatino Linotype" w:cs="Times New Roman"/>
                <w:color w:val="000000"/>
                <w:sz w:val="18"/>
                <w:szCs w:val="18"/>
                <w:lang w:val="es-ES_tradnl"/>
              </w:rPr>
              <w:t xml:space="preserve">, </w:t>
            </w:r>
            <w:proofErr w:type="spellStart"/>
            <w:r w:rsidRPr="00BF4C5C">
              <w:rPr>
                <w:rFonts w:ascii="Palatino Linotype" w:eastAsia="Times New Roman" w:hAnsi="Palatino Linotype" w:cs="Times New Roman"/>
                <w:color w:val="000000"/>
                <w:sz w:val="18"/>
                <w:szCs w:val="18"/>
                <w:lang w:val="es-ES_tradnl"/>
              </w:rPr>
              <w:t>asi</w:t>
            </w:r>
            <w:proofErr w:type="spellEnd"/>
            <w:r w:rsidRPr="00BF4C5C">
              <w:rPr>
                <w:rFonts w:ascii="Palatino Linotype" w:eastAsia="Times New Roman" w:hAnsi="Palatino Linotype" w:cs="Times New Roman"/>
                <w:color w:val="000000"/>
                <w:sz w:val="18"/>
                <w:szCs w:val="18"/>
                <w:lang w:val="es-ES_tradnl"/>
              </w:rPr>
              <w:t xml:space="preserve"> como de la actual presidenta del DIF municipal, ya que al ser servidores </w:t>
            </w:r>
            <w:proofErr w:type="spellStart"/>
            <w:r w:rsidRPr="00BF4C5C">
              <w:rPr>
                <w:rFonts w:ascii="Palatino Linotype" w:eastAsia="Times New Roman" w:hAnsi="Palatino Linotype" w:cs="Times New Roman"/>
                <w:color w:val="000000"/>
                <w:sz w:val="18"/>
                <w:szCs w:val="18"/>
                <w:lang w:val="es-ES_tradnl"/>
              </w:rPr>
              <w:t>publicos</w:t>
            </w:r>
            <w:proofErr w:type="spellEnd"/>
            <w:r w:rsidRPr="00BF4C5C">
              <w:rPr>
                <w:rFonts w:ascii="Palatino Linotype" w:eastAsia="Times New Roman" w:hAnsi="Palatino Linotype" w:cs="Times New Roman"/>
                <w:color w:val="000000"/>
                <w:sz w:val="18"/>
                <w:szCs w:val="18"/>
                <w:lang w:val="es-ES_tradnl"/>
              </w:rPr>
              <w:t xml:space="preserve"> deben de presentar dicha </w:t>
            </w:r>
            <w:proofErr w:type="spellStart"/>
            <w:r w:rsidRPr="00BF4C5C">
              <w:rPr>
                <w:rFonts w:ascii="Palatino Linotype" w:eastAsia="Times New Roman" w:hAnsi="Palatino Linotype" w:cs="Times New Roman"/>
                <w:color w:val="000000"/>
                <w:sz w:val="18"/>
                <w:szCs w:val="18"/>
                <w:lang w:val="es-ES_tradnl"/>
              </w:rPr>
              <w:t>declaracion</w:t>
            </w:r>
            <w:proofErr w:type="spellEnd"/>
            <w:r w:rsidRPr="00BF4C5C">
              <w:rPr>
                <w:rFonts w:ascii="Palatino Linotype" w:eastAsia="Times New Roman" w:hAnsi="Palatino Linotype" w:cs="Times New Roman"/>
                <w:color w:val="000000"/>
                <w:sz w:val="18"/>
                <w:szCs w:val="18"/>
                <w:lang w:val="es-ES_tradnl"/>
              </w:rPr>
              <w:t xml:space="preserve"> patrimonial” (Sic)</w:t>
            </w:r>
          </w:p>
        </w:tc>
        <w:tc>
          <w:tcPr>
            <w:tcW w:w="2833" w:type="dxa"/>
            <w:shd w:val="clear" w:color="auto" w:fill="auto"/>
          </w:tcPr>
          <w:p w14:paraId="4E4DA3B5" w14:textId="77777777" w:rsidR="007B6888" w:rsidRPr="00BF4C5C" w:rsidRDefault="007B6888" w:rsidP="007B6888">
            <w:pPr>
              <w:ind w:left="-85"/>
              <w:jc w:val="both"/>
              <w:rPr>
                <w:rFonts w:ascii="Palatino Linotype" w:hAnsi="Palatino Linotype" w:cs="Times New Roman"/>
                <w:sz w:val="18"/>
                <w:szCs w:val="18"/>
              </w:rPr>
            </w:pPr>
          </w:p>
          <w:p w14:paraId="3560F8A4" w14:textId="739F95DC" w:rsidR="007B6888" w:rsidRPr="00BF4C5C" w:rsidRDefault="007B6888" w:rsidP="007B6888">
            <w:pPr>
              <w:ind w:left="-85"/>
              <w:jc w:val="both"/>
              <w:rPr>
                <w:rFonts w:ascii="Palatino Linotype" w:hAnsi="Palatino Linotype" w:cs="Times New Roman"/>
                <w:sz w:val="18"/>
                <w:szCs w:val="18"/>
              </w:rPr>
            </w:pPr>
            <w:r w:rsidRPr="00BF4C5C">
              <w:rPr>
                <w:rFonts w:ascii="Palatino Linotype" w:hAnsi="Palatino Linotype" w:cs="Times New Roman"/>
                <w:sz w:val="18"/>
                <w:szCs w:val="18"/>
              </w:rPr>
              <w:t>“SE DA CONTESTACIÓN ALA SOLICITUD CON NUMERO DE FOLIO 00026/APAXCO/IP/2018, ASI MISMO RECIBA UN CORDIAL SALUDO, Y DE ACUERDO A LO ANTES MENCIONADO LE REFIERO QUE SERA ENTREGADA DE MANERA PERSONAL EN LAS OFICINAS DE ESTE H, AYUNTAMIENTO EN UN HORARIO DE 09:AM A 17:00 PM, SIN MAS POR EL MOMENTO ME DESPIDO Y ME PONGO A SUS ORDENES PARA CUALQUIER DUDA O ACLARACIÓN” (Sic)</w:t>
            </w:r>
          </w:p>
        </w:tc>
        <w:tc>
          <w:tcPr>
            <w:tcW w:w="1845" w:type="dxa"/>
            <w:shd w:val="clear" w:color="auto" w:fill="auto"/>
          </w:tcPr>
          <w:p w14:paraId="4C4518E6" w14:textId="77777777" w:rsidR="007B6888" w:rsidRPr="00BF4C5C" w:rsidRDefault="007B6888" w:rsidP="00561C53">
            <w:pPr>
              <w:jc w:val="center"/>
              <w:rPr>
                <w:rFonts w:ascii="Palatino Linotype" w:hAnsi="Palatino Linotype" w:cs="Times New Roman"/>
                <w:sz w:val="20"/>
              </w:rPr>
            </w:pPr>
          </w:p>
          <w:p w14:paraId="11D912B0" w14:textId="77777777" w:rsidR="007B6888" w:rsidRPr="00BF4C5C" w:rsidRDefault="007B6888" w:rsidP="00561C53">
            <w:pPr>
              <w:jc w:val="center"/>
              <w:rPr>
                <w:rFonts w:ascii="Palatino Linotype" w:hAnsi="Palatino Linotype" w:cs="Times New Roman"/>
                <w:sz w:val="20"/>
              </w:rPr>
            </w:pPr>
          </w:p>
          <w:p w14:paraId="4FAEA954" w14:textId="77777777" w:rsidR="007B6888" w:rsidRPr="00BF4C5C" w:rsidRDefault="007B6888" w:rsidP="00561C53">
            <w:pPr>
              <w:jc w:val="center"/>
              <w:rPr>
                <w:rFonts w:ascii="Palatino Linotype" w:hAnsi="Palatino Linotype" w:cs="Times New Roman"/>
                <w:sz w:val="20"/>
              </w:rPr>
            </w:pPr>
          </w:p>
          <w:p w14:paraId="7AA2C89D" w14:textId="77777777" w:rsidR="007B6888" w:rsidRPr="00BF4C5C" w:rsidRDefault="007B6888" w:rsidP="00561C53">
            <w:pPr>
              <w:jc w:val="center"/>
              <w:rPr>
                <w:rFonts w:ascii="Palatino Linotype" w:hAnsi="Palatino Linotype" w:cs="Times New Roman"/>
                <w:sz w:val="20"/>
              </w:rPr>
            </w:pPr>
          </w:p>
          <w:p w14:paraId="51F72BB7" w14:textId="77777777" w:rsidR="007B6888" w:rsidRPr="00BF4C5C" w:rsidRDefault="007B6888" w:rsidP="00561C53">
            <w:pPr>
              <w:jc w:val="center"/>
              <w:rPr>
                <w:rFonts w:ascii="Palatino Linotype" w:hAnsi="Palatino Linotype" w:cs="Times New Roman"/>
                <w:sz w:val="20"/>
              </w:rPr>
            </w:pPr>
          </w:p>
          <w:p w14:paraId="1254EEEA" w14:textId="77777777" w:rsidR="007B6888" w:rsidRPr="00BF4C5C" w:rsidRDefault="007B6888" w:rsidP="00561C53">
            <w:pPr>
              <w:jc w:val="center"/>
              <w:rPr>
                <w:rFonts w:ascii="Palatino Linotype" w:hAnsi="Palatino Linotype" w:cs="Times New Roman"/>
                <w:sz w:val="20"/>
              </w:rPr>
            </w:pPr>
          </w:p>
          <w:p w14:paraId="5F5E3BE8" w14:textId="77777777" w:rsidR="007B6888" w:rsidRPr="00BF4C5C" w:rsidRDefault="007B6888" w:rsidP="00561C53">
            <w:pPr>
              <w:jc w:val="center"/>
              <w:rPr>
                <w:rFonts w:ascii="Palatino Linotype" w:hAnsi="Palatino Linotype" w:cs="Times New Roman"/>
                <w:sz w:val="20"/>
              </w:rPr>
            </w:pPr>
          </w:p>
          <w:p w14:paraId="3D2D1643" w14:textId="77777777" w:rsidR="007B6888" w:rsidRPr="00BF4C5C" w:rsidRDefault="007B6888" w:rsidP="00561C53">
            <w:pPr>
              <w:jc w:val="center"/>
              <w:rPr>
                <w:rFonts w:ascii="Palatino Linotype" w:hAnsi="Palatino Linotype" w:cs="Times New Roman"/>
                <w:sz w:val="20"/>
              </w:rPr>
            </w:pPr>
          </w:p>
          <w:p w14:paraId="642F6F13" w14:textId="05BBE029" w:rsidR="007B6888" w:rsidRPr="00BF4C5C" w:rsidRDefault="007B6888" w:rsidP="007B6888">
            <w:pPr>
              <w:jc w:val="center"/>
              <w:rPr>
                <w:rFonts w:ascii="Palatino Linotype" w:hAnsi="Palatino Linotype" w:cs="Times New Roman"/>
                <w:sz w:val="20"/>
              </w:rPr>
            </w:pPr>
            <w:r w:rsidRPr="00BF4C5C">
              <w:rPr>
                <w:rFonts w:ascii="Palatino Linotype" w:hAnsi="Palatino Linotype" w:cs="Times New Roman"/>
                <w:sz w:val="20"/>
              </w:rPr>
              <w:t>NO</w:t>
            </w:r>
          </w:p>
        </w:tc>
      </w:tr>
    </w:tbl>
    <w:p w14:paraId="73B9EA36" w14:textId="77777777" w:rsidR="00F0274F" w:rsidRPr="00BF4C5C" w:rsidRDefault="00F0274F" w:rsidP="00B20FCA">
      <w:pPr>
        <w:spacing w:before="240" w:after="240" w:line="360" w:lineRule="auto"/>
        <w:ind w:right="49"/>
        <w:contextualSpacing/>
        <w:jc w:val="both"/>
        <w:rPr>
          <w:rFonts w:ascii="Palatino Linotype" w:eastAsia="Calibri" w:hAnsi="Palatino Linotype" w:cs="Arial"/>
          <w:szCs w:val="22"/>
          <w:lang w:val="es-ES" w:eastAsia="en-US"/>
        </w:rPr>
      </w:pPr>
    </w:p>
    <w:p w14:paraId="7FA8E852" w14:textId="4E7DE3CF" w:rsidR="00CA21C9" w:rsidRPr="00BF4C5C" w:rsidRDefault="00F0274F" w:rsidP="009C2A06">
      <w:pPr>
        <w:numPr>
          <w:ilvl w:val="0"/>
          <w:numId w:val="1"/>
        </w:numPr>
        <w:spacing w:after="160" w:line="360" w:lineRule="auto"/>
        <w:ind w:left="0" w:firstLine="0"/>
        <w:contextualSpacing/>
        <w:jc w:val="both"/>
        <w:rPr>
          <w:rFonts w:ascii="Palatino Linotype" w:eastAsia="Times New Roman" w:hAnsi="Palatino Linotype" w:cs="Arial"/>
          <w:szCs w:val="22"/>
          <w:lang w:val="es-ES" w:eastAsia="en-US"/>
        </w:rPr>
      </w:pPr>
      <w:r w:rsidRPr="00BF4C5C">
        <w:rPr>
          <w:rFonts w:ascii="Palatino Linotype" w:eastAsia="Times New Roman" w:hAnsi="Palatino Linotype" w:cs="Arial"/>
          <w:szCs w:val="22"/>
          <w:lang w:val="es-ES" w:eastAsia="en-US"/>
        </w:rPr>
        <w:t xml:space="preserve">Así las cosas, </w:t>
      </w:r>
      <w:r w:rsidR="00F87CD2" w:rsidRPr="00BF4C5C">
        <w:rPr>
          <w:rFonts w:ascii="Palatino Linotype" w:eastAsia="Times New Roman" w:hAnsi="Palatino Linotype" w:cs="Arial"/>
          <w:szCs w:val="22"/>
          <w:lang w:val="es-ES" w:eastAsia="en-US"/>
        </w:rPr>
        <w:t>se advierte que</w:t>
      </w:r>
      <w:r w:rsidR="00CF0FBA" w:rsidRPr="00BF4C5C">
        <w:rPr>
          <w:rFonts w:ascii="Palatino Linotype" w:eastAsia="Times New Roman" w:hAnsi="Palatino Linotype" w:cs="Arial"/>
          <w:szCs w:val="22"/>
          <w:lang w:val="es-ES" w:eastAsia="en-US"/>
        </w:rPr>
        <w:t xml:space="preserve"> resulta evidente que las razones o motivos de inconformidad hechos valer en los recursos revisión resultan fundadas y procedentes,  en virtud de que</w:t>
      </w:r>
      <w:r w:rsidR="00F87CD2" w:rsidRPr="00BF4C5C">
        <w:rPr>
          <w:rFonts w:ascii="Palatino Linotype" w:eastAsia="Times New Roman" w:hAnsi="Palatino Linotype" w:cs="Arial"/>
          <w:szCs w:val="22"/>
          <w:lang w:val="es-ES" w:eastAsia="en-US"/>
        </w:rPr>
        <w:t xml:space="preserve"> </w:t>
      </w:r>
      <w:r w:rsidRPr="00BF4C5C">
        <w:rPr>
          <w:rFonts w:ascii="Palatino Linotype" w:eastAsia="Times New Roman" w:hAnsi="Palatino Linotype" w:cs="Arial"/>
          <w:szCs w:val="22"/>
          <w:lang w:val="es-ES" w:eastAsia="en-US"/>
        </w:rPr>
        <w:t xml:space="preserve">el </w:t>
      </w:r>
      <w:r w:rsidRPr="00BF4C5C">
        <w:rPr>
          <w:rFonts w:ascii="Palatino Linotype" w:eastAsia="Times New Roman" w:hAnsi="Palatino Linotype" w:cs="Arial"/>
          <w:b/>
          <w:szCs w:val="22"/>
          <w:lang w:val="es-ES" w:eastAsia="en-US"/>
        </w:rPr>
        <w:t>SUJETO OBLIGADO</w:t>
      </w:r>
      <w:r w:rsidR="001B37CC" w:rsidRPr="00BF4C5C">
        <w:rPr>
          <w:rFonts w:ascii="Palatino Linotype" w:eastAsia="Times New Roman" w:hAnsi="Palatino Linotype" w:cs="Arial"/>
          <w:szCs w:val="22"/>
          <w:lang w:val="es-ES" w:eastAsia="en-US"/>
        </w:rPr>
        <w:t xml:space="preserve"> </w:t>
      </w:r>
      <w:r w:rsidRPr="00BF4C5C">
        <w:rPr>
          <w:rFonts w:ascii="Palatino Linotype" w:eastAsia="Times New Roman" w:hAnsi="Palatino Linotype" w:cs="Arial"/>
          <w:szCs w:val="22"/>
          <w:lang w:val="es-ES" w:eastAsia="en-US"/>
        </w:rPr>
        <w:t xml:space="preserve"> </w:t>
      </w:r>
      <w:r w:rsidR="00F87CD2" w:rsidRPr="00BF4C5C">
        <w:rPr>
          <w:rFonts w:ascii="Palatino Linotype" w:eastAsia="Times New Roman" w:hAnsi="Palatino Linotype" w:cs="Arial"/>
          <w:szCs w:val="22"/>
          <w:lang w:val="es-ES" w:eastAsia="en-US"/>
        </w:rPr>
        <w:t>no colma las</w:t>
      </w:r>
      <w:r w:rsidR="001B37CC" w:rsidRPr="00BF4C5C">
        <w:rPr>
          <w:rFonts w:ascii="Palatino Linotype" w:eastAsia="Times New Roman" w:hAnsi="Palatino Linotype" w:cs="Arial"/>
          <w:szCs w:val="22"/>
          <w:lang w:val="es-ES" w:eastAsia="en-US"/>
        </w:rPr>
        <w:t xml:space="preserve"> solicitudes </w:t>
      </w:r>
      <w:r w:rsidR="00F87CD2" w:rsidRPr="00BF4C5C">
        <w:rPr>
          <w:rFonts w:ascii="Palatino Linotype" w:eastAsia="Times New Roman" w:hAnsi="Palatino Linotype" w:cs="Arial"/>
          <w:szCs w:val="22"/>
          <w:lang w:val="es-ES" w:eastAsia="en-US"/>
        </w:rPr>
        <w:t xml:space="preserve"> </w:t>
      </w:r>
      <w:r w:rsidRPr="00BF4C5C">
        <w:rPr>
          <w:rFonts w:ascii="Palatino Linotype" w:eastAsia="Times New Roman" w:hAnsi="Palatino Linotype" w:cs="Arial"/>
          <w:szCs w:val="22"/>
          <w:lang w:val="es-ES" w:eastAsia="en-US"/>
        </w:rPr>
        <w:t>de acceso a la información pública</w:t>
      </w:r>
      <w:r w:rsidR="001B37CC" w:rsidRPr="00BF4C5C">
        <w:rPr>
          <w:rFonts w:ascii="Palatino Linotype" w:eastAsia="Times New Roman" w:hAnsi="Palatino Linotype" w:cs="Arial"/>
          <w:szCs w:val="22"/>
          <w:lang w:val="es-ES" w:eastAsia="en-US"/>
        </w:rPr>
        <w:t xml:space="preserve"> </w:t>
      </w:r>
      <w:r w:rsidR="009C2A06" w:rsidRPr="00BF4C5C">
        <w:rPr>
          <w:rFonts w:ascii="Palatino Linotype" w:eastAsia="Times New Roman" w:hAnsi="Palatino Linotype" w:cs="Arial"/>
          <w:szCs w:val="22"/>
          <w:lang w:val="es-ES" w:eastAsia="en-US"/>
        </w:rPr>
        <w:t xml:space="preserve">pues no refiere de forma precisa donde se encuentra la información contenida en medios electrónicos </w:t>
      </w:r>
      <w:r w:rsidR="001B37CC" w:rsidRPr="00BF4C5C">
        <w:rPr>
          <w:rFonts w:ascii="Palatino Linotype" w:eastAsia="Times New Roman" w:hAnsi="Palatino Linotype" w:cs="Arial"/>
          <w:szCs w:val="22"/>
          <w:lang w:val="es-ES" w:eastAsia="en-US"/>
        </w:rPr>
        <w:t>además de que solicita un cambio de m</w:t>
      </w:r>
      <w:r w:rsidR="00CA21C9" w:rsidRPr="00BF4C5C">
        <w:rPr>
          <w:rFonts w:ascii="Palatino Linotype" w:eastAsia="Times New Roman" w:hAnsi="Palatino Linotype" w:cs="Arial"/>
          <w:szCs w:val="22"/>
          <w:lang w:val="es-ES" w:eastAsia="en-US"/>
        </w:rPr>
        <w:t>odalidad de la entrega</w:t>
      </w:r>
      <w:r w:rsidR="00CF0FBA" w:rsidRPr="00BF4C5C">
        <w:rPr>
          <w:rFonts w:ascii="Palatino Linotype" w:eastAsia="Times New Roman" w:hAnsi="Palatino Linotype" w:cs="Arial"/>
          <w:szCs w:val="22"/>
          <w:lang w:val="es-ES" w:eastAsia="en-US"/>
        </w:rPr>
        <w:t xml:space="preserve"> de la información</w:t>
      </w:r>
      <w:r w:rsidR="00CA21C9" w:rsidRPr="00BF4C5C">
        <w:rPr>
          <w:rFonts w:ascii="Palatino Linotype" w:eastAsia="Times New Roman" w:hAnsi="Palatino Linotype" w:cs="Arial"/>
          <w:szCs w:val="22"/>
          <w:lang w:val="es-ES" w:eastAsia="en-US"/>
        </w:rPr>
        <w:t xml:space="preserve"> cuando la particular fue muy precisa al </w:t>
      </w:r>
      <w:r w:rsidR="001B37CC" w:rsidRPr="00BF4C5C">
        <w:rPr>
          <w:rFonts w:ascii="Palatino Linotype" w:eastAsia="Times New Roman" w:hAnsi="Palatino Linotype" w:cs="Arial"/>
          <w:szCs w:val="22"/>
          <w:lang w:val="es-ES" w:eastAsia="en-US"/>
        </w:rPr>
        <w:t xml:space="preserve">referir que la requería la información vía Sistema de Acceso a la Información Mexiquense  (SAIMEX) </w:t>
      </w:r>
      <w:r w:rsidR="00CA21C9" w:rsidRPr="00BF4C5C">
        <w:rPr>
          <w:rFonts w:ascii="Palatino Linotype" w:eastAsia="Times New Roman" w:hAnsi="Palatino Linotype" w:cs="Arial"/>
          <w:szCs w:val="22"/>
          <w:lang w:val="es-ES" w:eastAsia="en-US"/>
        </w:rPr>
        <w:t>.</w:t>
      </w:r>
    </w:p>
    <w:p w14:paraId="541BC076" w14:textId="77777777" w:rsidR="00CA21C9" w:rsidRPr="00BF4C5C" w:rsidRDefault="00CA21C9" w:rsidP="00CA21C9">
      <w:pPr>
        <w:spacing w:after="160" w:line="360" w:lineRule="auto"/>
        <w:contextualSpacing/>
        <w:jc w:val="both"/>
        <w:rPr>
          <w:rFonts w:ascii="Palatino Linotype" w:eastAsia="Times New Roman" w:hAnsi="Palatino Linotype" w:cs="Arial"/>
          <w:szCs w:val="22"/>
          <w:lang w:val="es-ES" w:eastAsia="en-US"/>
        </w:rPr>
      </w:pPr>
    </w:p>
    <w:p w14:paraId="47B356A5" w14:textId="0C5AA417" w:rsidR="00CA21C9" w:rsidRPr="00BF4C5C" w:rsidRDefault="00CA21C9" w:rsidP="00CA21C9">
      <w:pPr>
        <w:pStyle w:val="Prrafodelista"/>
        <w:numPr>
          <w:ilvl w:val="0"/>
          <w:numId w:val="37"/>
        </w:numPr>
        <w:spacing w:after="160" w:line="360" w:lineRule="auto"/>
        <w:jc w:val="both"/>
        <w:rPr>
          <w:rFonts w:ascii="Palatino Linotype" w:eastAsia="Times New Roman" w:hAnsi="Palatino Linotype" w:cs="Arial"/>
          <w:b/>
          <w:szCs w:val="22"/>
          <w:lang w:val="es-ES" w:eastAsia="en-US"/>
        </w:rPr>
      </w:pPr>
      <w:r w:rsidRPr="00BF4C5C">
        <w:rPr>
          <w:rFonts w:ascii="Palatino Linotype" w:eastAsia="Times New Roman" w:hAnsi="Palatino Linotype" w:cs="Arial"/>
          <w:b/>
          <w:szCs w:val="22"/>
          <w:lang w:val="es-ES" w:eastAsia="en-US"/>
        </w:rPr>
        <w:t>De la fuente obligacional.</w:t>
      </w:r>
    </w:p>
    <w:p w14:paraId="7F76BBD0" w14:textId="77777777" w:rsidR="00CA21C9" w:rsidRPr="00BF4C5C" w:rsidRDefault="00CA21C9" w:rsidP="00CA21C9">
      <w:pPr>
        <w:pStyle w:val="Prrafodelista"/>
        <w:spacing w:after="160" w:line="360" w:lineRule="auto"/>
        <w:jc w:val="both"/>
        <w:rPr>
          <w:rFonts w:ascii="Palatino Linotype" w:eastAsia="Times New Roman" w:hAnsi="Palatino Linotype" w:cs="Arial"/>
          <w:b/>
          <w:szCs w:val="22"/>
          <w:lang w:val="es-ES" w:eastAsia="en-US"/>
        </w:rPr>
      </w:pPr>
    </w:p>
    <w:p w14:paraId="63BCECB0" w14:textId="6ED71E50" w:rsidR="00CA21C9" w:rsidRPr="00BF4C5C" w:rsidRDefault="00CA21C9" w:rsidP="009C2A0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BF4C5C">
        <w:rPr>
          <w:rFonts w:ascii="Palatino Linotype" w:eastAsia="MS Mincho" w:hAnsi="Palatino Linotype" w:cs="Times New Roman"/>
        </w:rPr>
        <w:t>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w:t>
      </w:r>
      <w:r w:rsidR="007D1A5F" w:rsidRPr="00BF4C5C">
        <w:rPr>
          <w:rFonts w:ascii="Palatino Linotype" w:eastAsia="MS Mincho" w:hAnsi="Palatino Linotype" w:cs="Times New Roman"/>
        </w:rPr>
        <w:t>r</w:t>
      </w:r>
      <w:r w:rsidRPr="00BF4C5C">
        <w:rPr>
          <w:rFonts w:ascii="Palatino Linotype" w:eastAsia="MS Mincho" w:hAnsi="Palatino Linotype" w:cs="Times New Roman"/>
        </w:rPr>
        <w:t xml:space="preserve"> la toma decisiones, a través de la difusión de la información que obra en poder de los Sujetos Obligados.</w:t>
      </w:r>
    </w:p>
    <w:p w14:paraId="61D103A3" w14:textId="77777777" w:rsidR="00CA21C9" w:rsidRPr="00BF4C5C" w:rsidRDefault="00CA21C9" w:rsidP="00CA21C9">
      <w:pPr>
        <w:spacing w:before="240" w:after="240" w:line="360" w:lineRule="auto"/>
        <w:ind w:left="426" w:right="49"/>
        <w:contextualSpacing/>
        <w:jc w:val="both"/>
        <w:rPr>
          <w:rFonts w:ascii="Palatino Linotype" w:eastAsia="MS Mincho" w:hAnsi="Palatino Linotype" w:cs="Times New Roman"/>
        </w:rPr>
      </w:pPr>
    </w:p>
    <w:p w14:paraId="2A856D0B" w14:textId="77777777" w:rsidR="00CA21C9" w:rsidRPr="00BF4C5C" w:rsidRDefault="00CA21C9" w:rsidP="009C2A0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BF4C5C">
        <w:rPr>
          <w:rFonts w:ascii="Palatino Linotype" w:eastAsia="MS Mincho" w:hAnsi="Palatino Linotype" w:cs="Times New Roman"/>
        </w:rPr>
        <w:t xml:space="preserve">Asimismo el artículo 18 de dicha Ley refiere que  los Sujetos Obligados cuentan con la obligación de documentar todos los actos que deriven de sus atribuciones, funciones y competencias desde su origen la eventual y reutilización de la información que generen, por lo tanto toda la información que sea generada, </w:t>
      </w:r>
      <w:r w:rsidRPr="00BF4C5C">
        <w:rPr>
          <w:rFonts w:ascii="Palatino Linotype" w:eastAsia="MS Mincho" w:hAnsi="Palatino Linotype" w:cs="Times New Roman"/>
        </w:rPr>
        <w:lastRenderedPageBreak/>
        <w:t xml:space="preserve">poseída  y administrada, es pública y accesible de manera permanente a cualquier persona, privilegiando el principio de máxima publicidad de la misma. Además debe ser proporcionada siempre y cuando se halle en los archivos  documentales de los Sujeto Obligados y en las condiciones que se encuentre, la cual no podrá sufrir modificaciones o procesamiento. </w:t>
      </w:r>
    </w:p>
    <w:p w14:paraId="5BB4F6E4" w14:textId="77777777" w:rsidR="00CA21C9" w:rsidRPr="00BF4C5C" w:rsidRDefault="00CA21C9" w:rsidP="00425CAD">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BF4C5C">
        <w:rPr>
          <w:rFonts w:ascii="Palatino Linotype" w:eastAsia="MS Mincho" w:hAnsi="Palatino Linotype" w:cs="Times New Roman"/>
        </w:rPr>
        <w:t>De la misma forma, el artículo 160 de la Ley General de Transparencia y Acceso a la Información Pública establece lo seguiste:</w:t>
      </w:r>
    </w:p>
    <w:p w14:paraId="5B411B06" w14:textId="77777777" w:rsidR="00F837AA" w:rsidRPr="00BF4C5C" w:rsidRDefault="00F837AA" w:rsidP="00F837AA">
      <w:pPr>
        <w:pStyle w:val="Prrafodelista"/>
        <w:spacing w:before="240" w:after="240" w:line="360" w:lineRule="auto"/>
        <w:ind w:left="360" w:right="49"/>
        <w:jc w:val="both"/>
        <w:rPr>
          <w:rFonts w:ascii="Palatino Linotype" w:eastAsia="MS Mincho" w:hAnsi="Palatino Linotype" w:cs="Times New Roman"/>
        </w:rPr>
      </w:pPr>
    </w:p>
    <w:p w14:paraId="48707600" w14:textId="020CC1AC" w:rsidR="00CA21C9" w:rsidRPr="00BF4C5C" w:rsidRDefault="00210FAC" w:rsidP="00CA21C9">
      <w:pPr>
        <w:spacing w:line="360" w:lineRule="auto"/>
        <w:ind w:left="851" w:right="616"/>
        <w:contextualSpacing/>
        <w:jc w:val="both"/>
        <w:rPr>
          <w:rFonts w:ascii="Palatino Linotype" w:eastAsia="Times New Roman" w:hAnsi="Palatino Linotype" w:cs="Arial"/>
          <w:i/>
          <w:sz w:val="22"/>
          <w:lang w:eastAsia="gl-ES"/>
        </w:rPr>
      </w:pPr>
      <w:r w:rsidRPr="00BF4C5C">
        <w:rPr>
          <w:rFonts w:ascii="Palatino Linotype" w:eastAsia="Times New Roman" w:hAnsi="Palatino Linotype" w:cs="Arial"/>
          <w:b/>
          <w:i/>
          <w:sz w:val="22"/>
          <w:lang w:eastAsia="gl-ES"/>
        </w:rPr>
        <w:t>“</w:t>
      </w:r>
      <w:r w:rsidR="00CA21C9" w:rsidRPr="00BF4C5C">
        <w:rPr>
          <w:rFonts w:ascii="Palatino Linotype" w:eastAsia="Times New Roman" w:hAnsi="Palatino Linotype" w:cs="Arial"/>
          <w:b/>
          <w:i/>
          <w:sz w:val="22"/>
          <w:lang w:eastAsia="gl-ES"/>
        </w:rPr>
        <w:t>Artículo 160</w:t>
      </w:r>
      <w:r w:rsidR="00CA21C9" w:rsidRPr="00BF4C5C">
        <w:rPr>
          <w:rFonts w:ascii="Palatino Linotype" w:eastAsia="Times New Roman"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BF4C5C">
        <w:rPr>
          <w:rFonts w:ascii="Palatino Linotype" w:eastAsia="Times New Roman" w:hAnsi="Palatino Linotype" w:cs="Arial"/>
          <w:i/>
          <w:sz w:val="22"/>
          <w:lang w:eastAsia="gl-ES"/>
        </w:rPr>
        <w:t>”</w:t>
      </w:r>
    </w:p>
    <w:p w14:paraId="2ADC1364" w14:textId="77777777" w:rsidR="00CA21C9" w:rsidRPr="00BF4C5C" w:rsidRDefault="00CA21C9" w:rsidP="00CA21C9">
      <w:pPr>
        <w:spacing w:before="240" w:after="240" w:line="360" w:lineRule="auto"/>
        <w:ind w:right="49"/>
        <w:contextualSpacing/>
        <w:jc w:val="both"/>
        <w:rPr>
          <w:rFonts w:ascii="Palatino Linotype" w:eastAsia="Times New Roman" w:hAnsi="Palatino Linotype" w:cs="Arial"/>
        </w:rPr>
      </w:pPr>
    </w:p>
    <w:p w14:paraId="3C69A10D" w14:textId="4FBC010C" w:rsidR="00CA21C9" w:rsidRPr="00BF4C5C" w:rsidRDefault="00CA21C9" w:rsidP="00425CAD">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BF4C5C">
        <w:rPr>
          <w:rFonts w:ascii="Palatino Linotype" w:eastAsia="Times New Roman" w:hAnsi="Palatino Linotype" w:cs="Arial"/>
        </w:rPr>
        <w:t>Además la Ley de Transparencia y Acceso a la Información Pública del Estado de México y Municipios, prevé en su artículo 23 fracción IV que son Sujetos Obligados a Transparentar y permitir el acceso a su información y proteger los datos que obren en su poder:</w:t>
      </w:r>
    </w:p>
    <w:p w14:paraId="7A8102D2" w14:textId="77777777" w:rsidR="00CA21C9" w:rsidRPr="00BF4C5C" w:rsidRDefault="00CA21C9" w:rsidP="00CA21C9">
      <w:pPr>
        <w:pStyle w:val="Prrafodelista"/>
        <w:spacing w:before="240" w:after="240" w:line="360" w:lineRule="auto"/>
        <w:ind w:left="360" w:right="49"/>
        <w:jc w:val="both"/>
        <w:rPr>
          <w:rFonts w:ascii="Palatino Linotype" w:eastAsia="MS Mincho" w:hAnsi="Palatino Linotype" w:cs="Times New Roman"/>
        </w:rPr>
      </w:pPr>
    </w:p>
    <w:p w14:paraId="3B5444B1" w14:textId="28F33CFF" w:rsidR="00CA21C9" w:rsidRPr="00BF4C5C" w:rsidRDefault="00210FAC" w:rsidP="00CA21C9">
      <w:pPr>
        <w:pStyle w:val="Prrafodelista"/>
        <w:spacing w:line="360" w:lineRule="auto"/>
        <w:ind w:left="426" w:right="567"/>
        <w:jc w:val="both"/>
        <w:rPr>
          <w:rFonts w:ascii="Palatino Linotype" w:eastAsia="Times New Roman" w:hAnsi="Palatino Linotype" w:cs="Arial"/>
          <w:b/>
          <w:i/>
          <w:sz w:val="22"/>
        </w:rPr>
      </w:pPr>
      <w:r w:rsidRPr="00BF4C5C">
        <w:rPr>
          <w:rFonts w:ascii="Palatino Linotype" w:eastAsia="Times New Roman" w:hAnsi="Palatino Linotype" w:cs="Arial"/>
          <w:b/>
          <w:i/>
          <w:sz w:val="22"/>
        </w:rPr>
        <w:t>“</w:t>
      </w:r>
      <w:r w:rsidR="00CA21C9" w:rsidRPr="00BF4C5C">
        <w:rPr>
          <w:rFonts w:ascii="Palatino Linotype" w:eastAsia="Times New Roman" w:hAnsi="Palatino Linotype" w:cs="Arial"/>
          <w:b/>
          <w:i/>
          <w:sz w:val="22"/>
        </w:rPr>
        <w:t>IV.- Los ayuntamientos y las dependencias, organismos, órganos y entidades de la administración municipal;</w:t>
      </w:r>
      <w:r w:rsidRPr="00BF4C5C">
        <w:rPr>
          <w:rFonts w:ascii="Palatino Linotype" w:eastAsia="Times New Roman" w:hAnsi="Palatino Linotype" w:cs="Arial"/>
          <w:b/>
          <w:i/>
          <w:sz w:val="22"/>
        </w:rPr>
        <w:t>”</w:t>
      </w:r>
    </w:p>
    <w:p w14:paraId="42562DD9" w14:textId="77777777" w:rsidR="00CA21C9" w:rsidRPr="00BF4C5C" w:rsidRDefault="00CA21C9" w:rsidP="00CA21C9">
      <w:pPr>
        <w:pStyle w:val="Prrafodelista"/>
        <w:spacing w:line="360" w:lineRule="auto"/>
        <w:ind w:left="426" w:right="567"/>
        <w:jc w:val="both"/>
        <w:rPr>
          <w:rFonts w:ascii="Palatino Linotype" w:eastAsia="Times New Roman" w:hAnsi="Palatino Linotype" w:cs="Arial"/>
          <w:b/>
          <w:i/>
        </w:rPr>
      </w:pPr>
    </w:p>
    <w:p w14:paraId="2DBDD7BD" w14:textId="61B7459B" w:rsidR="00CA21C9" w:rsidRPr="00BF4C5C" w:rsidRDefault="00CA21C9" w:rsidP="00425CAD">
      <w:pPr>
        <w:pStyle w:val="Prrafodelista"/>
        <w:numPr>
          <w:ilvl w:val="0"/>
          <w:numId w:val="1"/>
        </w:numPr>
        <w:spacing w:after="160" w:line="360" w:lineRule="auto"/>
        <w:ind w:left="0" w:firstLine="0"/>
        <w:jc w:val="both"/>
        <w:rPr>
          <w:rFonts w:ascii="Palatino Linotype" w:hAnsi="Palatino Linotype"/>
          <w:lang w:val="es-MX" w:eastAsia="en-US"/>
        </w:rPr>
      </w:pPr>
      <w:r w:rsidRPr="00BF4C5C">
        <w:rPr>
          <w:rFonts w:ascii="Palatino Linotype" w:eastAsia="Times New Roman" w:hAnsi="Palatino Linotype" w:cs="Arial"/>
          <w:szCs w:val="22"/>
          <w:lang w:val="es-ES" w:eastAsia="en-US"/>
        </w:rPr>
        <w:lastRenderedPageBreak/>
        <w:t>Una vez señalad</w:t>
      </w:r>
      <w:r w:rsidR="007D1A5F" w:rsidRPr="00BF4C5C">
        <w:rPr>
          <w:rFonts w:ascii="Palatino Linotype" w:eastAsia="Times New Roman" w:hAnsi="Palatino Linotype" w:cs="Arial"/>
          <w:szCs w:val="22"/>
          <w:lang w:val="es-ES" w:eastAsia="en-US"/>
        </w:rPr>
        <w:t>o lo anterior es preciso referir</w:t>
      </w:r>
      <w:r w:rsidRPr="00BF4C5C">
        <w:rPr>
          <w:rFonts w:ascii="Palatino Linotype" w:eastAsia="Times New Roman" w:hAnsi="Palatino Linotype" w:cs="Arial"/>
          <w:szCs w:val="22"/>
          <w:lang w:val="es-ES" w:eastAsia="en-US"/>
        </w:rPr>
        <w:t xml:space="preserve"> que se analizara por cuerda separada cada uno de los requerimientos realizados en las solicitudes de información materia de esta resolución, por lo que de conformidad con el planteamiento marcado con el número 1 del cuadro de análisis anteriormente señalado consistente en conocer “… </w:t>
      </w:r>
      <w:r w:rsidRPr="00BF4C5C">
        <w:rPr>
          <w:rFonts w:ascii="Palatino Linotype" w:eastAsia="Times New Roman" w:hAnsi="Palatino Linotype" w:cs="Arial"/>
          <w:i/>
          <w:szCs w:val="22"/>
          <w:lang w:val="es-ES" w:eastAsia="en-US"/>
        </w:rPr>
        <w:t xml:space="preserve">cuantas direcciones, regidurías y demás puestos de mando </w:t>
      </w:r>
      <w:proofErr w:type="spellStart"/>
      <w:r w:rsidRPr="00BF4C5C">
        <w:rPr>
          <w:rFonts w:ascii="Palatino Linotype" w:eastAsia="Times New Roman" w:hAnsi="Palatino Linotype" w:cs="Arial"/>
          <w:i/>
          <w:szCs w:val="22"/>
          <w:lang w:val="es-ES" w:eastAsia="en-US"/>
        </w:rPr>
        <w:t>esta</w:t>
      </w:r>
      <w:proofErr w:type="spellEnd"/>
      <w:r w:rsidRPr="00BF4C5C">
        <w:rPr>
          <w:rFonts w:ascii="Palatino Linotype" w:eastAsia="Times New Roman" w:hAnsi="Palatino Linotype" w:cs="Arial"/>
          <w:i/>
          <w:szCs w:val="22"/>
          <w:lang w:val="es-ES" w:eastAsia="en-US"/>
        </w:rPr>
        <w:t xml:space="preserve"> conformado el H. Ayuntamiento actual, así como el personal que esta frente del mismo y demás que lo integran y los datos de contacto del mismo” (Sic), el </w:t>
      </w:r>
      <w:r w:rsidRPr="00BF4C5C">
        <w:rPr>
          <w:rFonts w:ascii="Palatino Linotype" w:eastAsia="Times New Roman" w:hAnsi="Palatino Linotype" w:cs="Arial"/>
          <w:b/>
          <w:szCs w:val="22"/>
          <w:lang w:val="es-ES" w:eastAsia="en-US"/>
        </w:rPr>
        <w:t xml:space="preserve">SUJETO OBLIGADO </w:t>
      </w:r>
      <w:r w:rsidRPr="00BF4C5C">
        <w:rPr>
          <w:rFonts w:ascii="Palatino Linotype" w:eastAsia="Times New Roman" w:hAnsi="Palatino Linotype" w:cs="Arial"/>
          <w:szCs w:val="22"/>
          <w:lang w:val="es-ES" w:eastAsia="en-US"/>
        </w:rPr>
        <w:t xml:space="preserve">refirió en términos generales que parte de la información se encontraba en el Bando Municipal y que la otra parte podría ser entregada de forma personal o </w:t>
      </w:r>
      <w:r w:rsidR="002E2496" w:rsidRPr="00BF4C5C">
        <w:rPr>
          <w:rFonts w:ascii="Palatino Linotype" w:eastAsia="Times New Roman" w:hAnsi="Palatino Linotype" w:cs="Arial"/>
          <w:szCs w:val="22"/>
          <w:lang w:val="es-ES" w:eastAsia="en-US"/>
        </w:rPr>
        <w:t>“</w:t>
      </w:r>
      <w:r w:rsidRPr="00BF4C5C">
        <w:rPr>
          <w:rFonts w:ascii="Palatino Linotype" w:eastAsia="Times New Roman" w:hAnsi="Palatino Linotype" w:cs="Arial"/>
          <w:szCs w:val="22"/>
          <w:lang w:val="es-ES" w:eastAsia="en-US"/>
        </w:rPr>
        <w:t>in situ</w:t>
      </w:r>
      <w:r w:rsidR="002E2496" w:rsidRPr="00BF4C5C">
        <w:rPr>
          <w:rFonts w:ascii="Palatino Linotype" w:eastAsia="Times New Roman" w:hAnsi="Palatino Linotype" w:cs="Arial"/>
          <w:szCs w:val="22"/>
          <w:lang w:val="es-ES" w:eastAsia="en-US"/>
        </w:rPr>
        <w:t>”</w:t>
      </w:r>
      <w:r w:rsidRPr="00BF4C5C">
        <w:rPr>
          <w:rFonts w:ascii="Palatino Linotype" w:eastAsia="Times New Roman" w:hAnsi="Palatino Linotype" w:cs="Arial"/>
          <w:szCs w:val="22"/>
          <w:lang w:val="es-ES" w:eastAsia="en-US"/>
        </w:rPr>
        <w:t xml:space="preserve">, no obstante la particular fue muy precisa en señalar como modalidad de entrega de la información a través del Sistema de Acceso a la Información Mexiquense </w:t>
      </w:r>
      <w:r w:rsidR="002E2496" w:rsidRPr="00BF4C5C">
        <w:rPr>
          <w:rFonts w:ascii="Palatino Linotype" w:eastAsia="Times New Roman" w:hAnsi="Palatino Linotype" w:cs="Arial"/>
          <w:b/>
          <w:szCs w:val="22"/>
          <w:lang w:val="es-ES" w:eastAsia="en-US"/>
        </w:rPr>
        <w:t xml:space="preserve">(SAIMEX), </w:t>
      </w:r>
      <w:r w:rsidR="002E2496" w:rsidRPr="00BF4C5C">
        <w:rPr>
          <w:rFonts w:ascii="Palatino Linotype" w:eastAsia="Times New Roman" w:hAnsi="Palatino Linotype" w:cs="Arial"/>
          <w:szCs w:val="22"/>
          <w:lang w:val="es-ES" w:eastAsia="en-US"/>
        </w:rPr>
        <w:t>por lo tanto bajo el compromiso al mandato constitucional y conforme al principio de máxima publicidad, el Sujeto Obligado debió entregar la información en la modalidad que fue requerida, situación que no ocurrió</w:t>
      </w:r>
      <w:r w:rsidR="00425CAD" w:rsidRPr="00BF4C5C">
        <w:rPr>
          <w:rFonts w:ascii="Palatino Linotype" w:eastAsia="Times New Roman" w:hAnsi="Palatino Linotype" w:cs="Arial"/>
          <w:szCs w:val="22"/>
          <w:lang w:val="es-ES" w:eastAsia="en-US"/>
        </w:rPr>
        <w:t xml:space="preserve"> y que se tratará más adelante. </w:t>
      </w:r>
      <w:r w:rsidR="002E2496" w:rsidRPr="00BF4C5C">
        <w:rPr>
          <w:rFonts w:ascii="Palatino Linotype" w:eastAsia="Times New Roman" w:hAnsi="Palatino Linotype" w:cs="Arial"/>
          <w:szCs w:val="22"/>
          <w:lang w:val="es-ES" w:eastAsia="en-US"/>
        </w:rPr>
        <w:t xml:space="preserve"> </w:t>
      </w:r>
    </w:p>
    <w:p w14:paraId="61E61C4D" w14:textId="77777777" w:rsidR="00CA21C9" w:rsidRPr="00BF4C5C" w:rsidRDefault="00CA21C9" w:rsidP="00CA21C9">
      <w:pPr>
        <w:pStyle w:val="Prrafodelista"/>
        <w:spacing w:after="160" w:line="360" w:lineRule="auto"/>
        <w:ind w:left="360"/>
        <w:jc w:val="both"/>
        <w:rPr>
          <w:rFonts w:ascii="Palatino Linotype" w:hAnsi="Palatino Linotype"/>
          <w:lang w:val="es-MX" w:eastAsia="en-US"/>
        </w:rPr>
      </w:pPr>
    </w:p>
    <w:p w14:paraId="74D5C637" w14:textId="70EDC388" w:rsidR="00F837AA" w:rsidRPr="00BF4C5C" w:rsidRDefault="00425CAD" w:rsidP="00425CAD">
      <w:pPr>
        <w:pStyle w:val="Prrafodelista"/>
        <w:numPr>
          <w:ilvl w:val="0"/>
          <w:numId w:val="1"/>
        </w:numPr>
        <w:spacing w:after="160" w:line="360" w:lineRule="auto"/>
        <w:ind w:left="0" w:firstLine="0"/>
        <w:jc w:val="both"/>
        <w:rPr>
          <w:rFonts w:ascii="Palatino Linotype" w:hAnsi="Palatino Linotype"/>
          <w:lang w:val="es-MX" w:eastAsia="en-US"/>
        </w:rPr>
      </w:pPr>
      <w:r w:rsidRPr="00BF4C5C">
        <w:rPr>
          <w:rFonts w:ascii="Palatino Linotype" w:hAnsi="Palatino Linotype"/>
          <w:lang w:val="es-MX" w:eastAsia="en-US"/>
        </w:rPr>
        <w:t>Por otro lado</w:t>
      </w:r>
      <w:r w:rsidR="002E2496" w:rsidRPr="00BF4C5C">
        <w:rPr>
          <w:rFonts w:ascii="Palatino Linotype" w:hAnsi="Palatino Linotype"/>
          <w:lang w:val="es-MX" w:eastAsia="en-US"/>
        </w:rPr>
        <w:t xml:space="preserve"> derivado del análisis de la competencia por parte del </w:t>
      </w:r>
      <w:r w:rsidR="002E2496" w:rsidRPr="00BF4C5C">
        <w:rPr>
          <w:rFonts w:ascii="Palatino Linotype" w:hAnsi="Palatino Linotype"/>
          <w:b/>
          <w:lang w:val="es-MX" w:eastAsia="en-US"/>
        </w:rPr>
        <w:t>SUJETO OBLIGADO,</w:t>
      </w:r>
      <w:r w:rsidR="002E2496" w:rsidRPr="00BF4C5C">
        <w:rPr>
          <w:rFonts w:ascii="Palatino Linotype" w:hAnsi="Palatino Linotype"/>
          <w:lang w:val="es-MX" w:eastAsia="en-US"/>
        </w:rPr>
        <w:t xml:space="preserve"> para generar, administrar o poseer la información solicitada, la Ley de Trasparencia y Acceso a la Información Pública del Estado de México y Municipios, establece como obligación común lo concerniente a la estructura orgánica y el directorio de todos los servidores públicos como a continuación se observa:  </w:t>
      </w:r>
    </w:p>
    <w:p w14:paraId="3A63C066" w14:textId="77777777" w:rsidR="002E2496" w:rsidRPr="00BF4C5C" w:rsidRDefault="002E2496" w:rsidP="002E2496">
      <w:pPr>
        <w:pStyle w:val="Prrafodelista"/>
        <w:rPr>
          <w:rFonts w:ascii="Palatino Linotype" w:hAnsi="Palatino Linotype"/>
          <w:lang w:val="es-MX" w:eastAsia="en-US"/>
        </w:rPr>
      </w:pPr>
    </w:p>
    <w:p w14:paraId="2FD8961A" w14:textId="5A422009" w:rsidR="00F837AA" w:rsidRPr="00BF4C5C" w:rsidRDefault="00210FAC" w:rsidP="00F837AA">
      <w:pPr>
        <w:pStyle w:val="Prrafodelista"/>
        <w:spacing w:after="160" w:line="360" w:lineRule="auto"/>
        <w:ind w:left="567" w:right="616"/>
        <w:jc w:val="both"/>
        <w:rPr>
          <w:rFonts w:ascii="Palatino Linotype" w:hAnsi="Palatino Linotype"/>
          <w:i/>
          <w:sz w:val="22"/>
          <w:lang w:eastAsia="en-US"/>
        </w:rPr>
      </w:pPr>
      <w:r w:rsidRPr="00BF4C5C">
        <w:rPr>
          <w:rFonts w:ascii="Palatino Linotype" w:hAnsi="Palatino Linotype"/>
          <w:i/>
          <w:sz w:val="22"/>
          <w:lang w:eastAsia="en-US"/>
        </w:rPr>
        <w:t>“</w:t>
      </w:r>
      <w:r w:rsidR="002E2496" w:rsidRPr="00BF4C5C">
        <w:rPr>
          <w:rFonts w:ascii="Palatino Linotype" w:hAnsi="Palatino Linotype"/>
          <w:b/>
          <w:i/>
          <w:sz w:val="22"/>
          <w:lang w:eastAsia="en-US"/>
        </w:rPr>
        <w:t>Artículo 92.</w:t>
      </w:r>
      <w:r w:rsidR="002E2496" w:rsidRPr="00BF4C5C">
        <w:rPr>
          <w:rFonts w:ascii="Palatino Linotype" w:hAnsi="Palatino Linotype"/>
          <w:i/>
          <w:sz w:val="22"/>
          <w:lang w:eastAsia="en-US"/>
        </w:rPr>
        <w:t xml:space="preserve"> Los sujetos obligados deberán poner a disposición del público de manera permanente y actualizada de forma sencilla, precisa y entendible, en los respectivos </w:t>
      </w:r>
      <w:r w:rsidR="002E2496" w:rsidRPr="00BF4C5C">
        <w:rPr>
          <w:rFonts w:ascii="Palatino Linotype" w:hAnsi="Palatino Linotype"/>
          <w:i/>
          <w:sz w:val="22"/>
          <w:lang w:eastAsia="en-US"/>
        </w:rPr>
        <w:lastRenderedPageBreak/>
        <w:t xml:space="preserve">medios electrónicos, de acuerdo con sus facultades, atribuciones, funciones u objeto social, según corresponda, la información, por lo menos, de los temas, documentos y políticas que a continuación se señalan: </w:t>
      </w:r>
    </w:p>
    <w:p w14:paraId="4D5316B3" w14:textId="7453EB02" w:rsidR="00F837AA" w:rsidRPr="00BF4C5C" w:rsidRDefault="00F837AA" w:rsidP="00F837AA">
      <w:pPr>
        <w:pStyle w:val="Prrafodelista"/>
        <w:spacing w:after="160" w:line="360" w:lineRule="auto"/>
        <w:ind w:left="567" w:right="616"/>
        <w:jc w:val="both"/>
        <w:rPr>
          <w:rFonts w:ascii="Palatino Linotype" w:hAnsi="Palatino Linotype"/>
          <w:i/>
          <w:sz w:val="22"/>
          <w:lang w:eastAsia="en-US"/>
        </w:rPr>
      </w:pPr>
      <w:r w:rsidRPr="00BF4C5C">
        <w:rPr>
          <w:rFonts w:ascii="Palatino Linotype" w:hAnsi="Palatino Linotype"/>
          <w:i/>
          <w:sz w:val="22"/>
          <w:lang w:eastAsia="en-US"/>
        </w:rPr>
        <w:t>(…)</w:t>
      </w:r>
    </w:p>
    <w:p w14:paraId="53B57B9C" w14:textId="77777777" w:rsidR="00F837AA" w:rsidRPr="00BF4C5C" w:rsidRDefault="00F837AA" w:rsidP="00F837AA">
      <w:pPr>
        <w:pStyle w:val="Prrafodelista"/>
        <w:spacing w:after="160" w:line="360" w:lineRule="auto"/>
        <w:ind w:left="567" w:right="616"/>
        <w:jc w:val="both"/>
        <w:rPr>
          <w:rFonts w:ascii="Palatino Linotype" w:hAnsi="Palatino Linotype"/>
          <w:i/>
          <w:sz w:val="22"/>
          <w:lang w:eastAsia="en-US"/>
        </w:rPr>
      </w:pPr>
    </w:p>
    <w:p w14:paraId="6BD736F2" w14:textId="56C193FB" w:rsidR="002E2496" w:rsidRPr="00BF4C5C" w:rsidRDefault="002E2496" w:rsidP="00F837AA">
      <w:pPr>
        <w:pStyle w:val="Prrafodelista"/>
        <w:spacing w:after="160" w:line="360" w:lineRule="auto"/>
        <w:ind w:left="567" w:right="616"/>
        <w:jc w:val="both"/>
        <w:rPr>
          <w:rFonts w:ascii="Palatino Linotype" w:hAnsi="Palatino Linotype"/>
          <w:i/>
          <w:sz w:val="22"/>
          <w:lang w:eastAsia="en-US"/>
        </w:rPr>
      </w:pPr>
      <w:r w:rsidRPr="00BF4C5C">
        <w:rPr>
          <w:rFonts w:ascii="Palatino Linotype" w:hAnsi="Palatino Linotype"/>
          <w:i/>
          <w:sz w:val="22"/>
          <w:lang w:eastAsia="en-US"/>
        </w:rPr>
        <w:t xml:space="preserve">II. </w:t>
      </w:r>
      <w:r w:rsidRPr="00BF4C5C">
        <w:rPr>
          <w:rFonts w:ascii="Palatino Linotype" w:hAnsi="Palatino Linotype"/>
          <w:b/>
          <w:i/>
          <w:sz w:val="22"/>
          <w:lang w:eastAsia="en-US"/>
        </w:rPr>
        <w:t>Su estructura orgánica completa, en un formato que permita vincular cada parte de la estructura, las atribuciones y responsabilidades que le corresponden a cada servidor público, prestador de servicios profesionales o miembro de los sujetos obligados,</w:t>
      </w:r>
      <w:r w:rsidRPr="00BF4C5C">
        <w:rPr>
          <w:rFonts w:ascii="Palatino Linotype" w:hAnsi="Palatino Linotype"/>
          <w:i/>
          <w:sz w:val="22"/>
          <w:lang w:eastAsia="en-US"/>
        </w:rPr>
        <w:t xml:space="preserve"> de conformidad con las disposiciones jurídicas aplicables</w:t>
      </w:r>
    </w:p>
    <w:p w14:paraId="526B95AD" w14:textId="77777777" w:rsidR="00F837AA" w:rsidRPr="00BF4C5C" w:rsidRDefault="00F837AA" w:rsidP="00F837AA">
      <w:pPr>
        <w:pStyle w:val="Prrafodelista"/>
        <w:spacing w:after="160" w:line="360" w:lineRule="auto"/>
        <w:ind w:left="567" w:right="616"/>
        <w:jc w:val="both"/>
        <w:rPr>
          <w:rFonts w:ascii="Palatino Linotype" w:hAnsi="Palatino Linotype"/>
          <w:i/>
          <w:sz w:val="22"/>
          <w:lang w:eastAsia="en-US"/>
        </w:rPr>
      </w:pPr>
    </w:p>
    <w:p w14:paraId="0459E1B2" w14:textId="7467CA6D" w:rsidR="00F837AA" w:rsidRPr="00BF4C5C" w:rsidRDefault="00F837AA" w:rsidP="00F837AA">
      <w:pPr>
        <w:pStyle w:val="Prrafodelista"/>
        <w:spacing w:after="160" w:line="360" w:lineRule="auto"/>
        <w:ind w:left="567" w:right="616"/>
        <w:jc w:val="both"/>
        <w:rPr>
          <w:rFonts w:ascii="Palatino Linotype" w:hAnsi="Palatino Linotype"/>
          <w:i/>
          <w:sz w:val="22"/>
          <w:lang w:eastAsia="en-US"/>
        </w:rPr>
      </w:pPr>
      <w:r w:rsidRPr="00BF4C5C">
        <w:rPr>
          <w:rFonts w:ascii="Palatino Linotype" w:hAnsi="Palatino Linotype"/>
          <w:i/>
          <w:sz w:val="22"/>
          <w:lang w:eastAsia="en-US"/>
        </w:rPr>
        <w:t>(…)</w:t>
      </w:r>
    </w:p>
    <w:p w14:paraId="1C90E014" w14:textId="77777777" w:rsidR="00F837AA" w:rsidRPr="00BF4C5C" w:rsidRDefault="00F837AA" w:rsidP="00F837AA">
      <w:pPr>
        <w:pStyle w:val="Prrafodelista"/>
        <w:spacing w:after="160" w:line="360" w:lineRule="auto"/>
        <w:ind w:left="567" w:right="616"/>
        <w:jc w:val="both"/>
        <w:rPr>
          <w:rFonts w:ascii="Palatino Linotype" w:hAnsi="Palatino Linotype"/>
          <w:i/>
          <w:sz w:val="22"/>
          <w:lang w:eastAsia="en-US"/>
        </w:rPr>
      </w:pPr>
    </w:p>
    <w:p w14:paraId="7CF129AB" w14:textId="20468D2F" w:rsidR="00F837AA" w:rsidRPr="00BF4C5C" w:rsidRDefault="00F837AA" w:rsidP="00F837AA">
      <w:pPr>
        <w:pStyle w:val="Prrafodelista"/>
        <w:spacing w:after="160" w:line="360" w:lineRule="auto"/>
        <w:ind w:left="567" w:right="616"/>
        <w:jc w:val="both"/>
        <w:rPr>
          <w:rFonts w:ascii="Palatino Linotype" w:hAnsi="Palatino Linotype"/>
          <w:i/>
          <w:sz w:val="22"/>
          <w:lang w:eastAsia="en-US"/>
        </w:rPr>
      </w:pPr>
      <w:r w:rsidRPr="00BF4C5C">
        <w:rPr>
          <w:rFonts w:ascii="Palatino Linotype" w:hAnsi="Palatino Linotype"/>
          <w:i/>
          <w:sz w:val="22"/>
          <w:lang w:eastAsia="en-US"/>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4C01AEFC" w14:textId="77777777" w:rsidR="00F837AA" w:rsidRPr="00BF4C5C" w:rsidRDefault="00F837AA" w:rsidP="00F837AA">
      <w:pPr>
        <w:pStyle w:val="Prrafodelista"/>
        <w:spacing w:after="160" w:line="360" w:lineRule="auto"/>
        <w:ind w:left="567" w:right="616"/>
        <w:jc w:val="both"/>
        <w:rPr>
          <w:rFonts w:ascii="Palatino Linotype" w:hAnsi="Palatino Linotype"/>
          <w:i/>
          <w:sz w:val="22"/>
          <w:lang w:eastAsia="en-US"/>
        </w:rPr>
      </w:pPr>
    </w:p>
    <w:p w14:paraId="2D476575" w14:textId="78639B37" w:rsidR="00853C9C" w:rsidRPr="00BF4C5C" w:rsidRDefault="00F837AA" w:rsidP="00853C9C">
      <w:pPr>
        <w:pStyle w:val="Prrafodelista"/>
        <w:spacing w:after="160" w:line="360" w:lineRule="auto"/>
        <w:ind w:left="567" w:right="616"/>
        <w:jc w:val="both"/>
        <w:rPr>
          <w:rFonts w:ascii="Palatino Linotype" w:hAnsi="Palatino Linotype"/>
          <w:i/>
          <w:sz w:val="22"/>
          <w:lang w:eastAsia="en-US"/>
        </w:rPr>
      </w:pPr>
      <w:r w:rsidRPr="00BF4C5C">
        <w:rPr>
          <w:rFonts w:ascii="Palatino Linotype" w:hAnsi="Palatino Linotype"/>
          <w:i/>
          <w:sz w:val="22"/>
          <w:lang w:eastAsia="en-US"/>
        </w:rPr>
        <w:t>(…)</w:t>
      </w:r>
      <w:r w:rsidR="00210FAC" w:rsidRPr="00BF4C5C">
        <w:rPr>
          <w:rFonts w:ascii="Palatino Linotype" w:hAnsi="Palatino Linotype"/>
          <w:i/>
          <w:sz w:val="22"/>
          <w:lang w:eastAsia="en-US"/>
        </w:rPr>
        <w:t>”</w:t>
      </w:r>
    </w:p>
    <w:p w14:paraId="4DA315D2" w14:textId="0567CB47" w:rsidR="00210FAC" w:rsidRPr="00BF4C5C" w:rsidRDefault="00210FAC" w:rsidP="00853C9C">
      <w:pPr>
        <w:pStyle w:val="Prrafodelista"/>
        <w:spacing w:after="160" w:line="360" w:lineRule="auto"/>
        <w:ind w:left="567" w:right="616"/>
        <w:jc w:val="both"/>
        <w:rPr>
          <w:rFonts w:ascii="Palatino Linotype" w:hAnsi="Palatino Linotype"/>
          <w:i/>
          <w:sz w:val="22"/>
          <w:lang w:eastAsia="en-US"/>
        </w:rPr>
      </w:pPr>
      <w:r w:rsidRPr="00BF4C5C">
        <w:rPr>
          <w:rFonts w:ascii="Palatino Linotype" w:hAnsi="Palatino Linotype"/>
          <w:i/>
          <w:sz w:val="22"/>
          <w:lang w:eastAsia="en-US"/>
        </w:rPr>
        <w:t xml:space="preserve">(Énfasis añadido) </w:t>
      </w:r>
    </w:p>
    <w:p w14:paraId="711E1672" w14:textId="77777777" w:rsidR="00425CAD" w:rsidRPr="00BF4C5C" w:rsidRDefault="00425CAD" w:rsidP="00853C9C">
      <w:pPr>
        <w:pStyle w:val="Prrafodelista"/>
        <w:spacing w:after="160" w:line="360" w:lineRule="auto"/>
        <w:ind w:left="567" w:right="616"/>
        <w:jc w:val="both"/>
        <w:rPr>
          <w:rFonts w:ascii="Palatino Linotype" w:hAnsi="Palatino Linotype"/>
          <w:i/>
          <w:sz w:val="22"/>
          <w:lang w:eastAsia="en-US"/>
        </w:rPr>
      </w:pPr>
    </w:p>
    <w:p w14:paraId="55EF641D" w14:textId="3EC3B9AF" w:rsidR="0026150E" w:rsidRPr="00BF4C5C" w:rsidRDefault="00853C9C" w:rsidP="0026150E">
      <w:pPr>
        <w:pStyle w:val="Prrafodelista"/>
        <w:numPr>
          <w:ilvl w:val="0"/>
          <w:numId w:val="1"/>
        </w:numPr>
        <w:tabs>
          <w:tab w:val="left" w:pos="0"/>
        </w:tabs>
        <w:spacing w:after="160" w:line="360" w:lineRule="auto"/>
        <w:ind w:left="0" w:right="49" w:firstLine="0"/>
        <w:jc w:val="both"/>
        <w:rPr>
          <w:rFonts w:ascii="Palatino Linotype" w:eastAsia="MS Mincho" w:hAnsi="Palatino Linotype" w:cs="Times New Roman"/>
        </w:rPr>
      </w:pPr>
      <w:r w:rsidRPr="00BF4C5C">
        <w:rPr>
          <w:rFonts w:ascii="Palatino Linotype" w:hAnsi="Palatino Linotype"/>
          <w:lang w:eastAsia="en-US"/>
        </w:rPr>
        <w:t xml:space="preserve">En ese sentido y aunque el particular no haya referido con precisión el documento al cual requiere acceder es obligación de los Sujetos Obligados darle a las solicitudes de información un expresión documental, </w:t>
      </w:r>
      <w:r w:rsidR="0026150E" w:rsidRPr="00BF4C5C">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5BE08240" w14:textId="77777777" w:rsidR="0026150E" w:rsidRPr="00BF4C5C" w:rsidRDefault="0026150E" w:rsidP="0026150E">
      <w:pPr>
        <w:spacing w:before="240" w:after="240" w:line="360" w:lineRule="auto"/>
        <w:ind w:right="49"/>
        <w:contextualSpacing/>
        <w:jc w:val="both"/>
        <w:rPr>
          <w:rFonts w:ascii="Palatino Linotype" w:hAnsi="Palatino Linotype" w:cs="Arial"/>
        </w:rPr>
      </w:pPr>
    </w:p>
    <w:p w14:paraId="4EF1C9A9" w14:textId="77777777" w:rsidR="0026150E" w:rsidRPr="00BF4C5C" w:rsidRDefault="0026150E" w:rsidP="0026150E">
      <w:pPr>
        <w:spacing w:line="360" w:lineRule="auto"/>
        <w:ind w:left="567" w:right="616"/>
        <w:jc w:val="both"/>
        <w:rPr>
          <w:rFonts w:ascii="Palatino Linotype" w:hAnsi="Palatino Linotype"/>
          <w:i/>
          <w:sz w:val="22"/>
        </w:rPr>
      </w:pPr>
      <w:r w:rsidRPr="00BF4C5C">
        <w:rPr>
          <w:rFonts w:ascii="Palatino Linotype" w:hAnsi="Palatino Linotype"/>
          <w:i/>
          <w:sz w:val="22"/>
        </w:rPr>
        <w:t>“</w:t>
      </w:r>
      <w:r w:rsidRPr="00BF4C5C">
        <w:rPr>
          <w:rFonts w:ascii="Palatino Linotype" w:hAnsi="Palatino Linotype"/>
          <w:b/>
          <w:i/>
          <w:sz w:val="22"/>
        </w:rPr>
        <w:t>Cuando en una solicitud de información no se identifique un documento en específico, si ésta tiene una expresión documental, el sujeto obligado deberá entregar al particular el documento en específico</w:t>
      </w:r>
      <w:r w:rsidRPr="00BF4C5C">
        <w:rPr>
          <w:rFonts w:ascii="Palatino Linotype" w:hAnsi="Palatino Linotype"/>
          <w:i/>
          <w:sz w:val="22"/>
        </w:rPr>
        <w:t xml:space="preserve">. La Ley Federal de Transparencia y Acceso a la Información Pública Gubernamental tiene por objeto </w:t>
      </w:r>
      <w:proofErr w:type="spellStart"/>
      <w:r w:rsidRPr="00BF4C5C">
        <w:rPr>
          <w:rFonts w:ascii="Palatino Linotype" w:hAnsi="Palatino Linotype"/>
          <w:i/>
          <w:sz w:val="22"/>
        </w:rPr>
        <w:t>objeto</w:t>
      </w:r>
      <w:proofErr w:type="spellEnd"/>
      <w:r w:rsidRPr="00BF4C5C">
        <w:rPr>
          <w:rFonts w:ascii="Palatino Linotype" w:hAnsi="Palatino Linotype"/>
          <w:i/>
          <w:sz w:val="22"/>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BF4C5C">
        <w:rPr>
          <w:rFonts w:ascii="Palatino Linotype" w:hAnsi="Palatino Linotype"/>
          <w:i/>
          <w:sz w:val="22"/>
          <w:u w:val="double"/>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BF4C5C">
        <w:rPr>
          <w:rFonts w:ascii="Palatino Linotype" w:hAnsi="Palatino Linotype"/>
          <w:i/>
          <w:sz w:val="22"/>
        </w:rPr>
        <w:t xml:space="preserve"> Es decir, si la respuesta a la solicitud obra en algún documento en poder de la autoridad, pero el particular no hace referencia específica a tal documento, se deberá hacer entrega del mismo al solicitante.” (</w:t>
      </w:r>
      <w:r w:rsidRPr="00BF4C5C">
        <w:rPr>
          <w:rFonts w:ascii="Palatino Linotype" w:hAnsi="Palatino Linotype"/>
          <w:sz w:val="22"/>
        </w:rPr>
        <w:t>Sic</w:t>
      </w:r>
      <w:r w:rsidRPr="00BF4C5C">
        <w:rPr>
          <w:rFonts w:ascii="Palatino Linotype" w:hAnsi="Palatino Linotype"/>
          <w:i/>
          <w:sz w:val="22"/>
        </w:rPr>
        <w:t>).</w:t>
      </w:r>
    </w:p>
    <w:p w14:paraId="2CD22E44" w14:textId="77777777" w:rsidR="0026150E" w:rsidRPr="00BF4C5C" w:rsidRDefault="0026150E" w:rsidP="0026150E">
      <w:pPr>
        <w:spacing w:line="360" w:lineRule="auto"/>
        <w:ind w:left="567" w:right="616"/>
        <w:jc w:val="both"/>
        <w:rPr>
          <w:rFonts w:ascii="Palatino Linotype" w:hAnsi="Palatino Linotype"/>
          <w:i/>
          <w:sz w:val="22"/>
        </w:rPr>
      </w:pPr>
    </w:p>
    <w:p w14:paraId="1645A053" w14:textId="77777777" w:rsidR="0026150E" w:rsidRPr="00BF4C5C" w:rsidRDefault="0026150E" w:rsidP="0026150E">
      <w:pPr>
        <w:spacing w:line="360" w:lineRule="auto"/>
        <w:ind w:left="567" w:right="616"/>
        <w:jc w:val="both"/>
        <w:rPr>
          <w:rFonts w:ascii="Palatino Linotype" w:hAnsi="Palatino Linotype"/>
          <w:sz w:val="22"/>
        </w:rPr>
      </w:pPr>
      <w:r w:rsidRPr="00BF4C5C">
        <w:rPr>
          <w:rFonts w:ascii="Palatino Linotype" w:hAnsi="Palatino Linotype"/>
          <w:sz w:val="22"/>
        </w:rPr>
        <w:t>(Énfasis añadido)</w:t>
      </w:r>
    </w:p>
    <w:p w14:paraId="08245DC8" w14:textId="77777777" w:rsidR="0026150E" w:rsidRPr="00BF4C5C" w:rsidRDefault="0026150E" w:rsidP="0026150E">
      <w:pPr>
        <w:pStyle w:val="Prrafodelista"/>
        <w:rPr>
          <w:rFonts w:ascii="Palatino Linotype" w:eastAsia="MS Mincho" w:hAnsi="Palatino Linotype" w:cs="Times New Roman"/>
        </w:rPr>
      </w:pPr>
    </w:p>
    <w:p w14:paraId="762E7C06" w14:textId="77777777" w:rsidR="0026150E" w:rsidRPr="00BF4C5C" w:rsidRDefault="0026150E" w:rsidP="0026150E">
      <w:pPr>
        <w:pStyle w:val="Prrafodelista"/>
        <w:spacing w:before="240" w:after="240" w:line="360" w:lineRule="auto"/>
        <w:ind w:left="0" w:right="49"/>
        <w:jc w:val="both"/>
        <w:rPr>
          <w:rFonts w:ascii="Palatino Linotype" w:eastAsia="MS Mincho" w:hAnsi="Palatino Linotype" w:cs="Arial"/>
        </w:rPr>
      </w:pPr>
    </w:p>
    <w:p w14:paraId="1C74ACAA" w14:textId="1253EFEF" w:rsidR="0026150E" w:rsidRPr="00BF4C5C" w:rsidRDefault="0026150E" w:rsidP="005979D4">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BF4C5C">
        <w:rPr>
          <w:rFonts w:ascii="Palatino Linotype" w:hAnsi="Palatino Linotype" w:cs="Arial"/>
          <w:lang w:val="es-ES"/>
        </w:rPr>
        <w:t xml:space="preserve">Robustece lo anterior </w:t>
      </w:r>
      <w:r w:rsidRPr="00BF4C5C">
        <w:rPr>
          <w:rFonts w:ascii="Palatino Linotype" w:hAnsi="Palatino Linotype" w:cs="Arial"/>
        </w:rPr>
        <w:t>el criterio orientador 16/17 emitido de igual forma por el Instituto Nacional de Transparencia, Acceso a la Información y Protección de Datos Personales que a la literalidad prevé:</w:t>
      </w:r>
    </w:p>
    <w:p w14:paraId="4310A7BC" w14:textId="77777777" w:rsidR="0026150E" w:rsidRPr="00BF4C5C" w:rsidRDefault="0026150E" w:rsidP="00210FAC">
      <w:pPr>
        <w:spacing w:before="240" w:after="240" w:line="360" w:lineRule="auto"/>
        <w:ind w:left="567" w:right="616"/>
        <w:jc w:val="both"/>
        <w:rPr>
          <w:rFonts w:ascii="Palatino Linotype" w:hAnsi="Palatino Linotype" w:cs="Arial"/>
          <w:i/>
          <w:sz w:val="22"/>
        </w:rPr>
      </w:pPr>
      <w:r w:rsidRPr="00BF4C5C">
        <w:rPr>
          <w:rFonts w:ascii="Palatino Linotype" w:hAnsi="Palatino Linotype" w:cs="Arial"/>
          <w:b/>
          <w:i/>
          <w:sz w:val="22"/>
        </w:rPr>
        <w:lastRenderedPageBreak/>
        <w:t>“Expresión documental</w:t>
      </w:r>
      <w:r w:rsidRPr="00BF4C5C">
        <w:rPr>
          <w:rFonts w:ascii="Palatino Linotype" w:hAnsi="Palatino Linotype" w:cs="Arial"/>
          <w:i/>
          <w:sz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70FFB70D" w14:textId="77777777" w:rsidR="0026150E" w:rsidRPr="00BF4C5C" w:rsidRDefault="0026150E" w:rsidP="0026150E">
      <w:pPr>
        <w:spacing w:before="240" w:after="240" w:line="360" w:lineRule="auto"/>
        <w:ind w:left="567" w:right="567"/>
        <w:jc w:val="both"/>
        <w:rPr>
          <w:rFonts w:ascii="Palatino Linotype" w:hAnsi="Palatino Linotype" w:cs="Arial"/>
          <w:i/>
        </w:rPr>
      </w:pPr>
    </w:p>
    <w:p w14:paraId="1D1E732C" w14:textId="77777777" w:rsidR="0026150E" w:rsidRPr="00BF4C5C" w:rsidRDefault="0026150E" w:rsidP="0026150E">
      <w:pPr>
        <w:spacing w:before="240" w:after="240" w:line="360" w:lineRule="auto"/>
        <w:ind w:left="567" w:right="567"/>
        <w:jc w:val="both"/>
        <w:rPr>
          <w:rFonts w:ascii="Palatino Linotype" w:hAnsi="Palatino Linotype" w:cs="Arial"/>
          <w:i/>
        </w:rPr>
      </w:pPr>
      <w:r w:rsidRPr="00BF4C5C">
        <w:rPr>
          <w:rFonts w:ascii="Palatino Linotype" w:hAnsi="Palatino Linotype" w:cs="Arial"/>
          <w:i/>
        </w:rPr>
        <w:t>Resoluciones:</w:t>
      </w:r>
    </w:p>
    <w:p w14:paraId="343525CB" w14:textId="77777777" w:rsidR="0026150E" w:rsidRPr="00BF4C5C" w:rsidRDefault="0026150E" w:rsidP="0026150E">
      <w:pPr>
        <w:spacing w:before="240" w:after="240" w:line="360" w:lineRule="auto"/>
        <w:ind w:left="567" w:right="567"/>
        <w:jc w:val="both"/>
        <w:rPr>
          <w:rFonts w:ascii="Palatino Linotype" w:hAnsi="Palatino Linotype" w:cs="Arial"/>
          <w:i/>
        </w:rPr>
      </w:pPr>
      <w:r w:rsidRPr="00BF4C5C">
        <w:rPr>
          <w:rFonts w:ascii="Palatino Linotype" w:hAnsi="Palatino Linotype" w:cs="Arial"/>
          <w:i/>
        </w:rPr>
        <w:t>•</w:t>
      </w:r>
      <w:r w:rsidRPr="00BF4C5C">
        <w:rPr>
          <w:rFonts w:ascii="Palatino Linotype" w:hAnsi="Palatino Linotype" w:cs="Arial"/>
          <w:i/>
        </w:rPr>
        <w:tab/>
        <w:t xml:space="preserve">RRA 0774/16. Secretaría de Salud. 31 de agosto de 2016. Por unanimidad. Comisionada Ponente María Patricia </w:t>
      </w:r>
      <w:proofErr w:type="spellStart"/>
      <w:r w:rsidRPr="00BF4C5C">
        <w:rPr>
          <w:rFonts w:ascii="Palatino Linotype" w:hAnsi="Palatino Linotype" w:cs="Arial"/>
          <w:i/>
        </w:rPr>
        <w:t>Kurczyn</w:t>
      </w:r>
      <w:proofErr w:type="spellEnd"/>
      <w:r w:rsidRPr="00BF4C5C">
        <w:rPr>
          <w:rFonts w:ascii="Palatino Linotype" w:hAnsi="Palatino Linotype" w:cs="Arial"/>
          <w:i/>
        </w:rPr>
        <w:t xml:space="preserve"> Villalobos.</w:t>
      </w:r>
    </w:p>
    <w:p w14:paraId="75F7A92C" w14:textId="77777777" w:rsidR="0026150E" w:rsidRPr="00BF4C5C" w:rsidRDefault="0026150E" w:rsidP="0026150E">
      <w:pPr>
        <w:spacing w:before="240" w:after="240" w:line="360" w:lineRule="auto"/>
        <w:ind w:left="567" w:right="567"/>
        <w:jc w:val="both"/>
        <w:rPr>
          <w:rFonts w:ascii="Palatino Linotype" w:hAnsi="Palatino Linotype" w:cs="Arial"/>
          <w:i/>
        </w:rPr>
      </w:pPr>
      <w:r w:rsidRPr="00BF4C5C">
        <w:rPr>
          <w:rFonts w:ascii="Palatino Linotype" w:hAnsi="Palatino Linotype" w:cs="Arial"/>
          <w:i/>
        </w:rPr>
        <w:t>•</w:t>
      </w:r>
      <w:r w:rsidRPr="00BF4C5C">
        <w:rPr>
          <w:rFonts w:ascii="Palatino Linotype" w:hAnsi="Palatino Linotype" w:cs="Arial"/>
          <w:i/>
        </w:rPr>
        <w:tab/>
        <w:t xml:space="preserve">RRA 0143/17. Universidad Autónoma Agraria Antonio Narro. 22 de febrero de 2017. Por unanimidad. Comisionado Ponente Oscar Mauricio Guerra Ford. </w:t>
      </w:r>
    </w:p>
    <w:p w14:paraId="3921E150" w14:textId="77777777" w:rsidR="0026150E" w:rsidRPr="00BF4C5C" w:rsidRDefault="0026150E" w:rsidP="0026150E">
      <w:pPr>
        <w:spacing w:before="240" w:after="240" w:line="360" w:lineRule="auto"/>
        <w:ind w:left="567" w:right="567"/>
        <w:jc w:val="both"/>
        <w:rPr>
          <w:rFonts w:ascii="Palatino Linotype" w:hAnsi="Palatino Linotype" w:cs="Arial"/>
          <w:i/>
        </w:rPr>
      </w:pPr>
      <w:r w:rsidRPr="00BF4C5C">
        <w:rPr>
          <w:rFonts w:ascii="Palatino Linotype" w:hAnsi="Palatino Linotype" w:cs="Arial"/>
          <w:i/>
        </w:rPr>
        <w:t>•</w:t>
      </w:r>
      <w:r w:rsidRPr="00BF4C5C">
        <w:rPr>
          <w:rFonts w:ascii="Palatino Linotype" w:hAnsi="Palatino Linotype" w:cs="Arial"/>
          <w:i/>
        </w:rPr>
        <w:tab/>
        <w:t>RRA 0540/17. Secretaría de Economía. 08 de marzo del 2017. Por unanimidad. Comisionado Ponente Francisco Javier Acuña Llamas”</w:t>
      </w:r>
    </w:p>
    <w:p w14:paraId="63CD9C4B" w14:textId="77777777" w:rsidR="0026150E" w:rsidRPr="00BF4C5C" w:rsidRDefault="0026150E" w:rsidP="0026150E">
      <w:pPr>
        <w:pStyle w:val="Prrafodelista"/>
        <w:spacing w:before="240" w:after="240" w:line="360" w:lineRule="auto"/>
        <w:ind w:left="0" w:right="49"/>
        <w:jc w:val="both"/>
        <w:rPr>
          <w:rFonts w:ascii="Palatino Linotype" w:eastAsia="MS Mincho" w:hAnsi="Palatino Linotype" w:cs="Arial"/>
        </w:rPr>
      </w:pPr>
    </w:p>
    <w:p w14:paraId="3DB1ABA0" w14:textId="5957D67F" w:rsidR="00210FAC" w:rsidRPr="00BF4C5C" w:rsidRDefault="0026150E" w:rsidP="00210FAC">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BF4C5C">
        <w:rPr>
          <w:rFonts w:ascii="Palatino Linotype" w:eastAsia="MS Mincho" w:hAnsi="Palatino Linotype" w:cs="Arial"/>
        </w:rPr>
        <w:t xml:space="preserve">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w:t>
      </w:r>
      <w:r w:rsidRPr="00BF4C5C">
        <w:rPr>
          <w:rFonts w:ascii="Palatino Linotype" w:eastAsia="MS Mincho" w:hAnsi="Palatino Linotype" w:cs="Arial"/>
        </w:rPr>
        <w:lastRenderedPageBreak/>
        <w:t>necesarias a efecto de no vulnerar o restringir el derecho constitucional y convencionalmente reconocido, sino por el contrario, tutelar de manera e</w:t>
      </w:r>
      <w:r w:rsidR="00210FAC" w:rsidRPr="00BF4C5C">
        <w:rPr>
          <w:rFonts w:ascii="Palatino Linotype" w:eastAsia="MS Mincho" w:hAnsi="Palatino Linotype" w:cs="Arial"/>
        </w:rPr>
        <w:t>fectiva el derecho en cuestión.</w:t>
      </w:r>
    </w:p>
    <w:p w14:paraId="19CCA227" w14:textId="77777777" w:rsidR="00210FAC" w:rsidRPr="00BF4C5C" w:rsidRDefault="00210FAC" w:rsidP="00210FAC">
      <w:pPr>
        <w:pStyle w:val="Prrafodelista"/>
        <w:spacing w:before="240" w:after="240" w:line="360" w:lineRule="auto"/>
        <w:ind w:left="0" w:right="49"/>
        <w:jc w:val="both"/>
        <w:rPr>
          <w:rFonts w:ascii="Palatino Linotype" w:eastAsia="MS Mincho" w:hAnsi="Palatino Linotype" w:cs="Arial"/>
        </w:rPr>
      </w:pPr>
    </w:p>
    <w:p w14:paraId="3689E122" w14:textId="5585C2C2" w:rsidR="0026150E" w:rsidRPr="00BF4C5C" w:rsidRDefault="007D1A5F" w:rsidP="0026150E">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BF4C5C">
        <w:rPr>
          <w:rFonts w:ascii="Palatino Linotype" w:eastAsia="MS Mincho" w:hAnsi="Palatino Linotype" w:cs="Arial"/>
        </w:rPr>
        <w:t>Por consiguiente</w:t>
      </w:r>
      <w:r w:rsidR="00210FAC" w:rsidRPr="00BF4C5C">
        <w:rPr>
          <w:rFonts w:ascii="Palatino Linotype" w:eastAsia="MS Mincho" w:hAnsi="Palatino Linotype" w:cs="Arial"/>
        </w:rPr>
        <w:t xml:space="preserve">, es dable ordenar el documento donde conste o se aprecie </w:t>
      </w:r>
      <w:r w:rsidR="0026150E" w:rsidRPr="00BF4C5C">
        <w:rPr>
          <w:rFonts w:ascii="Palatino Linotype" w:eastAsia="MS Mincho" w:hAnsi="Palatino Linotype" w:cs="Arial"/>
        </w:rPr>
        <w:t xml:space="preserve"> la estructura orgánica </w:t>
      </w:r>
      <w:r w:rsidR="00210FAC" w:rsidRPr="00BF4C5C">
        <w:rPr>
          <w:rFonts w:ascii="Palatino Linotype" w:eastAsia="MS Mincho" w:hAnsi="Palatino Linotype" w:cs="Arial"/>
        </w:rPr>
        <w:t>así como el d</w:t>
      </w:r>
      <w:r w:rsidR="0026150E" w:rsidRPr="00BF4C5C">
        <w:rPr>
          <w:rFonts w:ascii="Palatino Linotype" w:eastAsia="MS Mincho" w:hAnsi="Palatino Linotype" w:cs="Arial"/>
        </w:rPr>
        <w:t xml:space="preserve">irectorio de todos los servidores públicos </w:t>
      </w:r>
      <w:r w:rsidR="00210FAC" w:rsidRPr="00BF4C5C">
        <w:rPr>
          <w:rFonts w:ascii="Palatino Linotype" w:eastAsia="MS Mincho" w:hAnsi="Palatino Linotype" w:cs="Arial"/>
        </w:rPr>
        <w:t xml:space="preserve">del municipio de </w:t>
      </w:r>
      <w:proofErr w:type="spellStart"/>
      <w:r w:rsidR="00210FAC" w:rsidRPr="00BF4C5C">
        <w:rPr>
          <w:rFonts w:ascii="Palatino Linotype" w:eastAsia="MS Mincho" w:hAnsi="Palatino Linotype" w:cs="Arial"/>
        </w:rPr>
        <w:t>Apaxco</w:t>
      </w:r>
      <w:proofErr w:type="spellEnd"/>
      <w:r w:rsidR="00210FAC" w:rsidRPr="00BF4C5C">
        <w:rPr>
          <w:rFonts w:ascii="Palatino Linotype" w:eastAsia="MS Mincho" w:hAnsi="Palatino Linotype" w:cs="Arial"/>
        </w:rPr>
        <w:t xml:space="preserve"> </w:t>
      </w:r>
      <w:r w:rsidR="0026150E" w:rsidRPr="00BF4C5C">
        <w:rPr>
          <w:rFonts w:ascii="Palatino Linotype" w:eastAsia="MS Mincho" w:hAnsi="Palatino Linotype" w:cs="Arial"/>
        </w:rPr>
        <w:t>actualizado</w:t>
      </w:r>
      <w:r w:rsidR="00210FAC" w:rsidRPr="00BF4C5C">
        <w:rPr>
          <w:rFonts w:ascii="Palatino Linotype" w:eastAsia="MS Mincho" w:hAnsi="Palatino Linotype" w:cs="Arial"/>
        </w:rPr>
        <w:t>s</w:t>
      </w:r>
      <w:r w:rsidR="0026150E" w:rsidRPr="00BF4C5C">
        <w:rPr>
          <w:rFonts w:ascii="Palatino Linotype" w:eastAsia="MS Mincho" w:hAnsi="Palatino Linotype" w:cs="Arial"/>
        </w:rPr>
        <w:t xml:space="preserve"> a la fecha de la solicitud.</w:t>
      </w:r>
    </w:p>
    <w:p w14:paraId="14AA9615" w14:textId="77777777" w:rsidR="0026150E" w:rsidRPr="00BF4C5C" w:rsidRDefault="0026150E" w:rsidP="0026150E">
      <w:pPr>
        <w:pStyle w:val="Prrafodelista"/>
        <w:spacing w:before="240" w:after="240" w:line="360" w:lineRule="auto"/>
        <w:ind w:left="0" w:right="49"/>
        <w:jc w:val="both"/>
        <w:rPr>
          <w:rFonts w:ascii="Palatino Linotype" w:eastAsia="MS Mincho" w:hAnsi="Palatino Linotype" w:cs="Arial"/>
        </w:rPr>
      </w:pPr>
    </w:p>
    <w:p w14:paraId="120DF431" w14:textId="582A911F" w:rsidR="008B7CF1" w:rsidRPr="00BF4C5C" w:rsidRDefault="0026150E" w:rsidP="008B7CF1">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BF4C5C">
        <w:rPr>
          <w:rFonts w:ascii="Palatino Linotype" w:eastAsia="MS Mincho" w:hAnsi="Palatino Linotype" w:cs="Arial"/>
        </w:rPr>
        <w:t xml:space="preserve"> Consecuentemente por lo que respecta al punto 2 del cuadro de análisis antes vertido donde la particular requiere</w:t>
      </w:r>
      <w:r w:rsidR="00425CAD" w:rsidRPr="00BF4C5C">
        <w:rPr>
          <w:rFonts w:ascii="Palatino Linotype" w:eastAsia="MS Mincho" w:hAnsi="Palatino Linotype" w:cs="Arial"/>
        </w:rPr>
        <w:t xml:space="preserve"> conocer</w:t>
      </w:r>
      <w:r w:rsidRPr="00BF4C5C">
        <w:rPr>
          <w:rFonts w:ascii="Palatino Linotype" w:eastAsia="MS Mincho" w:hAnsi="Palatino Linotype" w:cs="Arial"/>
        </w:rPr>
        <w:t xml:space="preserve"> </w:t>
      </w:r>
      <w:r w:rsidR="00425CAD" w:rsidRPr="00BF4C5C">
        <w:rPr>
          <w:rFonts w:ascii="Palatino Linotype" w:eastAsia="MS Mincho" w:hAnsi="Palatino Linotype" w:cs="Arial"/>
          <w:i/>
        </w:rPr>
        <w:t xml:space="preserve">“… </w:t>
      </w:r>
      <w:proofErr w:type="spellStart"/>
      <w:r w:rsidR="00425CAD" w:rsidRPr="00BF4C5C">
        <w:rPr>
          <w:rFonts w:ascii="Palatino Linotype" w:eastAsia="MS Mincho" w:hAnsi="Palatino Linotype" w:cs="Arial"/>
          <w:i/>
          <w:lang w:val="es-ES"/>
        </w:rPr>
        <w:t>cuanto</w:t>
      </w:r>
      <w:proofErr w:type="spellEnd"/>
      <w:r w:rsidR="00425CAD" w:rsidRPr="00BF4C5C">
        <w:rPr>
          <w:rFonts w:ascii="Palatino Linotype" w:eastAsia="MS Mincho" w:hAnsi="Palatino Linotype" w:cs="Arial"/>
          <w:i/>
          <w:lang w:val="es-ES"/>
        </w:rPr>
        <w:t xml:space="preserve"> gana, salario, </w:t>
      </w:r>
      <w:proofErr w:type="spellStart"/>
      <w:r w:rsidR="00425CAD" w:rsidRPr="00BF4C5C">
        <w:rPr>
          <w:rFonts w:ascii="Palatino Linotype" w:eastAsia="MS Mincho" w:hAnsi="Palatino Linotype" w:cs="Arial"/>
          <w:i/>
          <w:lang w:val="es-ES"/>
        </w:rPr>
        <w:t>prestacion</w:t>
      </w:r>
      <w:proofErr w:type="spellEnd"/>
      <w:r w:rsidR="00425CAD" w:rsidRPr="00BF4C5C">
        <w:rPr>
          <w:rFonts w:ascii="Palatino Linotype" w:eastAsia="MS Mincho" w:hAnsi="Palatino Linotype" w:cs="Arial"/>
          <w:i/>
          <w:lang w:val="es-ES"/>
        </w:rPr>
        <w:t xml:space="preserve">, bonos, comisiones </w:t>
      </w:r>
      <w:proofErr w:type="spellStart"/>
      <w:r w:rsidR="00425CAD" w:rsidRPr="00BF4C5C">
        <w:rPr>
          <w:rFonts w:ascii="Palatino Linotype" w:eastAsia="MS Mincho" w:hAnsi="Palatino Linotype" w:cs="Arial"/>
          <w:i/>
          <w:lang w:val="es-ES"/>
        </w:rPr>
        <w:t>etc</w:t>
      </w:r>
      <w:proofErr w:type="spellEnd"/>
      <w:r w:rsidR="00425CAD" w:rsidRPr="00BF4C5C">
        <w:rPr>
          <w:rFonts w:ascii="Palatino Linotype" w:eastAsia="MS Mincho" w:hAnsi="Palatino Linotype" w:cs="Arial"/>
          <w:i/>
          <w:lang w:val="es-ES"/>
        </w:rPr>
        <w:t xml:space="preserve"> todas y cada una de las personas que integran las </w:t>
      </w:r>
      <w:proofErr w:type="spellStart"/>
      <w:r w:rsidR="00425CAD" w:rsidRPr="00BF4C5C">
        <w:rPr>
          <w:rFonts w:ascii="Palatino Linotype" w:eastAsia="MS Mincho" w:hAnsi="Palatino Linotype" w:cs="Arial"/>
          <w:i/>
          <w:lang w:val="es-ES"/>
        </w:rPr>
        <w:t>regidurias</w:t>
      </w:r>
      <w:proofErr w:type="spellEnd"/>
      <w:r w:rsidR="00425CAD" w:rsidRPr="00BF4C5C">
        <w:rPr>
          <w:rFonts w:ascii="Palatino Linotype" w:eastAsia="MS Mincho" w:hAnsi="Palatino Linotype" w:cs="Arial"/>
          <w:i/>
          <w:lang w:val="es-ES"/>
        </w:rPr>
        <w:t xml:space="preserve">, direcciones, institutos municipales, universidad digital, registro civil, presidencia municipal y </w:t>
      </w:r>
      <w:proofErr w:type="spellStart"/>
      <w:r w:rsidR="00425CAD" w:rsidRPr="00BF4C5C">
        <w:rPr>
          <w:rFonts w:ascii="Palatino Linotype" w:eastAsia="MS Mincho" w:hAnsi="Palatino Linotype" w:cs="Arial"/>
          <w:i/>
          <w:lang w:val="es-ES"/>
        </w:rPr>
        <w:t>demas</w:t>
      </w:r>
      <w:proofErr w:type="spellEnd"/>
      <w:r w:rsidR="00425CAD" w:rsidRPr="00BF4C5C">
        <w:rPr>
          <w:rFonts w:ascii="Palatino Linotype" w:eastAsia="MS Mincho" w:hAnsi="Palatino Linotype" w:cs="Arial"/>
          <w:i/>
          <w:lang w:val="es-ES"/>
        </w:rPr>
        <w:t xml:space="preserve"> instancias que sean parte del gobierno municipal, (desde personas que ocupen el puesto </w:t>
      </w:r>
      <w:proofErr w:type="spellStart"/>
      <w:r w:rsidR="00425CAD" w:rsidRPr="00BF4C5C">
        <w:rPr>
          <w:rFonts w:ascii="Palatino Linotype" w:eastAsia="MS Mincho" w:hAnsi="Palatino Linotype" w:cs="Arial"/>
          <w:i/>
          <w:lang w:val="es-ES"/>
        </w:rPr>
        <w:t>mas</w:t>
      </w:r>
      <w:proofErr w:type="spellEnd"/>
      <w:r w:rsidR="00425CAD" w:rsidRPr="00BF4C5C">
        <w:rPr>
          <w:rFonts w:ascii="Palatino Linotype" w:eastAsia="MS Mincho" w:hAnsi="Palatino Linotype" w:cs="Arial"/>
          <w:i/>
          <w:lang w:val="es-ES"/>
        </w:rPr>
        <w:t xml:space="preserve"> bajo hasta el </w:t>
      </w:r>
      <w:proofErr w:type="spellStart"/>
      <w:r w:rsidR="00425CAD" w:rsidRPr="00BF4C5C">
        <w:rPr>
          <w:rFonts w:ascii="Palatino Linotype" w:eastAsia="MS Mincho" w:hAnsi="Palatino Linotype" w:cs="Arial"/>
          <w:i/>
          <w:lang w:val="es-ES"/>
        </w:rPr>
        <w:t>mas</w:t>
      </w:r>
      <w:proofErr w:type="spellEnd"/>
      <w:r w:rsidR="00425CAD" w:rsidRPr="00BF4C5C">
        <w:rPr>
          <w:rFonts w:ascii="Palatino Linotype" w:eastAsia="MS Mincho" w:hAnsi="Palatino Linotype" w:cs="Arial"/>
          <w:i/>
          <w:lang w:val="es-ES"/>
        </w:rPr>
        <w:t xml:space="preserve"> alto)”</w:t>
      </w:r>
      <w:r w:rsidR="002D35F3" w:rsidRPr="00BF4C5C">
        <w:rPr>
          <w:rFonts w:ascii="Palatino Linotype" w:eastAsia="MS Mincho" w:hAnsi="Palatino Linotype" w:cs="Arial"/>
          <w:i/>
          <w:lang w:val="es-ES"/>
        </w:rPr>
        <w:t xml:space="preserve"> </w:t>
      </w:r>
      <w:r w:rsidR="002D35F3" w:rsidRPr="00BF4C5C">
        <w:rPr>
          <w:rFonts w:ascii="Palatino Linotype" w:eastAsia="MS Mincho" w:hAnsi="Palatino Linotype" w:cs="Arial"/>
          <w:lang w:val="es-ES"/>
        </w:rPr>
        <w:t xml:space="preserve">en ese tenor el </w:t>
      </w:r>
      <w:r w:rsidR="002D35F3" w:rsidRPr="00BF4C5C">
        <w:rPr>
          <w:rFonts w:ascii="Palatino Linotype" w:eastAsia="MS Mincho" w:hAnsi="Palatino Linotype" w:cs="Arial"/>
          <w:b/>
          <w:lang w:val="es-ES"/>
        </w:rPr>
        <w:t xml:space="preserve">SUJETO OBLIGADO </w:t>
      </w:r>
      <w:r w:rsidR="002D35F3" w:rsidRPr="00BF4C5C">
        <w:rPr>
          <w:rFonts w:ascii="Palatino Linotype" w:eastAsia="MS Mincho" w:hAnsi="Palatino Linotype" w:cs="Arial"/>
          <w:lang w:val="es-ES"/>
        </w:rPr>
        <w:t xml:space="preserve">se limitó a referir </w:t>
      </w:r>
      <w:r w:rsidR="00210FAC" w:rsidRPr="00BF4C5C">
        <w:rPr>
          <w:rFonts w:ascii="Palatino Linotype" w:eastAsia="MS Mincho" w:hAnsi="Palatino Linotype" w:cs="Arial"/>
          <w:lang w:val="es-ES"/>
        </w:rPr>
        <w:t xml:space="preserve">que la información solicitada </w:t>
      </w:r>
      <w:r w:rsidR="002D35F3" w:rsidRPr="00BF4C5C">
        <w:rPr>
          <w:rFonts w:ascii="Palatino Linotype" w:eastAsia="MS Mincho" w:hAnsi="Palatino Linotype" w:cs="Arial"/>
          <w:lang w:val="es-ES"/>
        </w:rPr>
        <w:t xml:space="preserve">se encontraba en el portal de Información Pública de Oficio Mexiquense </w:t>
      </w:r>
      <w:r w:rsidR="007D1A5F" w:rsidRPr="00BF4C5C">
        <w:rPr>
          <w:rFonts w:ascii="Palatino Linotype" w:eastAsia="MS Mincho" w:hAnsi="Palatino Linotype" w:cs="Arial"/>
          <w:lang w:val="es-ES"/>
        </w:rPr>
        <w:t xml:space="preserve">(IPOMEX) </w:t>
      </w:r>
      <w:r w:rsidR="002D35F3" w:rsidRPr="00BF4C5C">
        <w:rPr>
          <w:rFonts w:ascii="Palatino Linotype" w:eastAsia="MS Mincho" w:hAnsi="Palatino Linotype" w:cs="Arial"/>
          <w:lang w:val="es-ES"/>
        </w:rPr>
        <w:t>y por lo concerniente a las demás prestaciones que podían tener los servidores públicos no se cuenta con ningún bono o comisión alguna.</w:t>
      </w:r>
    </w:p>
    <w:p w14:paraId="31BC60E7" w14:textId="77777777" w:rsidR="008B7CF1" w:rsidRPr="00BF4C5C" w:rsidRDefault="008B7CF1" w:rsidP="008B7CF1">
      <w:pPr>
        <w:pStyle w:val="Prrafodelista"/>
        <w:spacing w:before="240" w:after="240" w:line="360" w:lineRule="auto"/>
        <w:ind w:left="0" w:right="49"/>
        <w:jc w:val="both"/>
        <w:rPr>
          <w:rFonts w:ascii="Palatino Linotype" w:eastAsia="MS Mincho" w:hAnsi="Palatino Linotype" w:cs="Arial"/>
        </w:rPr>
      </w:pPr>
    </w:p>
    <w:p w14:paraId="0EA7FE4C" w14:textId="4C4BA9FA" w:rsidR="00561C53" w:rsidRPr="00BF4C5C" w:rsidRDefault="002D35F3" w:rsidP="00561C53">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BF4C5C">
        <w:rPr>
          <w:rFonts w:ascii="Palatino Linotype" w:eastAsia="MS Mincho" w:hAnsi="Palatino Linotype" w:cs="Arial"/>
        </w:rPr>
        <w:t xml:space="preserve">En ese sentido </w:t>
      </w:r>
      <w:r w:rsidR="00561C53" w:rsidRPr="00BF4C5C">
        <w:rPr>
          <w:rFonts w:ascii="Palatino Linotype" w:eastAsia="MS Mincho" w:hAnsi="Palatino Linotype" w:cs="Times New Roman"/>
          <w:color w:val="000000"/>
        </w:rPr>
        <w:t xml:space="preserve">es necesario </w:t>
      </w:r>
      <w:r w:rsidR="00561C53" w:rsidRPr="00BF4C5C">
        <w:rPr>
          <w:rFonts w:ascii="Palatino Linotype" w:eastAsia="Times New Roman" w:hAnsi="Palatino Linotype" w:cs="Arial"/>
          <w:lang w:val="es-ES"/>
        </w:rPr>
        <w:t xml:space="preserve">partir de lo establecido en el artículo 115 fracción IV párrafo cuarto de la </w:t>
      </w:r>
      <w:r w:rsidR="00561C53" w:rsidRPr="00BF4C5C">
        <w:rPr>
          <w:rFonts w:ascii="Palatino Linotype" w:eastAsia="Times New Roman" w:hAnsi="Palatino Linotype" w:cs="Arial"/>
          <w:b/>
          <w:lang w:val="es-ES"/>
        </w:rPr>
        <w:t>Constitución Política de los Estados Unidos Mexicanos</w:t>
      </w:r>
      <w:r w:rsidR="00561C53" w:rsidRPr="00BF4C5C">
        <w:rPr>
          <w:rFonts w:ascii="Palatino Linotype" w:eastAsia="Times New Roman" w:hAnsi="Palatino Linotype" w:cs="Arial"/>
          <w:lang w:val="es-ES"/>
        </w:rPr>
        <w:t xml:space="preserve"> que a la letra dice: </w:t>
      </w:r>
    </w:p>
    <w:p w14:paraId="5DD35870" w14:textId="77777777" w:rsidR="00561C53" w:rsidRPr="00BF4C5C" w:rsidRDefault="00561C53" w:rsidP="00561C53">
      <w:pPr>
        <w:spacing w:before="240" w:after="240" w:line="360" w:lineRule="auto"/>
        <w:ind w:left="426"/>
        <w:contextualSpacing/>
        <w:jc w:val="both"/>
        <w:rPr>
          <w:rFonts w:ascii="Palatino Linotype" w:eastAsia="Times New Roman" w:hAnsi="Palatino Linotype" w:cs="Arial"/>
          <w:lang w:val="es-ES"/>
        </w:rPr>
      </w:pPr>
    </w:p>
    <w:p w14:paraId="0FF4AEAF" w14:textId="77777777" w:rsidR="00561C53" w:rsidRPr="00BF4C5C" w:rsidRDefault="00561C53" w:rsidP="00561C53">
      <w:pPr>
        <w:spacing w:line="360" w:lineRule="auto"/>
        <w:ind w:left="567" w:right="616"/>
        <w:contextualSpacing/>
        <w:jc w:val="both"/>
        <w:rPr>
          <w:rFonts w:ascii="Palatino Linotype" w:eastAsia="Times New Roman" w:hAnsi="Palatino Linotype" w:cs="Times New Roman"/>
          <w:b/>
          <w:i/>
          <w:sz w:val="22"/>
        </w:rPr>
      </w:pPr>
      <w:r w:rsidRPr="00BF4C5C">
        <w:rPr>
          <w:rFonts w:ascii="Palatino Linotype" w:eastAsia="Times New Roman" w:hAnsi="Palatino Linotype" w:cs="Times New Roman"/>
          <w:b/>
          <w:i/>
          <w:sz w:val="22"/>
        </w:rPr>
        <w:lastRenderedPageBreak/>
        <w:t>“Articulo 115.</w:t>
      </w:r>
    </w:p>
    <w:p w14:paraId="38DE3BED" w14:textId="77777777" w:rsidR="00561C53" w:rsidRPr="00BF4C5C" w:rsidRDefault="00561C53" w:rsidP="00561C53">
      <w:pPr>
        <w:spacing w:line="360" w:lineRule="auto"/>
        <w:ind w:left="567" w:right="616"/>
        <w:contextualSpacing/>
        <w:jc w:val="both"/>
        <w:rPr>
          <w:rFonts w:ascii="Palatino Linotype" w:eastAsia="Times New Roman" w:hAnsi="Palatino Linotype" w:cs="Times New Roman"/>
          <w:b/>
          <w:i/>
          <w:sz w:val="22"/>
        </w:rPr>
      </w:pPr>
      <w:r w:rsidRPr="00BF4C5C">
        <w:rPr>
          <w:rFonts w:ascii="Palatino Linotype" w:eastAsia="Times New Roman" w:hAnsi="Palatino Linotype" w:cs="Times New Roman"/>
          <w:b/>
          <w:i/>
          <w:sz w:val="22"/>
        </w:rPr>
        <w:t>(…)</w:t>
      </w:r>
    </w:p>
    <w:p w14:paraId="40ADD075" w14:textId="77777777" w:rsidR="00561C53" w:rsidRPr="00BF4C5C" w:rsidRDefault="00561C53" w:rsidP="00561C53">
      <w:pPr>
        <w:spacing w:line="360" w:lineRule="auto"/>
        <w:ind w:left="567" w:right="616"/>
        <w:contextualSpacing/>
        <w:jc w:val="both"/>
        <w:rPr>
          <w:rFonts w:ascii="Palatino Linotype" w:eastAsia="Times New Roman" w:hAnsi="Palatino Linotype" w:cs="Times New Roman"/>
          <w:b/>
          <w:i/>
          <w:sz w:val="22"/>
        </w:rPr>
      </w:pPr>
      <w:r w:rsidRPr="00BF4C5C">
        <w:rPr>
          <w:rFonts w:ascii="Palatino Linotype" w:eastAsia="Times New Roman" w:hAnsi="Palatino Linotype" w:cs="Times New Roman"/>
          <w:b/>
          <w:i/>
          <w:sz w:val="22"/>
        </w:rPr>
        <w:t xml:space="preserve">IV. </w:t>
      </w:r>
      <w:r w:rsidRPr="00BF4C5C">
        <w:rPr>
          <w:rFonts w:ascii="Palatino Linotype" w:eastAsia="Times New Roman" w:hAnsi="Palatino Linotype" w:cs="Times New Roman"/>
          <w:i/>
          <w:sz w:val="22"/>
        </w:rPr>
        <w:t>Los municipios administrarán libremente su hacienda, la cual se formará de los rendimientos de los bienes que les pertenezcan, así como de las contribuciones y otros ingresos que las legislaturas establezcan a su favor…”.</w:t>
      </w:r>
    </w:p>
    <w:p w14:paraId="6722FEC7" w14:textId="77777777" w:rsidR="00561C53" w:rsidRPr="00BF4C5C" w:rsidRDefault="00561C53" w:rsidP="00561C53">
      <w:pPr>
        <w:spacing w:line="360" w:lineRule="auto"/>
        <w:ind w:left="851" w:right="616"/>
        <w:contextualSpacing/>
        <w:jc w:val="both"/>
        <w:rPr>
          <w:rFonts w:ascii="Palatino Linotype" w:eastAsia="Times New Roman" w:hAnsi="Palatino Linotype" w:cs="Times New Roman"/>
          <w:b/>
          <w:i/>
        </w:rPr>
      </w:pPr>
    </w:p>
    <w:p w14:paraId="4495162C" w14:textId="6DDB7259" w:rsidR="00561C53" w:rsidRPr="00BF4C5C" w:rsidRDefault="00561C53" w:rsidP="00561C5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Así mismo la </w:t>
      </w:r>
      <w:r w:rsidRPr="00BF4C5C">
        <w:rPr>
          <w:rFonts w:ascii="Palatino Linotype" w:eastAsia="MS Mincho" w:hAnsi="Palatino Linotype" w:cs="Times New Roman"/>
          <w:b/>
          <w:color w:val="000000"/>
        </w:rPr>
        <w:t xml:space="preserve">Constitución Política del Estado Libre y Soberano de México  </w:t>
      </w:r>
      <w:r w:rsidRPr="00BF4C5C">
        <w:rPr>
          <w:rFonts w:ascii="Palatino Linotype" w:eastAsia="MS Mincho" w:hAnsi="Palatino Linotype" w:cs="Times New Roman"/>
          <w:color w:val="000000"/>
        </w:rPr>
        <w:t>en relación al presupuesto y remuneraciones de los servidores públicos  estatales y municipales, en los artículos 125 penúltimo párrafo  y 147 último p</w:t>
      </w:r>
      <w:r w:rsidR="00210FAC" w:rsidRPr="00BF4C5C">
        <w:rPr>
          <w:rFonts w:ascii="Palatino Linotype" w:eastAsia="MS Mincho" w:hAnsi="Palatino Linotype" w:cs="Times New Roman"/>
          <w:color w:val="000000"/>
        </w:rPr>
        <w:t>árrafo  establecen lo siguiente</w:t>
      </w:r>
      <w:r w:rsidRPr="00BF4C5C">
        <w:rPr>
          <w:rFonts w:ascii="Palatino Linotype" w:eastAsia="MS Mincho" w:hAnsi="Palatino Linotype" w:cs="Times New Roman"/>
          <w:color w:val="000000"/>
        </w:rPr>
        <w:t>:</w:t>
      </w:r>
    </w:p>
    <w:p w14:paraId="268075D2" w14:textId="77777777" w:rsidR="00561C53" w:rsidRPr="00BF4C5C" w:rsidRDefault="00561C53" w:rsidP="00561C53">
      <w:pPr>
        <w:spacing w:before="240" w:after="240" w:line="360" w:lineRule="auto"/>
        <w:ind w:left="426"/>
        <w:contextualSpacing/>
        <w:jc w:val="both"/>
        <w:rPr>
          <w:rFonts w:ascii="Palatino Linotype" w:eastAsia="MS Mincho" w:hAnsi="Palatino Linotype" w:cs="Times New Roman"/>
          <w:color w:val="000000"/>
        </w:rPr>
      </w:pPr>
    </w:p>
    <w:p w14:paraId="2934B8FB" w14:textId="77777777" w:rsidR="00561C53" w:rsidRPr="00BF4C5C" w:rsidRDefault="00561C53" w:rsidP="00210FAC">
      <w:pPr>
        <w:spacing w:before="240" w:after="360" w:line="360" w:lineRule="auto"/>
        <w:ind w:left="567" w:right="616"/>
        <w:jc w:val="both"/>
        <w:rPr>
          <w:rFonts w:ascii="Palatino Linotype" w:eastAsia="Times New Roman" w:hAnsi="Palatino Linotype" w:cs="Arial"/>
          <w:b/>
          <w:bCs/>
          <w:i/>
          <w:sz w:val="22"/>
        </w:rPr>
      </w:pPr>
      <w:r w:rsidRPr="00BF4C5C">
        <w:rPr>
          <w:rFonts w:ascii="Palatino Linotype" w:eastAsia="Times New Roman" w:hAnsi="Palatino Linotype" w:cs="Arial"/>
          <w:b/>
          <w:bCs/>
          <w:i/>
          <w:sz w:val="22"/>
        </w:rPr>
        <w:t>“Artículo 125.-</w:t>
      </w:r>
    </w:p>
    <w:p w14:paraId="66A937CB" w14:textId="77777777" w:rsidR="00561C53" w:rsidRPr="00BF4C5C" w:rsidRDefault="00561C53" w:rsidP="00210FAC">
      <w:pPr>
        <w:spacing w:before="240" w:after="360" w:line="360" w:lineRule="auto"/>
        <w:ind w:left="567" w:right="616"/>
        <w:jc w:val="both"/>
        <w:rPr>
          <w:rFonts w:ascii="Palatino Linotype" w:eastAsia="Times New Roman" w:hAnsi="Palatino Linotype" w:cs="Arial"/>
          <w:bCs/>
          <w:i/>
          <w:sz w:val="22"/>
        </w:rPr>
      </w:pPr>
      <w:r w:rsidRPr="00BF4C5C">
        <w:rPr>
          <w:rFonts w:ascii="Palatino Linotype" w:eastAsia="Times New Roman" w:hAnsi="Palatino Linotype" w:cs="Arial"/>
          <w:b/>
          <w:bCs/>
          <w:i/>
          <w:sz w:val="22"/>
        </w:rPr>
        <w:t>(…)</w:t>
      </w:r>
    </w:p>
    <w:p w14:paraId="04CE52F2" w14:textId="77777777" w:rsidR="00561C53" w:rsidRPr="00BF4C5C" w:rsidRDefault="00561C53" w:rsidP="00210FAC">
      <w:pPr>
        <w:autoSpaceDE w:val="0"/>
        <w:autoSpaceDN w:val="0"/>
        <w:adjustRightInd w:val="0"/>
        <w:spacing w:before="240" w:after="360" w:line="360" w:lineRule="auto"/>
        <w:ind w:left="567" w:right="616"/>
        <w:jc w:val="both"/>
        <w:rPr>
          <w:rFonts w:ascii="Palatino Linotype" w:eastAsia="Calibri" w:hAnsi="Palatino Linotype" w:cs="Arial"/>
          <w:i/>
          <w:sz w:val="22"/>
          <w:lang w:eastAsia="es-MX"/>
        </w:rPr>
      </w:pPr>
      <w:r w:rsidRPr="00BF4C5C">
        <w:rPr>
          <w:rFonts w:ascii="Palatino Linotype" w:eastAsia="Calibri" w:hAnsi="Palatino Linotype" w:cs="Arial"/>
          <w:b/>
          <w:i/>
          <w:sz w:val="22"/>
          <w:lang w:eastAsia="es-MX"/>
        </w:rPr>
        <w:t>El Presupuesto deberá incluir los tabuladores desglosados de las remuneraciones que perciban los servidores públicos municipales</w:t>
      </w:r>
      <w:r w:rsidRPr="00BF4C5C">
        <w:rPr>
          <w:rFonts w:ascii="Palatino Linotype" w:eastAsia="Calibri" w:hAnsi="Palatino Linotype" w:cs="Arial"/>
          <w:i/>
          <w:sz w:val="22"/>
          <w:lang w:eastAsia="es-MX"/>
        </w:rPr>
        <w:t>, sujetándose a lo dispuesto en el artículo 147 de esta Constitución.”</w:t>
      </w:r>
    </w:p>
    <w:p w14:paraId="7A50CC7A" w14:textId="77777777" w:rsidR="00561C53" w:rsidRPr="00BF4C5C" w:rsidRDefault="00561C53" w:rsidP="00210FAC">
      <w:pPr>
        <w:autoSpaceDE w:val="0"/>
        <w:autoSpaceDN w:val="0"/>
        <w:adjustRightInd w:val="0"/>
        <w:spacing w:before="240" w:after="360" w:line="360" w:lineRule="auto"/>
        <w:ind w:left="567" w:right="616"/>
        <w:jc w:val="both"/>
        <w:rPr>
          <w:rFonts w:ascii="Palatino Linotype" w:eastAsia="Calibri" w:hAnsi="Palatino Linotype" w:cs="Arial"/>
          <w:i/>
          <w:sz w:val="22"/>
          <w:lang w:eastAsia="es-MX"/>
        </w:rPr>
      </w:pPr>
      <w:r w:rsidRPr="00BF4C5C">
        <w:rPr>
          <w:rFonts w:ascii="Palatino Linotype" w:eastAsia="Calibri" w:hAnsi="Palatino Linotype" w:cs="Arial"/>
          <w:b/>
          <w:i/>
          <w:sz w:val="22"/>
          <w:lang w:eastAsia="es-MX"/>
        </w:rPr>
        <w:t>(…)</w:t>
      </w:r>
    </w:p>
    <w:p w14:paraId="08C157DD" w14:textId="77777777" w:rsidR="00561C53" w:rsidRPr="00BF4C5C" w:rsidRDefault="00561C53" w:rsidP="00210FAC">
      <w:pPr>
        <w:spacing w:before="240" w:after="360" w:line="360" w:lineRule="auto"/>
        <w:ind w:left="567" w:right="616"/>
        <w:contextualSpacing/>
        <w:jc w:val="both"/>
        <w:rPr>
          <w:rFonts w:ascii="Palatino Linotype" w:eastAsia="Times New Roman" w:hAnsi="Palatino Linotype" w:cs="Arial"/>
          <w:bCs/>
          <w:i/>
          <w:sz w:val="22"/>
          <w:lang w:val="es-ES"/>
        </w:rPr>
      </w:pPr>
      <w:r w:rsidRPr="00BF4C5C">
        <w:rPr>
          <w:rFonts w:ascii="Palatino Linotype" w:eastAsia="Times New Roman" w:hAnsi="Palatino Linotype" w:cs="Arial"/>
          <w:b/>
          <w:bCs/>
          <w:i/>
          <w:sz w:val="22"/>
          <w:lang w:val="es-ES"/>
        </w:rPr>
        <w:t xml:space="preserve"> “Artículo 147.- </w:t>
      </w:r>
      <w:r w:rsidRPr="00BF4C5C">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BF4C5C">
        <w:rPr>
          <w:rFonts w:ascii="Palatino Linotype" w:eastAsia="Times New Roman" w:hAnsi="Palatino Linotype" w:cs="Arial"/>
          <w:b/>
          <w:bCs/>
          <w:i/>
          <w:sz w:val="22"/>
          <w:lang w:val="es-ES"/>
        </w:rPr>
        <w:t xml:space="preserve">y demás </w:t>
      </w:r>
      <w:r w:rsidRPr="00BF4C5C">
        <w:rPr>
          <w:rFonts w:ascii="Palatino Linotype" w:eastAsia="Times New Roman" w:hAnsi="Palatino Linotype" w:cs="Arial"/>
          <w:b/>
          <w:bCs/>
          <w:i/>
          <w:sz w:val="22"/>
          <w:lang w:val="es-ES"/>
        </w:rPr>
        <w:lastRenderedPageBreak/>
        <w:t>servidores públicos municipales recibirán una retribución adecuada e irrenunciable por el desempeño de su empleo, cargo o comisión, que será determinada en el presupuesto de egresos que corresponda.</w:t>
      </w:r>
      <w:r w:rsidRPr="00BF4C5C">
        <w:rPr>
          <w:rFonts w:ascii="Palatino Linotype" w:eastAsia="Times New Roman" w:hAnsi="Palatino Linotype" w:cs="Arial"/>
          <w:bCs/>
          <w:i/>
          <w:sz w:val="22"/>
          <w:lang w:val="es-ES"/>
        </w:rPr>
        <w:t>”</w:t>
      </w:r>
    </w:p>
    <w:p w14:paraId="7C54705B" w14:textId="77777777" w:rsidR="00561C53" w:rsidRPr="00BF4C5C" w:rsidRDefault="00561C53" w:rsidP="00210FAC">
      <w:pPr>
        <w:spacing w:before="240" w:after="360" w:line="360" w:lineRule="auto"/>
        <w:ind w:left="567" w:right="616"/>
        <w:contextualSpacing/>
        <w:jc w:val="both"/>
        <w:rPr>
          <w:rFonts w:ascii="Palatino Linotype" w:eastAsia="Times New Roman" w:hAnsi="Palatino Linotype" w:cs="Arial"/>
          <w:bCs/>
          <w:i/>
          <w:sz w:val="22"/>
          <w:lang w:val="es-ES"/>
        </w:rPr>
      </w:pPr>
    </w:p>
    <w:p w14:paraId="4E67404E" w14:textId="77777777" w:rsidR="00561C53" w:rsidRPr="00BF4C5C" w:rsidRDefault="00561C53" w:rsidP="00210FAC">
      <w:pPr>
        <w:spacing w:before="240" w:after="360" w:line="360" w:lineRule="auto"/>
        <w:ind w:left="567" w:right="616"/>
        <w:contextualSpacing/>
        <w:jc w:val="both"/>
        <w:rPr>
          <w:rFonts w:ascii="Palatino Linotype" w:eastAsia="Times New Roman" w:hAnsi="Palatino Linotype" w:cs="Arial"/>
          <w:b/>
          <w:bCs/>
          <w:i/>
          <w:sz w:val="22"/>
          <w:lang w:val="es-ES"/>
        </w:rPr>
      </w:pPr>
      <w:r w:rsidRPr="00BF4C5C">
        <w:rPr>
          <w:rFonts w:ascii="Palatino Linotype" w:eastAsia="Times New Roman" w:hAnsi="Palatino Linotype" w:cs="Arial"/>
          <w:b/>
          <w:bCs/>
          <w:i/>
          <w:sz w:val="22"/>
          <w:lang w:val="es-ES"/>
        </w:rPr>
        <w:t>(…)</w:t>
      </w:r>
    </w:p>
    <w:p w14:paraId="0A3CA539" w14:textId="77777777" w:rsidR="00561C53" w:rsidRPr="00BF4C5C" w:rsidRDefault="00561C53" w:rsidP="00210FAC">
      <w:pPr>
        <w:spacing w:before="240" w:after="360" w:line="360" w:lineRule="auto"/>
        <w:ind w:left="567" w:right="616"/>
        <w:contextualSpacing/>
        <w:jc w:val="both"/>
        <w:rPr>
          <w:rFonts w:ascii="Palatino Linotype" w:eastAsia="Times New Roman" w:hAnsi="Palatino Linotype" w:cs="Arial"/>
          <w:b/>
          <w:bCs/>
          <w:i/>
          <w:sz w:val="22"/>
          <w:lang w:val="es-ES"/>
        </w:rPr>
      </w:pPr>
    </w:p>
    <w:p w14:paraId="6A1AC3E1" w14:textId="77777777" w:rsidR="00561C53" w:rsidRPr="00BF4C5C" w:rsidRDefault="00561C53" w:rsidP="00210FAC">
      <w:pPr>
        <w:tabs>
          <w:tab w:val="left" w:pos="567"/>
        </w:tabs>
        <w:spacing w:before="240" w:after="240" w:line="360" w:lineRule="auto"/>
        <w:ind w:left="567" w:right="616"/>
        <w:contextualSpacing/>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 xml:space="preserve">(Énfasis añadido) </w:t>
      </w:r>
    </w:p>
    <w:p w14:paraId="1FD97CE3" w14:textId="77777777" w:rsidR="00561C53" w:rsidRPr="00BF4C5C" w:rsidRDefault="00561C53" w:rsidP="00561C53">
      <w:pPr>
        <w:tabs>
          <w:tab w:val="left" w:pos="567"/>
        </w:tabs>
        <w:spacing w:before="240" w:after="240" w:line="360" w:lineRule="auto"/>
        <w:ind w:left="993" w:right="49" w:hanging="142"/>
        <w:contextualSpacing/>
        <w:jc w:val="both"/>
        <w:rPr>
          <w:rFonts w:ascii="Palatino Linotype" w:eastAsia="MS Mincho" w:hAnsi="Palatino Linotype" w:cs="Times New Roman"/>
          <w:i/>
          <w:color w:val="000000"/>
        </w:rPr>
      </w:pPr>
    </w:p>
    <w:p w14:paraId="7598C463"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En este orden de ideas el artículo 31 de la </w:t>
      </w:r>
      <w:r w:rsidRPr="00BF4C5C">
        <w:rPr>
          <w:rFonts w:ascii="Palatino Linotype" w:eastAsia="MS Mincho" w:hAnsi="Palatino Linotype" w:cs="Times New Roman"/>
          <w:b/>
          <w:color w:val="000000"/>
        </w:rPr>
        <w:t xml:space="preserve">Ley Orgánica Municipal del Estado de México y Municipios </w:t>
      </w:r>
      <w:r w:rsidRPr="00BF4C5C">
        <w:rPr>
          <w:rFonts w:ascii="Palatino Linotype" w:eastAsia="MS Mincho" w:hAnsi="Palatino Linotype" w:cs="Times New Roman"/>
          <w:color w:val="000000"/>
        </w:rPr>
        <w:t>a la letra dice:</w:t>
      </w:r>
    </w:p>
    <w:p w14:paraId="00B30573" w14:textId="77777777" w:rsidR="00561C53" w:rsidRPr="00BF4C5C" w:rsidRDefault="00561C53" w:rsidP="00561C53">
      <w:pPr>
        <w:spacing w:before="240" w:after="240" w:line="360" w:lineRule="auto"/>
        <w:ind w:left="426"/>
        <w:contextualSpacing/>
        <w:jc w:val="both"/>
        <w:rPr>
          <w:rFonts w:ascii="Palatino Linotype" w:eastAsia="MS Mincho" w:hAnsi="Palatino Linotype" w:cs="Times New Roman"/>
          <w:color w:val="000000"/>
        </w:rPr>
      </w:pPr>
    </w:p>
    <w:p w14:paraId="6EE4CD70"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r w:rsidRPr="00BF4C5C">
        <w:rPr>
          <w:rFonts w:ascii="Palatino Linotype" w:eastAsia="Times New Roman" w:hAnsi="Palatino Linotype" w:cs="Times New Roman"/>
          <w:i/>
          <w:sz w:val="22"/>
        </w:rPr>
        <w:t>“</w:t>
      </w:r>
      <w:r w:rsidRPr="00BF4C5C">
        <w:rPr>
          <w:rFonts w:ascii="Palatino Linotype" w:eastAsia="Times New Roman" w:hAnsi="Palatino Linotype" w:cs="Times New Roman"/>
          <w:b/>
          <w:i/>
          <w:sz w:val="22"/>
        </w:rPr>
        <w:t>Artículo 31</w:t>
      </w:r>
      <w:r w:rsidRPr="00BF4C5C">
        <w:rPr>
          <w:rFonts w:ascii="Palatino Linotype" w:eastAsia="Times New Roman" w:hAnsi="Palatino Linotype" w:cs="Times New Roman"/>
          <w:i/>
          <w:sz w:val="22"/>
        </w:rPr>
        <w:t xml:space="preserve">.- Son atribuciones de los ayuntamientos: </w:t>
      </w:r>
    </w:p>
    <w:p w14:paraId="5AAA3886" w14:textId="77777777" w:rsidR="00561C53" w:rsidRPr="00BF4C5C" w:rsidRDefault="00561C53" w:rsidP="00561C53">
      <w:pPr>
        <w:autoSpaceDE w:val="0"/>
        <w:autoSpaceDN w:val="0"/>
        <w:adjustRightInd w:val="0"/>
        <w:spacing w:line="360" w:lineRule="auto"/>
        <w:ind w:right="567"/>
        <w:jc w:val="both"/>
        <w:rPr>
          <w:rFonts w:ascii="Palatino Linotype" w:eastAsia="Times New Roman" w:hAnsi="Palatino Linotype" w:cs="Times New Roman"/>
          <w:i/>
          <w:sz w:val="22"/>
        </w:rPr>
      </w:pPr>
    </w:p>
    <w:p w14:paraId="4F475534"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b/>
          <w:i/>
          <w:sz w:val="22"/>
        </w:rPr>
      </w:pPr>
      <w:r w:rsidRPr="00BF4C5C">
        <w:rPr>
          <w:rFonts w:ascii="Palatino Linotype" w:eastAsia="Times New Roman" w:hAnsi="Palatino Linotype" w:cs="Times New Roman"/>
          <w:b/>
          <w:i/>
          <w:sz w:val="22"/>
        </w:rPr>
        <w:t>(…)</w:t>
      </w:r>
    </w:p>
    <w:p w14:paraId="7E9C94A3"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b/>
          <w:i/>
          <w:sz w:val="22"/>
        </w:rPr>
      </w:pPr>
    </w:p>
    <w:p w14:paraId="57FF2EDE"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r w:rsidRPr="00BF4C5C">
        <w:rPr>
          <w:rFonts w:ascii="Palatino Linotype" w:eastAsia="Times New Roman" w:hAnsi="Palatino Linotype" w:cs="Times New Roman"/>
          <w:i/>
          <w:sz w:val="22"/>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73B5EC03"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p>
    <w:p w14:paraId="252C287A"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r w:rsidRPr="00BF4C5C">
        <w:rPr>
          <w:rFonts w:ascii="Palatino Linotype" w:eastAsia="Times New Roman" w:hAnsi="Palatino Linotype" w:cs="Times New Roman"/>
          <w:i/>
          <w:sz w:val="22"/>
        </w:rPr>
        <w:t xml:space="preserve">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14:paraId="2A198DB0"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p>
    <w:p w14:paraId="315D69B6"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r w:rsidRPr="00BF4C5C">
        <w:rPr>
          <w:rFonts w:ascii="Palatino Linotype" w:eastAsia="Times New Roman" w:hAnsi="Palatino Linotype" w:cs="Times New Roman"/>
          <w:b/>
          <w:i/>
          <w:sz w:val="22"/>
          <w:u w:val="single"/>
        </w:rPr>
        <w:lastRenderedPageBreak/>
        <w:t>Los Ayuntamientos al aprobar su presupuesto de egresos, deberán señalar la remuneración de todo tipo que corresponda a un empleo, cargo o comisión de cualquier naturaleza</w:t>
      </w:r>
      <w:r w:rsidRPr="00BF4C5C">
        <w:rPr>
          <w:rFonts w:ascii="Palatino Linotype" w:eastAsia="Times New Roman" w:hAnsi="Palatino Linotype" w:cs="Times New Roman"/>
          <w:i/>
          <w:sz w:val="22"/>
        </w:rPr>
        <w:t xml:space="preserve">, determinada conforme a principios de racionalidad, austeridad, disciplina financiera, equidad, legalidad, igualdad y transparencia, sujetándose a lo dispuesto por el Código Financiero y demás disposiciones legales aplicables. </w:t>
      </w:r>
    </w:p>
    <w:p w14:paraId="67AD3D9C"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p>
    <w:p w14:paraId="7C218959"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r w:rsidRPr="00BF4C5C">
        <w:rPr>
          <w:rFonts w:ascii="Palatino Linotype" w:eastAsia="Times New Roman" w:hAnsi="Palatino Linotype" w:cs="Times New Roman"/>
          <w:b/>
          <w:i/>
          <w:sz w:val="22"/>
          <w:u w:val="single"/>
        </w:rPr>
        <w:t>Las remuneraciones de todo tipo del Presidente Municipal, Síndicos, Regidores</w:t>
      </w:r>
      <w:r w:rsidRPr="00BF4C5C">
        <w:rPr>
          <w:rFonts w:ascii="Palatino Linotype" w:eastAsia="Times New Roman" w:hAnsi="Palatino Linotype" w:cs="Times New Roman"/>
          <w:i/>
          <w:sz w:val="22"/>
        </w:rPr>
        <w:t xml:space="preserve"> y servidores públicos en general, incluyendo mandos medios y superiores de la administración municipal, serán determinadas anualmente en el </w:t>
      </w:r>
      <w:r w:rsidRPr="00BF4C5C">
        <w:rPr>
          <w:rFonts w:ascii="Palatino Linotype" w:eastAsia="Times New Roman" w:hAnsi="Palatino Linotype" w:cs="Times New Roman"/>
          <w:b/>
          <w:i/>
          <w:sz w:val="22"/>
          <w:u w:val="single"/>
        </w:rPr>
        <w:t>presupuesto de egresos</w:t>
      </w:r>
      <w:r w:rsidRPr="00BF4C5C">
        <w:rPr>
          <w:rFonts w:ascii="Palatino Linotype" w:eastAsia="Times New Roman" w:hAnsi="Palatino Linotype" w:cs="Times New Roman"/>
          <w:i/>
          <w:sz w:val="22"/>
        </w:rPr>
        <w:t xml:space="preserve"> correspondiente y se sujetarán a los lineamientos legales establecidos para todos los servidores públicos municipales.”</w:t>
      </w:r>
    </w:p>
    <w:p w14:paraId="2D9F08F4"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p>
    <w:p w14:paraId="49274897"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r w:rsidRPr="00BF4C5C">
        <w:rPr>
          <w:rFonts w:ascii="Palatino Linotype" w:eastAsia="Times New Roman" w:hAnsi="Palatino Linotype" w:cs="Times New Roman"/>
          <w:i/>
          <w:sz w:val="22"/>
        </w:rPr>
        <w:t xml:space="preserve">(Énfasis añadido) </w:t>
      </w:r>
    </w:p>
    <w:p w14:paraId="57EE8F41" w14:textId="77777777" w:rsidR="00561C53" w:rsidRPr="00BF4C5C" w:rsidRDefault="00561C53" w:rsidP="00561C53">
      <w:pPr>
        <w:autoSpaceDE w:val="0"/>
        <w:autoSpaceDN w:val="0"/>
        <w:adjustRightInd w:val="0"/>
        <w:spacing w:line="360" w:lineRule="auto"/>
        <w:ind w:left="851" w:right="567"/>
        <w:jc w:val="both"/>
        <w:rPr>
          <w:rFonts w:ascii="Palatino Linotype" w:eastAsia="Times New Roman" w:hAnsi="Palatino Linotype" w:cs="Times New Roman"/>
          <w:i/>
          <w:sz w:val="22"/>
        </w:rPr>
      </w:pPr>
    </w:p>
    <w:p w14:paraId="03189B6E" w14:textId="3EC23CB1"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BF4C5C">
        <w:rPr>
          <w:rFonts w:ascii="Palatino Linotype" w:eastAsia="MS Mincho" w:hAnsi="Palatino Linotype" w:cs="Times New Roman"/>
          <w:color w:val="000000"/>
        </w:rPr>
        <w:t>Ahora bien es menester señalar de igual forma  que</w:t>
      </w:r>
      <w:r w:rsidRPr="00BF4C5C">
        <w:rPr>
          <w:rFonts w:ascii="Palatino Linotype" w:eastAsia="Times New Roman" w:hAnsi="Palatino Linotype" w:cs="Arial"/>
        </w:rPr>
        <w:t xml:space="preserve"> la información solicitada constituye </w:t>
      </w:r>
      <w:r w:rsidRPr="00BF4C5C">
        <w:rPr>
          <w:rFonts w:ascii="Palatino Linotype" w:eastAsia="Calibri" w:hAnsi="Palatino Linotype" w:cs="Times New Roman"/>
          <w:lang w:val="es-MX" w:eastAsia="en-US"/>
        </w:rPr>
        <w:t xml:space="preserve">una obligación de transparencia común, que el </w:t>
      </w:r>
      <w:r w:rsidRPr="00BF4C5C">
        <w:rPr>
          <w:rFonts w:ascii="Palatino Linotype" w:eastAsia="Calibri" w:hAnsi="Palatino Linotype" w:cs="Times New Roman"/>
          <w:b/>
          <w:lang w:val="es-MX" w:eastAsia="en-US"/>
        </w:rPr>
        <w:t>SUJETO OBLIGADO</w:t>
      </w:r>
      <w:r w:rsidRPr="00BF4C5C">
        <w:rPr>
          <w:rFonts w:ascii="Palatino Linotype" w:eastAsia="Calibri" w:hAnsi="Palatino Linotype" w:cs="Times New Roman"/>
          <w:lang w:val="es-MX" w:eastAsia="en-US"/>
        </w:rPr>
        <w:t xml:space="preserve"> genera, administra y posee en sus archivos, ello conforme a lo previsto por el ya referido artículo 92 fracción VIII de la Ley de Transparencia y Acceso a la Información Pública del Estado de México y Municipios y que únicamente se inserta la fracción correspondiente en obvio de repeticiones onecerías; que a la letra cita:</w:t>
      </w:r>
    </w:p>
    <w:p w14:paraId="620F84E1" w14:textId="77777777" w:rsidR="00561C53" w:rsidRPr="00BF4C5C" w:rsidRDefault="00561C53" w:rsidP="00561C53">
      <w:pPr>
        <w:tabs>
          <w:tab w:val="left" w:pos="567"/>
        </w:tabs>
        <w:spacing w:before="240" w:after="240" w:line="360" w:lineRule="auto"/>
        <w:ind w:left="851" w:right="567"/>
        <w:contextualSpacing/>
        <w:jc w:val="both"/>
        <w:rPr>
          <w:rFonts w:ascii="Palatino Linotype" w:eastAsia="Times New Roman" w:hAnsi="Palatino Linotype" w:cs="Times New Roman"/>
          <w:i/>
        </w:rPr>
      </w:pPr>
    </w:p>
    <w:p w14:paraId="558F2C69" w14:textId="246201D8" w:rsidR="00561C53" w:rsidRPr="00BF4C5C" w:rsidRDefault="00561C53" w:rsidP="00561C53">
      <w:pPr>
        <w:spacing w:before="240" w:after="360" w:line="360" w:lineRule="auto"/>
        <w:ind w:left="851" w:right="567"/>
        <w:jc w:val="both"/>
        <w:rPr>
          <w:rFonts w:ascii="Palatino Linotype" w:eastAsia="Times New Roman" w:hAnsi="Palatino Linotype" w:cs="Times New Roman"/>
          <w:i/>
          <w:sz w:val="22"/>
        </w:rPr>
      </w:pPr>
      <w:r w:rsidRPr="00BF4C5C">
        <w:rPr>
          <w:rFonts w:ascii="Palatino Linotype" w:eastAsia="Times New Roman" w:hAnsi="Palatino Linotype" w:cs="Times New Roman"/>
          <w:i/>
          <w:sz w:val="22"/>
        </w:rPr>
        <w:t xml:space="preserve"> (…)</w:t>
      </w:r>
    </w:p>
    <w:p w14:paraId="70A79D85" w14:textId="77777777" w:rsidR="00561C53" w:rsidRPr="00BF4C5C" w:rsidRDefault="00561C53" w:rsidP="00561C53">
      <w:pPr>
        <w:spacing w:before="240" w:after="360" w:line="360" w:lineRule="auto"/>
        <w:ind w:left="851" w:right="567"/>
        <w:jc w:val="both"/>
        <w:rPr>
          <w:rFonts w:ascii="Palatino Linotype" w:eastAsia="Times New Roman" w:hAnsi="Palatino Linotype" w:cs="Times New Roman"/>
          <w:i/>
          <w:sz w:val="22"/>
        </w:rPr>
      </w:pPr>
      <w:r w:rsidRPr="00BF4C5C">
        <w:rPr>
          <w:rFonts w:ascii="Palatino Linotype" w:eastAsia="Times New Roman" w:hAnsi="Palatino Linotype" w:cs="Times New Roman"/>
          <w:b/>
          <w:i/>
          <w:sz w:val="22"/>
        </w:rPr>
        <w:t>VIII. La remuneración bruta y neta de todos los servidores públicos de base o de confianza,</w:t>
      </w:r>
      <w:r w:rsidRPr="00BF4C5C">
        <w:rPr>
          <w:rFonts w:ascii="Palatino Linotype" w:eastAsia="Times New Roman" w:hAnsi="Palatino Linotype" w:cs="Times New Roman"/>
          <w:i/>
          <w:sz w:val="22"/>
        </w:rPr>
        <w:t xml:space="preserve"> de todas las percepciones, incluyendo sueldos, prestaciones, </w:t>
      </w:r>
      <w:r w:rsidRPr="00BF4C5C">
        <w:rPr>
          <w:rFonts w:ascii="Palatino Linotype" w:eastAsia="Times New Roman" w:hAnsi="Palatino Linotype" w:cs="Times New Roman"/>
          <w:i/>
          <w:sz w:val="22"/>
        </w:rPr>
        <w:lastRenderedPageBreak/>
        <w:t>gratificaciones, primas, comisiones, dietas, bonos, estímulos, ingresos y sistemas de compensación, señalando la periodicidad de dicha remuneración…”</w:t>
      </w:r>
    </w:p>
    <w:p w14:paraId="3C9F2971" w14:textId="4105B768" w:rsidR="00561C53" w:rsidRPr="00BF4C5C" w:rsidRDefault="00561C53" w:rsidP="00561C53">
      <w:pPr>
        <w:spacing w:before="240" w:after="360" w:line="360" w:lineRule="auto"/>
        <w:ind w:left="851" w:right="567"/>
        <w:jc w:val="both"/>
        <w:rPr>
          <w:rFonts w:ascii="Palatino Linotype" w:eastAsia="Times New Roman" w:hAnsi="Palatino Linotype" w:cs="Times New Roman"/>
          <w:i/>
          <w:sz w:val="22"/>
        </w:rPr>
      </w:pPr>
      <w:r w:rsidRPr="00BF4C5C">
        <w:rPr>
          <w:rFonts w:ascii="Palatino Linotype" w:eastAsia="Times New Roman" w:hAnsi="Palatino Linotype" w:cs="Times New Roman"/>
          <w:i/>
          <w:sz w:val="22"/>
        </w:rPr>
        <w:t>(Énfasis añadido)</w:t>
      </w:r>
    </w:p>
    <w:p w14:paraId="2D8CEAE6"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No obstante, si bien </w:t>
      </w:r>
      <w:r w:rsidRPr="00BF4C5C">
        <w:rPr>
          <w:rFonts w:ascii="Palatino Linotype" w:eastAsia="Times New Roman" w:hAnsi="Palatino Linotype" w:cs="Arial"/>
        </w:rPr>
        <w:t xml:space="preserve">en nuestra legislación no existe como tal una definición de </w:t>
      </w:r>
      <w:r w:rsidRPr="00BF4C5C">
        <w:rPr>
          <w:rFonts w:ascii="Palatino Linotype" w:eastAsia="Times New Roman" w:hAnsi="Palatino Linotype" w:cs="Arial"/>
          <w:i/>
        </w:rPr>
        <w:t>nómina</w:t>
      </w:r>
      <w:r w:rsidRPr="00BF4C5C">
        <w:rPr>
          <w:rFonts w:ascii="Palatino Linotype" w:eastAsia="Times New Roman" w:hAnsi="Palatino Linotype" w:cs="Arial"/>
        </w:rPr>
        <w:t xml:space="preserve">; </w:t>
      </w:r>
      <w:r w:rsidRPr="00BF4C5C">
        <w:rPr>
          <w:rFonts w:ascii="Palatino Linotype" w:eastAsia="Times New Roman" w:hAnsi="Palatino Linotype" w:cs="Arial"/>
          <w:lang w:eastAsia="es-MX"/>
        </w:rPr>
        <w:t xml:space="preserve">el </w:t>
      </w:r>
      <w:r w:rsidRPr="00BF4C5C">
        <w:rPr>
          <w:rFonts w:ascii="Palatino Linotype" w:eastAsia="Times New Roman" w:hAnsi="Palatino Linotype" w:cs="Arial"/>
          <w:i/>
          <w:lang w:eastAsia="es-MX"/>
        </w:rPr>
        <w:t xml:space="preserve">“Glosario de Términos Usuales de Finanzas Públicas” </w:t>
      </w:r>
      <w:r w:rsidRPr="00BF4C5C">
        <w:rPr>
          <w:rFonts w:ascii="Palatino Linotype" w:eastAsia="Times New Roman" w:hAnsi="Palatino Linotype" w:cs="Arial"/>
          <w:lang w:eastAsia="es-MX"/>
        </w:rPr>
        <w:t xml:space="preserve">del Centro de Estudios de las Finanzas Públicas de la Cámara de Diputados del H. Congreso de la Unión, el </w:t>
      </w:r>
      <w:r w:rsidRPr="00BF4C5C">
        <w:rPr>
          <w:rFonts w:ascii="Palatino Linotype" w:eastAsia="Times New Roman" w:hAnsi="Palatino Linotype" w:cs="Arial"/>
          <w:i/>
          <w:lang w:eastAsia="es-MX"/>
        </w:rPr>
        <w:t>“Glosario de Términos Administrativos”</w:t>
      </w:r>
      <w:r w:rsidRPr="00BF4C5C">
        <w:rPr>
          <w:rFonts w:ascii="Palatino Linotype" w:eastAsia="Times New Roman" w:hAnsi="Palatino Linotype" w:cs="Arial"/>
          <w:lang w:eastAsia="es-MX"/>
        </w:rPr>
        <w:t xml:space="preserve">, emitido por el Instituto Nacional de Administración Pública, A.C. y el </w:t>
      </w:r>
      <w:r w:rsidRPr="00BF4C5C">
        <w:rPr>
          <w:rFonts w:ascii="Palatino Linotype" w:eastAsia="Times New Roman" w:hAnsi="Palatino Linotype" w:cs="Arial"/>
          <w:i/>
          <w:lang w:eastAsia="es-MX"/>
        </w:rPr>
        <w:t xml:space="preserve">“Glosario de Términos para el Proceso de Planeación, Programación, </w:t>
      </w:r>
      <w:proofErr w:type="spellStart"/>
      <w:r w:rsidRPr="00BF4C5C">
        <w:rPr>
          <w:rFonts w:ascii="Palatino Linotype" w:eastAsia="Times New Roman" w:hAnsi="Palatino Linotype" w:cs="Arial"/>
          <w:i/>
          <w:lang w:eastAsia="es-MX"/>
        </w:rPr>
        <w:t>Presupuestación</w:t>
      </w:r>
      <w:proofErr w:type="spellEnd"/>
      <w:r w:rsidRPr="00BF4C5C">
        <w:rPr>
          <w:rFonts w:ascii="Palatino Linotype" w:eastAsia="Times New Roman" w:hAnsi="Palatino Linotype" w:cs="Arial"/>
          <w:i/>
          <w:lang w:eastAsia="es-MX"/>
        </w:rPr>
        <w:t xml:space="preserve"> y Evaluación en la Administración Pública”,</w:t>
      </w:r>
      <w:r w:rsidRPr="00BF4C5C">
        <w:rPr>
          <w:rFonts w:ascii="Palatino Linotype" w:eastAsia="Times New Roman"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1359E514" w14:textId="77777777" w:rsidR="00561C53" w:rsidRPr="00BF4C5C" w:rsidRDefault="00561C53" w:rsidP="00561C53">
      <w:pPr>
        <w:spacing w:before="240" w:after="240" w:line="360" w:lineRule="auto"/>
        <w:contextualSpacing/>
        <w:jc w:val="both"/>
        <w:rPr>
          <w:rFonts w:ascii="Palatino Linotype" w:eastAsia="MS Mincho" w:hAnsi="Palatino Linotype" w:cs="Times New Roman"/>
          <w:color w:val="000000"/>
        </w:rPr>
      </w:pPr>
    </w:p>
    <w:p w14:paraId="27B00105" w14:textId="2623E68C" w:rsidR="00561C53" w:rsidRPr="00BF4C5C" w:rsidRDefault="00561C53" w:rsidP="00561C53">
      <w:pPr>
        <w:autoSpaceDE w:val="0"/>
        <w:autoSpaceDN w:val="0"/>
        <w:adjustRightInd w:val="0"/>
        <w:spacing w:before="240" w:after="240" w:line="360" w:lineRule="auto"/>
        <w:ind w:left="851" w:right="567"/>
        <w:jc w:val="both"/>
        <w:rPr>
          <w:rFonts w:ascii="Palatino Linotype" w:eastAsia="Times New Roman" w:hAnsi="Palatino Linotype" w:cs="Arial"/>
          <w:i/>
          <w:sz w:val="22"/>
          <w:lang w:eastAsia="es-MX"/>
        </w:rPr>
      </w:pPr>
      <w:r w:rsidRPr="00BF4C5C">
        <w:rPr>
          <w:rFonts w:ascii="Palatino Linotype" w:eastAsia="Times New Roman" w:hAnsi="Palatino Linotype" w:cs="Arial"/>
          <w:b/>
          <w:bCs/>
          <w:i/>
          <w:sz w:val="22"/>
          <w:lang w:eastAsia="es-MX"/>
        </w:rPr>
        <w:t xml:space="preserve">“NÓMINA: </w:t>
      </w:r>
      <w:r w:rsidRPr="00BF4C5C">
        <w:rPr>
          <w:rFonts w:ascii="Palatino Linotype" w:eastAsia="Times New Roman" w:hAnsi="Palatino Linotype" w:cs="Arial"/>
          <w:i/>
          <w:sz w:val="22"/>
          <w:lang w:eastAsia="es-MX"/>
        </w:rPr>
        <w:t>Listado general de los trabajadores de una institución, en</w:t>
      </w:r>
      <w:r w:rsidRPr="00BF4C5C">
        <w:rPr>
          <w:rFonts w:ascii="Palatino Linotype" w:eastAsia="Times New Roman" w:hAnsi="Palatino Linotype" w:cs="Arial"/>
          <w:b/>
          <w:bCs/>
          <w:i/>
          <w:sz w:val="22"/>
          <w:lang w:eastAsia="es-MX"/>
        </w:rPr>
        <w:t xml:space="preserve"> </w:t>
      </w:r>
      <w:r w:rsidRPr="00BF4C5C">
        <w:rPr>
          <w:rFonts w:ascii="Palatino Linotype" w:eastAsia="Times New Roman" w:hAnsi="Palatino Linotype" w:cs="Arial"/>
          <w:i/>
          <w:sz w:val="22"/>
          <w:lang w:eastAsia="es-MX"/>
        </w:rPr>
        <w:t>el cual se asientan las percepciones brutas, deducciones y</w:t>
      </w:r>
      <w:r w:rsidRPr="00BF4C5C">
        <w:rPr>
          <w:rFonts w:ascii="Palatino Linotype" w:eastAsia="Times New Roman" w:hAnsi="Palatino Linotype" w:cs="Arial"/>
          <w:b/>
          <w:bCs/>
          <w:i/>
          <w:sz w:val="22"/>
          <w:lang w:eastAsia="es-MX"/>
        </w:rPr>
        <w:t xml:space="preserve"> </w:t>
      </w:r>
      <w:r w:rsidRPr="00BF4C5C">
        <w:rPr>
          <w:rFonts w:ascii="Palatino Linotype" w:eastAsia="Times New Roman" w:hAnsi="Palatino Linotype" w:cs="Arial"/>
          <w:i/>
          <w:sz w:val="22"/>
          <w:lang w:eastAsia="es-MX"/>
        </w:rPr>
        <w:t>alcance neto de las mismas; la nómina es utilizada para</w:t>
      </w:r>
      <w:r w:rsidRPr="00BF4C5C">
        <w:rPr>
          <w:rFonts w:ascii="Palatino Linotype" w:eastAsia="Times New Roman" w:hAnsi="Palatino Linotype" w:cs="Arial"/>
          <w:b/>
          <w:bCs/>
          <w:i/>
          <w:sz w:val="22"/>
          <w:lang w:eastAsia="es-MX"/>
        </w:rPr>
        <w:t xml:space="preserve"> </w:t>
      </w:r>
      <w:r w:rsidRPr="00BF4C5C">
        <w:rPr>
          <w:rFonts w:ascii="Palatino Linotype" w:eastAsia="Times New Roman" w:hAnsi="Palatino Linotype" w:cs="Arial"/>
          <w:i/>
          <w:sz w:val="22"/>
          <w:lang w:eastAsia="es-MX"/>
        </w:rPr>
        <w:t>efectuar los pagos periódicos (semanales, quincenales o</w:t>
      </w:r>
      <w:r w:rsidRPr="00BF4C5C">
        <w:rPr>
          <w:rFonts w:ascii="Palatino Linotype" w:eastAsia="Times New Roman" w:hAnsi="Palatino Linotype" w:cs="Arial"/>
          <w:b/>
          <w:bCs/>
          <w:i/>
          <w:sz w:val="22"/>
          <w:lang w:eastAsia="es-MX"/>
        </w:rPr>
        <w:t xml:space="preserve"> </w:t>
      </w:r>
      <w:r w:rsidRPr="00BF4C5C">
        <w:rPr>
          <w:rFonts w:ascii="Palatino Linotype" w:eastAsia="Times New Roman" w:hAnsi="Palatino Linotype" w:cs="Arial"/>
          <w:i/>
          <w:sz w:val="22"/>
          <w:lang w:eastAsia="es-MX"/>
        </w:rPr>
        <w:t>mensuales) a los trabajadores por concepto de sueldos y</w:t>
      </w:r>
      <w:r w:rsidRPr="00BF4C5C">
        <w:rPr>
          <w:rFonts w:ascii="Palatino Linotype" w:eastAsia="Times New Roman" w:hAnsi="Palatino Linotype" w:cs="Arial"/>
          <w:b/>
          <w:bCs/>
          <w:i/>
          <w:sz w:val="22"/>
          <w:lang w:eastAsia="es-MX"/>
        </w:rPr>
        <w:t xml:space="preserve"> </w:t>
      </w:r>
      <w:r w:rsidRPr="00BF4C5C">
        <w:rPr>
          <w:rFonts w:ascii="Palatino Linotype" w:eastAsia="Times New Roman" w:hAnsi="Palatino Linotype" w:cs="Arial"/>
          <w:i/>
          <w:sz w:val="22"/>
          <w:lang w:eastAsia="es-MX"/>
        </w:rPr>
        <w:t>salarios.”</w:t>
      </w:r>
    </w:p>
    <w:p w14:paraId="5F207042"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Arial"/>
        </w:rPr>
      </w:pPr>
      <w:r w:rsidRPr="00BF4C5C">
        <w:rPr>
          <w:rFonts w:ascii="Palatino Linotype" w:eastAsia="Times New Roman" w:hAnsi="Palatino Linotype" w:cs="Arial"/>
        </w:rPr>
        <w:t>Aunado a lo anterior, debe destacarse que dicho</w:t>
      </w:r>
      <w:r w:rsidRPr="00BF4C5C">
        <w:rPr>
          <w:rFonts w:ascii="Palatino Linotype" w:eastAsia="Times New Roman" w:hAnsi="Palatino Linotype" w:cs="Arial"/>
          <w:lang w:eastAsia="es-MX"/>
        </w:rPr>
        <w:t xml:space="preserve"> término es mencionado en diferentes ordenamientos legales, tal es el caso del artículo 804 de la Ley Federal de Trabajo, fracción II que establece:  </w:t>
      </w:r>
    </w:p>
    <w:p w14:paraId="7A7F6AE4" w14:textId="77777777" w:rsidR="00561C53" w:rsidRPr="00BF4C5C" w:rsidRDefault="00561C53" w:rsidP="00561C53">
      <w:pPr>
        <w:spacing w:before="240" w:after="240" w:line="360" w:lineRule="auto"/>
        <w:contextualSpacing/>
        <w:jc w:val="both"/>
        <w:rPr>
          <w:rFonts w:ascii="Palatino Linotype" w:eastAsia="Times New Roman" w:hAnsi="Palatino Linotype" w:cs="Arial"/>
          <w:sz w:val="22"/>
        </w:rPr>
      </w:pPr>
    </w:p>
    <w:p w14:paraId="0534A1A5" w14:textId="77777777" w:rsidR="00561C53" w:rsidRPr="00BF4C5C" w:rsidRDefault="00561C53" w:rsidP="00561C53">
      <w:pPr>
        <w:tabs>
          <w:tab w:val="right" w:leader="dot" w:pos="8222"/>
        </w:tabs>
        <w:spacing w:after="240" w:line="360" w:lineRule="auto"/>
        <w:ind w:left="851" w:right="567"/>
        <w:jc w:val="both"/>
        <w:rPr>
          <w:rFonts w:ascii="Palatino Linotype" w:eastAsia="MS Mincho" w:hAnsi="Palatino Linotype" w:cs="Arial"/>
          <w:b/>
          <w:i/>
          <w:sz w:val="22"/>
          <w:lang w:val="es-ES"/>
        </w:rPr>
      </w:pPr>
      <w:r w:rsidRPr="00BF4C5C">
        <w:rPr>
          <w:rFonts w:ascii="Palatino Linotype" w:eastAsia="MS Mincho" w:hAnsi="Palatino Linotype" w:cs="Arial"/>
          <w:b/>
          <w:bCs/>
          <w:i/>
          <w:sz w:val="22"/>
          <w:lang w:val="es-ES"/>
        </w:rPr>
        <w:lastRenderedPageBreak/>
        <w:t xml:space="preserve"> “Artículo 804</w:t>
      </w:r>
      <w:r w:rsidRPr="00BF4C5C">
        <w:rPr>
          <w:rFonts w:ascii="Palatino Linotype" w:eastAsia="MS Mincho" w:hAnsi="Palatino Linotype" w:cs="Arial"/>
          <w:bCs/>
          <w:i/>
          <w:sz w:val="22"/>
          <w:lang w:val="es-ES"/>
        </w:rPr>
        <w:t>.-</w:t>
      </w:r>
      <w:r w:rsidRPr="00BF4C5C">
        <w:rPr>
          <w:rFonts w:ascii="Palatino Linotype" w:eastAsia="MS Mincho" w:hAnsi="Palatino Linotype" w:cs="Arial"/>
          <w:i/>
          <w:sz w:val="22"/>
          <w:lang w:val="es-ES"/>
        </w:rPr>
        <w:t xml:space="preserve"> El patrón tiene obligación de conservar y exhibir en juicio los documentos que a continuación se precisan:</w:t>
      </w:r>
    </w:p>
    <w:p w14:paraId="4F29F14F" w14:textId="77777777" w:rsidR="00561C53" w:rsidRPr="00BF4C5C" w:rsidRDefault="00561C53" w:rsidP="00561C53">
      <w:pPr>
        <w:tabs>
          <w:tab w:val="right" w:leader="dot" w:pos="8222"/>
        </w:tabs>
        <w:spacing w:after="240" w:line="360" w:lineRule="auto"/>
        <w:ind w:left="851" w:right="567"/>
        <w:jc w:val="both"/>
        <w:rPr>
          <w:rFonts w:ascii="Palatino Linotype" w:eastAsia="MS Mincho" w:hAnsi="Palatino Linotype" w:cs="Arial"/>
          <w:i/>
          <w:sz w:val="22"/>
          <w:lang w:val="es-ES"/>
        </w:rPr>
      </w:pPr>
      <w:r w:rsidRPr="00BF4C5C">
        <w:rPr>
          <w:rFonts w:ascii="Palatino Linotype" w:eastAsia="MS Mincho" w:hAnsi="Palatino Linotype" w:cs="Arial"/>
          <w:i/>
          <w:sz w:val="22"/>
          <w:lang w:val="es-ES"/>
        </w:rPr>
        <w:t>…</w:t>
      </w:r>
    </w:p>
    <w:p w14:paraId="171B50A6" w14:textId="77777777" w:rsidR="00561C53" w:rsidRPr="00BF4C5C" w:rsidRDefault="00561C53" w:rsidP="00561C53">
      <w:pPr>
        <w:tabs>
          <w:tab w:val="right" w:leader="dot" w:pos="8222"/>
        </w:tabs>
        <w:spacing w:after="240" w:line="360" w:lineRule="auto"/>
        <w:ind w:left="851" w:right="567"/>
        <w:jc w:val="both"/>
        <w:rPr>
          <w:rFonts w:ascii="Palatino Linotype" w:eastAsia="MS Mincho" w:hAnsi="Palatino Linotype" w:cs="Arial"/>
          <w:i/>
          <w:sz w:val="22"/>
          <w:u w:val="single"/>
          <w:lang w:val="es-ES"/>
        </w:rPr>
      </w:pPr>
      <w:r w:rsidRPr="00BF4C5C">
        <w:rPr>
          <w:rFonts w:ascii="Palatino Linotype" w:eastAsia="MS Mincho" w:hAnsi="Palatino Linotype" w:cs="Arial"/>
          <w:i/>
          <w:sz w:val="22"/>
          <w:lang w:val="es-ES"/>
        </w:rPr>
        <w:t xml:space="preserve">II. Listas de raya o nómina de personal, cuando se lleven en el centro de trabajo; </w:t>
      </w:r>
      <w:r w:rsidRPr="00BF4C5C">
        <w:rPr>
          <w:rFonts w:ascii="Palatino Linotype" w:eastAsia="MS Mincho" w:hAnsi="Palatino Linotype" w:cs="Arial"/>
          <w:i/>
          <w:sz w:val="22"/>
          <w:u w:val="single"/>
          <w:lang w:val="es-ES"/>
        </w:rPr>
        <w:t xml:space="preserve">o </w:t>
      </w:r>
      <w:r w:rsidRPr="00BF4C5C">
        <w:rPr>
          <w:rFonts w:ascii="Palatino Linotype" w:eastAsia="MS Mincho" w:hAnsi="Palatino Linotype" w:cs="Arial"/>
          <w:b/>
          <w:i/>
          <w:sz w:val="22"/>
          <w:u w:val="single"/>
          <w:lang w:val="es-ES"/>
        </w:rPr>
        <w:t>recibos de pagos de salarios;</w:t>
      </w:r>
    </w:p>
    <w:p w14:paraId="0DF1A7D4" w14:textId="77777777" w:rsidR="00561C53" w:rsidRPr="00BF4C5C" w:rsidRDefault="00561C53" w:rsidP="00561C53">
      <w:pPr>
        <w:tabs>
          <w:tab w:val="right" w:leader="dot" w:pos="8222"/>
        </w:tabs>
        <w:spacing w:after="240" w:line="360" w:lineRule="auto"/>
        <w:ind w:left="851" w:right="567"/>
        <w:jc w:val="both"/>
        <w:rPr>
          <w:rFonts w:ascii="Palatino Linotype" w:eastAsia="MS Mincho" w:hAnsi="Palatino Linotype" w:cs="Arial"/>
          <w:i/>
          <w:sz w:val="22"/>
          <w:lang w:val="es-ES"/>
        </w:rPr>
      </w:pPr>
      <w:r w:rsidRPr="00BF4C5C">
        <w:rPr>
          <w:rFonts w:ascii="Palatino Linotype" w:eastAsia="MS Mincho" w:hAnsi="Palatino Linotype" w:cs="Arial"/>
          <w:i/>
          <w:sz w:val="22"/>
          <w:lang w:val="es-ES"/>
        </w:rPr>
        <w:t>…</w:t>
      </w:r>
    </w:p>
    <w:p w14:paraId="0AC03A59" w14:textId="77777777" w:rsidR="00561C53" w:rsidRPr="00BF4C5C" w:rsidRDefault="00561C53" w:rsidP="00561C53">
      <w:pPr>
        <w:tabs>
          <w:tab w:val="right" w:leader="dot" w:pos="8222"/>
        </w:tabs>
        <w:spacing w:after="240" w:line="360" w:lineRule="auto"/>
        <w:ind w:left="851" w:right="567"/>
        <w:jc w:val="both"/>
        <w:rPr>
          <w:rFonts w:ascii="Palatino Linotype" w:eastAsia="Times New Roman" w:hAnsi="Palatino Linotype" w:cs="Arial"/>
          <w:i/>
          <w:sz w:val="22"/>
          <w:lang w:val="es-MX"/>
        </w:rPr>
      </w:pPr>
      <w:r w:rsidRPr="00BF4C5C">
        <w:rPr>
          <w:rFonts w:ascii="Palatino Linotype" w:eastAsia="Times New Roman" w:hAnsi="Palatino Linotype" w:cs="Arial"/>
          <w:i/>
          <w:sz w:val="22"/>
          <w:lang w:val="es-MX"/>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0B8B2301" w14:textId="77777777" w:rsidR="00561C53" w:rsidRPr="00BF4C5C" w:rsidRDefault="00561C53" w:rsidP="00561C53">
      <w:pPr>
        <w:tabs>
          <w:tab w:val="right" w:leader="dot" w:pos="8222"/>
        </w:tabs>
        <w:spacing w:after="240" w:line="360" w:lineRule="auto"/>
        <w:ind w:left="851" w:right="567"/>
        <w:jc w:val="both"/>
        <w:rPr>
          <w:rFonts w:ascii="Palatino Linotype" w:eastAsia="Times New Roman" w:hAnsi="Palatino Linotype" w:cs="Arial"/>
          <w:i/>
          <w:sz w:val="22"/>
          <w:lang w:val="es-MX"/>
        </w:rPr>
      </w:pPr>
      <w:r w:rsidRPr="00BF4C5C">
        <w:rPr>
          <w:rFonts w:ascii="Palatino Linotype" w:eastAsia="Times New Roman" w:hAnsi="Palatino Linotype" w:cs="Arial"/>
          <w:i/>
          <w:sz w:val="22"/>
          <w:lang w:val="es-MX"/>
        </w:rPr>
        <w:t xml:space="preserve">(Énfasis añadido) </w:t>
      </w:r>
    </w:p>
    <w:p w14:paraId="73CA9974"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Times New Roman"/>
          <w:i/>
        </w:rPr>
      </w:pPr>
      <w:r w:rsidRPr="00BF4C5C">
        <w:rPr>
          <w:rFonts w:ascii="Palatino Linotype" w:eastAsia="Times New Roman" w:hAnsi="Palatino Linotype" w:cs="Times New Roman"/>
        </w:rPr>
        <w:t>D</w:t>
      </w:r>
      <w:r w:rsidRPr="00BF4C5C">
        <w:rPr>
          <w:rFonts w:ascii="Palatino Linotype" w:eastAsia="Times New Roman" w:hAnsi="Palatino Linotype" w:cs="Times New Roman"/>
          <w:lang w:eastAsia="es-MX"/>
        </w:rPr>
        <w:t xml:space="preserve">e lo anteriormente señalado, se puede llegar a la conclusión de que los </w:t>
      </w:r>
      <w:r w:rsidRPr="00BF4C5C">
        <w:rPr>
          <w:rFonts w:ascii="Palatino Linotype" w:eastAsia="Times New Roman" w:hAnsi="Palatino Linotype" w:cs="Times New Roman"/>
          <w:b/>
          <w:lang w:eastAsia="es-MX"/>
        </w:rPr>
        <w:t>recibos de pago o nómina</w:t>
      </w:r>
      <w:r w:rsidRPr="00BF4C5C">
        <w:rPr>
          <w:rFonts w:ascii="Palatino Linotype" w:eastAsia="Times New Roman" w:hAnsi="Palatino Linotype" w:cs="Times New Roman"/>
          <w:lang w:eastAsia="es-MX"/>
        </w:rPr>
        <w:t xml:space="preserve">, consisten en un registro conformado por el conjunto de trabajadores a los cuales se les va a remunerar por los </w:t>
      </w:r>
      <w:hyperlink r:id="rId8" w:history="1">
        <w:r w:rsidRPr="00BF4C5C">
          <w:rPr>
            <w:rFonts w:ascii="Palatino Linotype" w:eastAsia="Times New Roman" w:hAnsi="Palatino Linotype" w:cs="Times New Roman"/>
            <w:lang w:eastAsia="es-MX"/>
          </w:rPr>
          <w:t>servicios</w:t>
        </w:r>
      </w:hyperlink>
      <w:r w:rsidRPr="00BF4C5C">
        <w:rPr>
          <w:rFonts w:ascii="Palatino Linotype" w:eastAsia="Times New Roman" w:hAnsi="Palatino Linotype" w:cs="Times New Roman"/>
          <w:lang w:eastAsia="es-MX"/>
        </w:rPr>
        <w:t xml:space="preserve"> que éstos le prestan al patrón, en el cual se asientan las percepciones brutas, deducciones y el neto a recibir de dichos trabajadores.</w:t>
      </w:r>
    </w:p>
    <w:p w14:paraId="3E6DEAE8" w14:textId="77777777" w:rsidR="00561C53" w:rsidRPr="00BF4C5C" w:rsidRDefault="00561C53" w:rsidP="00561C53">
      <w:pPr>
        <w:autoSpaceDE w:val="0"/>
        <w:autoSpaceDN w:val="0"/>
        <w:adjustRightInd w:val="0"/>
        <w:spacing w:before="240" w:after="240" w:line="360" w:lineRule="auto"/>
        <w:contextualSpacing/>
        <w:jc w:val="both"/>
        <w:rPr>
          <w:rFonts w:ascii="Palatino Linotype" w:eastAsia="Times New Roman" w:hAnsi="Palatino Linotype" w:cs="Times New Roman"/>
          <w:i/>
        </w:rPr>
      </w:pPr>
    </w:p>
    <w:p w14:paraId="19D99230"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Arial"/>
        </w:rPr>
      </w:pPr>
      <w:r w:rsidRPr="00BF4C5C">
        <w:rPr>
          <w:rFonts w:ascii="Palatino Linotype" w:eastAsia="Times New Roman" w:hAnsi="Palatino Linotype" w:cs="Arial"/>
        </w:rPr>
        <w:t>Ahora bien, tratándose de servidores públicos de los Municipios la Ley del Trabajo de los Servidores Públicos del Estado y Municipios, en su artículo 220-K fracciones II y IV y último párrafo, establecen lo siguiente:</w:t>
      </w:r>
    </w:p>
    <w:p w14:paraId="4AC9EEFD" w14:textId="77777777" w:rsidR="00561C53" w:rsidRPr="00BF4C5C" w:rsidRDefault="00561C53" w:rsidP="00561C53">
      <w:pPr>
        <w:spacing w:before="240" w:after="240" w:line="360" w:lineRule="auto"/>
        <w:contextualSpacing/>
        <w:jc w:val="both"/>
        <w:rPr>
          <w:rFonts w:ascii="Palatino Linotype" w:eastAsia="Times New Roman" w:hAnsi="Palatino Linotype" w:cs="Arial"/>
        </w:rPr>
      </w:pPr>
    </w:p>
    <w:p w14:paraId="3FE2388D"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BF4C5C">
        <w:rPr>
          <w:rFonts w:ascii="Palatino Linotype" w:eastAsia="Times New Roman" w:hAnsi="Palatino Linotype" w:cs="Times New Roman"/>
          <w:b/>
          <w:bCs/>
          <w:i/>
          <w:sz w:val="22"/>
        </w:rPr>
        <w:lastRenderedPageBreak/>
        <w:t>“ARTÍCULO 220 K</w:t>
      </w:r>
      <w:r w:rsidRPr="00BF4C5C">
        <w:rPr>
          <w:rFonts w:ascii="Palatino Linotype" w:eastAsia="Times New Roman" w:hAnsi="Palatino Linotype" w:cs="Times New Roman"/>
          <w:bCs/>
          <w:i/>
          <w:sz w:val="22"/>
        </w:rPr>
        <w:t>.- La institución o dependencia pública tiene la obligación de conservar y exhibir en el proceso los documentos que a continuación se precisan:</w:t>
      </w:r>
    </w:p>
    <w:p w14:paraId="64A04E7D"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BF4C5C">
        <w:rPr>
          <w:rFonts w:ascii="Palatino Linotype" w:eastAsia="Times New Roman" w:hAnsi="Palatino Linotype" w:cs="Times New Roman"/>
          <w:bCs/>
          <w:i/>
          <w:sz w:val="22"/>
        </w:rPr>
        <w:t>…</w:t>
      </w:r>
    </w:p>
    <w:p w14:paraId="74F0065F"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BF4C5C">
        <w:rPr>
          <w:rFonts w:ascii="Palatino Linotype" w:eastAsia="Times New Roman" w:hAnsi="Palatino Linotype" w:cs="Times New Roman"/>
          <w:bCs/>
          <w:i/>
          <w:sz w:val="22"/>
        </w:rPr>
        <w:t xml:space="preserve">II. </w:t>
      </w:r>
      <w:r w:rsidRPr="00BF4C5C">
        <w:rPr>
          <w:rFonts w:ascii="Palatino Linotype" w:eastAsia="Times New Roman" w:hAnsi="Palatino Linotype" w:cs="Times New Roman"/>
          <w:b/>
          <w:bCs/>
          <w:i/>
          <w:sz w:val="22"/>
          <w:u w:val="single"/>
        </w:rPr>
        <w:t>Recibos de pagos de salarios</w:t>
      </w:r>
      <w:r w:rsidRPr="00BF4C5C">
        <w:rPr>
          <w:rFonts w:ascii="Palatino Linotype" w:eastAsia="Times New Roman" w:hAnsi="Palatino Linotype" w:cs="Times New Roman"/>
          <w:bCs/>
          <w:i/>
          <w:sz w:val="22"/>
        </w:rPr>
        <w:t xml:space="preserve"> o las constancias documentales del pago de salario cuando sea por depósito o mediante información electrónica;</w:t>
      </w:r>
    </w:p>
    <w:p w14:paraId="3731591B"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BF4C5C">
        <w:rPr>
          <w:rFonts w:ascii="Palatino Linotype" w:eastAsia="Times New Roman" w:hAnsi="Palatino Linotype" w:cs="Times New Roman"/>
          <w:b/>
          <w:bCs/>
          <w:i/>
          <w:sz w:val="22"/>
        </w:rPr>
        <w:t>(…)</w:t>
      </w:r>
    </w:p>
    <w:p w14:paraId="7B343E8A"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sz w:val="22"/>
          <w:u w:val="single"/>
        </w:rPr>
      </w:pPr>
      <w:r w:rsidRPr="00BF4C5C">
        <w:rPr>
          <w:rFonts w:ascii="Palatino Linotype" w:eastAsia="Times New Roman" w:hAnsi="Palatino Linotype" w:cs="Times New Roman"/>
          <w:bCs/>
          <w:i/>
          <w:sz w:val="22"/>
        </w:rPr>
        <w:t xml:space="preserve">IV. </w:t>
      </w:r>
      <w:r w:rsidRPr="00BF4C5C">
        <w:rPr>
          <w:rFonts w:ascii="Palatino Linotype" w:eastAsia="Times New Roman" w:hAnsi="Palatino Linotype" w:cs="Times New Roman"/>
          <w:b/>
          <w:bCs/>
          <w:i/>
          <w:sz w:val="22"/>
          <w:u w:val="single"/>
        </w:rPr>
        <w:t>Recibos</w:t>
      </w:r>
      <w:r w:rsidRPr="00BF4C5C">
        <w:rPr>
          <w:rFonts w:ascii="Palatino Linotype" w:eastAsia="Times New Roman" w:hAnsi="Palatino Linotype" w:cs="Times New Roman"/>
          <w:bCs/>
          <w:i/>
          <w:sz w:val="22"/>
          <w:u w:val="single"/>
        </w:rPr>
        <w:t xml:space="preserve"> o las constancias de depósito o del medio de información magnética o electrónica que sean utilizadas para el pago de salarios, prima vacacional, aguinaldo y demás prestaciones establecidas en la presente ley; y</w:t>
      </w:r>
    </w:p>
    <w:p w14:paraId="1E503D41"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BF4C5C">
        <w:rPr>
          <w:rFonts w:ascii="Palatino Linotype" w:eastAsia="Times New Roman" w:hAnsi="Palatino Linotype" w:cs="Times New Roman"/>
          <w:bCs/>
          <w:i/>
          <w:sz w:val="22"/>
        </w:rPr>
        <w:t xml:space="preserve">Los documentos señalados en la fracción I de este artículo, deberán conservarse mientras dure la relación laboral y hasta un año después; los señalados por las fracciones </w:t>
      </w:r>
      <w:r w:rsidRPr="00BF4C5C">
        <w:rPr>
          <w:rFonts w:ascii="Palatino Linotype" w:eastAsia="Times New Roman" w:hAnsi="Palatino Linotype" w:cs="Times New Roman"/>
          <w:bCs/>
          <w:i/>
          <w:sz w:val="22"/>
          <w:u w:val="single"/>
        </w:rPr>
        <w:t>II, III, IV durante el último año y un año después de que se extinga la relación laboral</w:t>
      </w:r>
      <w:r w:rsidRPr="00BF4C5C">
        <w:rPr>
          <w:rFonts w:ascii="Palatino Linotype" w:eastAsia="Times New Roman" w:hAnsi="Palatino Linotype" w:cs="Times New Roman"/>
          <w:b/>
          <w:bCs/>
          <w:i/>
          <w:sz w:val="22"/>
        </w:rPr>
        <w:t>,</w:t>
      </w:r>
      <w:r w:rsidRPr="00BF4C5C">
        <w:rPr>
          <w:rFonts w:ascii="Palatino Linotype" w:eastAsia="Times New Roman" w:hAnsi="Palatino Linotype" w:cs="Times New Roman"/>
          <w:bCs/>
          <w:i/>
          <w:sz w:val="22"/>
        </w:rPr>
        <w:t xml:space="preserve"> y los mencionados en la fracción V, conforme lo señalen las leyes que los rijan.</w:t>
      </w:r>
    </w:p>
    <w:p w14:paraId="074AA9AE"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BF4C5C">
        <w:rPr>
          <w:rFonts w:ascii="Palatino Linotype" w:eastAsia="Times New Roman" w:hAnsi="Palatino Linotype" w:cs="Times New Roman"/>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565C1B20"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BF4C5C">
        <w:rPr>
          <w:rFonts w:ascii="Palatino Linotype" w:eastAsia="Times New Roman" w:hAnsi="Palatino Linotype" w:cs="Times New Roman"/>
          <w:bCs/>
          <w:i/>
          <w:sz w:val="22"/>
        </w:rPr>
        <w:t xml:space="preserve">El incumplimiento por lo dispuesto por este artículo, establecerá la presunción de ser ciertos los hechos que el actor exprese en su demanda, en relación con tales documentos, salvo prueba en contrario.” </w:t>
      </w:r>
    </w:p>
    <w:p w14:paraId="26898D31"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sz w:val="22"/>
        </w:rPr>
      </w:pPr>
      <w:r w:rsidRPr="00BF4C5C">
        <w:rPr>
          <w:rFonts w:ascii="Palatino Linotype" w:eastAsia="Times New Roman" w:hAnsi="Palatino Linotype" w:cs="Times New Roman"/>
          <w:bCs/>
          <w:i/>
          <w:sz w:val="22"/>
        </w:rPr>
        <w:t xml:space="preserve">(Énfasis añadido) </w:t>
      </w:r>
    </w:p>
    <w:p w14:paraId="05FA603B" w14:textId="77777777" w:rsidR="00561C53" w:rsidRPr="00BF4C5C" w:rsidRDefault="00561C53" w:rsidP="00561C53">
      <w:pPr>
        <w:tabs>
          <w:tab w:val="left" w:pos="8222"/>
          <w:tab w:val="left" w:pos="8789"/>
        </w:tabs>
        <w:spacing w:before="240" w:after="240" w:line="276" w:lineRule="auto"/>
        <w:ind w:left="851" w:right="567"/>
        <w:jc w:val="both"/>
        <w:rPr>
          <w:rFonts w:ascii="Palatino Linotype" w:eastAsia="Times New Roman" w:hAnsi="Palatino Linotype" w:cs="Times New Roman"/>
          <w:bCs/>
          <w:i/>
        </w:rPr>
      </w:pPr>
    </w:p>
    <w:p w14:paraId="714A5939"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Arial"/>
        </w:rPr>
      </w:pPr>
      <w:r w:rsidRPr="00BF4C5C">
        <w:rPr>
          <w:rFonts w:ascii="Palatino Linotype" w:eastAsia="Times New Roman" w:hAnsi="Palatino Linotype" w:cs="Arial"/>
        </w:rPr>
        <w:t xml:space="preserve">De lo anterior, se advierte que toda institución pública o dependencia pública del Estado de México debe conservar los </w:t>
      </w:r>
      <w:r w:rsidRPr="00BF4C5C">
        <w:rPr>
          <w:rFonts w:ascii="Palatino Linotype" w:eastAsia="Times New Roman" w:hAnsi="Palatino Linotype" w:cs="Arial"/>
          <w:b/>
        </w:rPr>
        <w:t>recibos o constancias de pago</w:t>
      </w:r>
      <w:r w:rsidRPr="00BF4C5C">
        <w:rPr>
          <w:rFonts w:ascii="Palatino Linotype" w:eastAsia="Times New Roman" w:hAnsi="Palatino Linotype" w:cs="Arial"/>
        </w:rPr>
        <w:t xml:space="preserve"> de salarios, prima vacacional, aguinaldo y demás prestaciones legales de acuerdo con la forma </w:t>
      </w:r>
      <w:r w:rsidRPr="00BF4C5C">
        <w:rPr>
          <w:rFonts w:ascii="Palatino Linotype" w:eastAsia="Times New Roman" w:hAnsi="Palatino Linotype" w:cs="Arial"/>
        </w:rPr>
        <w:lastRenderedPageBreak/>
        <w:t>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4C4DDCD6" w14:textId="77777777" w:rsidR="00561C53" w:rsidRPr="00BF4C5C" w:rsidRDefault="00561C53" w:rsidP="00561C53">
      <w:pPr>
        <w:spacing w:before="240" w:after="240" w:line="360" w:lineRule="auto"/>
        <w:contextualSpacing/>
        <w:jc w:val="both"/>
        <w:rPr>
          <w:rFonts w:ascii="Palatino Linotype" w:eastAsia="Times New Roman" w:hAnsi="Palatino Linotype" w:cs="Arial"/>
        </w:rPr>
      </w:pPr>
    </w:p>
    <w:p w14:paraId="621DE4C4"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Arial"/>
        </w:rPr>
      </w:pPr>
      <w:r w:rsidRPr="00BF4C5C">
        <w:rPr>
          <w:rFonts w:ascii="Palatino Linotype" w:eastAsia="Times New Roman" w:hAnsi="Palatino Linotype" w:cs="Arial"/>
        </w:rPr>
        <w:t xml:space="preserve">Así, la Ley del Trabajo de los Servidores Públicos del Estado y Municipios hace referencia </w:t>
      </w:r>
      <w:r w:rsidRPr="00BF4C5C">
        <w:rPr>
          <w:rFonts w:ascii="Palatino Linotype" w:eastAsia="Times New Roman" w:hAnsi="Palatino Linotype" w:cs="Arial"/>
          <w:lang w:eastAsia="es-MX"/>
        </w:rPr>
        <w:t xml:space="preserve">a </w:t>
      </w:r>
      <w:r w:rsidRPr="00BF4C5C">
        <w:rPr>
          <w:rFonts w:ascii="Palatino Linotype" w:eastAsia="Times New Roman" w:hAnsi="Palatino Linotype" w:cs="Arial"/>
        </w:rPr>
        <w:t>los comprobantes que las instituciones públicas realizan para documentar el pago de salarios, prima vacacional, aguinaldo y demás prestaciones otorgadas a un servidor público, denominándolos “</w:t>
      </w:r>
      <w:r w:rsidRPr="00BF4C5C">
        <w:rPr>
          <w:rFonts w:ascii="Palatino Linotype" w:eastAsia="Times New Roman" w:hAnsi="Palatino Linotype" w:cs="Arial"/>
          <w:i/>
        </w:rPr>
        <w:t>recibos o comprobantes de pago</w:t>
      </w:r>
      <w:r w:rsidRPr="00BF4C5C">
        <w:rPr>
          <w:rFonts w:ascii="Palatino Linotype" w:eastAsia="Times New Roman" w:hAnsi="Palatino Linotype" w:cs="Arial"/>
        </w:rPr>
        <w:t>”, los cuales constituyen un instrumento mediante el cual el sujeto obligado acredita las remuneraciones al personal y, que de acuerdo al uso implantado en la colectividad se denominan “</w:t>
      </w:r>
      <w:r w:rsidRPr="00BF4C5C">
        <w:rPr>
          <w:rFonts w:ascii="Palatino Linotype" w:eastAsia="Times New Roman" w:hAnsi="Palatino Linotype" w:cs="Arial"/>
          <w:b/>
          <w:i/>
        </w:rPr>
        <w:t>recibos de nómina</w:t>
      </w:r>
      <w:r w:rsidRPr="00BF4C5C">
        <w:rPr>
          <w:rFonts w:ascii="Palatino Linotype" w:eastAsia="Times New Roman" w:hAnsi="Palatino Linotype" w:cs="Arial"/>
        </w:rPr>
        <w:t>”.</w:t>
      </w:r>
    </w:p>
    <w:p w14:paraId="2FDE2A0A" w14:textId="77777777" w:rsidR="00561C53" w:rsidRPr="00BF4C5C" w:rsidRDefault="00561C53" w:rsidP="00561C53">
      <w:pPr>
        <w:spacing w:before="240" w:after="240" w:line="360" w:lineRule="auto"/>
        <w:contextualSpacing/>
        <w:jc w:val="both"/>
        <w:rPr>
          <w:rFonts w:ascii="Palatino Linotype" w:eastAsia="Times New Roman" w:hAnsi="Palatino Linotype" w:cs="Arial"/>
        </w:rPr>
      </w:pPr>
    </w:p>
    <w:p w14:paraId="78FF9E9E"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Arial"/>
        </w:rPr>
      </w:pPr>
      <w:r w:rsidRPr="00BF4C5C">
        <w:rPr>
          <w:rFonts w:ascii="Palatino Linotype" w:eastAsia="MS Mincho" w:hAnsi="Palatino Linotype" w:cs="Times New Roman"/>
          <w:color w:val="000000"/>
        </w:rPr>
        <w:t xml:space="preserve">De lo anterior se concluye que todos los </w:t>
      </w:r>
      <w:r w:rsidRPr="00BF4C5C">
        <w:rPr>
          <w:rFonts w:ascii="Palatino Linotype" w:eastAsia="Times New Roman" w:hAnsi="Palatino Linotype" w:cs="Arial"/>
        </w:rPr>
        <w:t xml:space="preserve">servidores públicos tienen el derecho de recibir </w:t>
      </w:r>
      <w:r w:rsidRPr="00BF4C5C">
        <w:rPr>
          <w:rFonts w:ascii="Palatino Linotype" w:eastAsia="Times New Roman" w:hAnsi="Palatino Linotype" w:cs="Arial"/>
          <w:b/>
        </w:rPr>
        <w:t xml:space="preserve">remuneraciones </w:t>
      </w:r>
      <w:r w:rsidRPr="00BF4C5C">
        <w:rPr>
          <w:rFonts w:ascii="Palatino Linotype" w:eastAsia="Times New Roman" w:hAnsi="Palatino Linotype" w:cs="Arial"/>
        </w:rPr>
        <w:t xml:space="preserve">irrenunciables por el desempeño de un empleo, </w:t>
      </w:r>
      <w:r w:rsidRPr="00BF4C5C">
        <w:rPr>
          <w:rFonts w:ascii="Palatino Linotype" w:eastAsia="Times New Roman" w:hAnsi="Palatino Linotype" w:cs="Arial"/>
          <w:b/>
        </w:rPr>
        <w:t>cargo o comisión</w:t>
      </w:r>
      <w:r w:rsidRPr="00BF4C5C">
        <w:rPr>
          <w:rFonts w:ascii="Palatino Linotype" w:eastAsia="Times New Roman" w:hAnsi="Palatino Linotype" w:cs="Arial"/>
        </w:rPr>
        <w:t xml:space="preserve">,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 </w:t>
      </w:r>
    </w:p>
    <w:p w14:paraId="0174FD34" w14:textId="77777777" w:rsidR="00561C53" w:rsidRPr="00BF4C5C" w:rsidRDefault="00561C53" w:rsidP="00561C53">
      <w:pPr>
        <w:ind w:left="720"/>
        <w:contextualSpacing/>
        <w:rPr>
          <w:rFonts w:ascii="Palatino Linotype" w:eastAsia="Times New Roman" w:hAnsi="Palatino Linotype" w:cs="Arial"/>
        </w:rPr>
      </w:pPr>
    </w:p>
    <w:p w14:paraId="0022534A"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Arial"/>
          <w:lang w:val="es-ES"/>
        </w:rPr>
      </w:pPr>
      <w:r w:rsidRPr="00BF4C5C">
        <w:rPr>
          <w:rFonts w:ascii="Palatino Linotype" w:eastAsia="MS Mincho" w:hAnsi="Palatino Linotype" w:cs="Times New Roman"/>
          <w:color w:val="000000"/>
        </w:rPr>
        <w:t xml:space="preserve"> En el entendido de que las remuneraciones señaladas en el párrafo anterior son pagadas mediante la aplicación de fondos públicos, dichas erogaciones son fiscalizadas por la Legislatura a través del Órgano Superior de Fiscalización  y en ese sentido el </w:t>
      </w:r>
      <w:r w:rsidRPr="00BF4C5C">
        <w:rPr>
          <w:rFonts w:ascii="Palatino Linotype" w:eastAsia="Times New Roman" w:hAnsi="Palatino Linotype" w:cs="Arial"/>
          <w:lang w:val="es-ES"/>
        </w:rPr>
        <w:t xml:space="preserve">61 de la </w:t>
      </w:r>
      <w:r w:rsidRPr="00BF4C5C">
        <w:rPr>
          <w:rFonts w:ascii="Palatino Linotype" w:eastAsia="Times New Roman" w:hAnsi="Palatino Linotype" w:cs="Arial"/>
          <w:b/>
          <w:lang w:val="es-ES"/>
        </w:rPr>
        <w:t>Constitución Política del Estado Libre y Soberano de México</w:t>
      </w:r>
      <w:r w:rsidRPr="00BF4C5C">
        <w:rPr>
          <w:rFonts w:ascii="Palatino Linotype" w:eastAsia="Times New Roman" w:hAnsi="Palatino Linotype" w:cs="Arial"/>
          <w:lang w:val="es-ES"/>
        </w:rPr>
        <w:t xml:space="preserve"> </w:t>
      </w:r>
      <w:r w:rsidRPr="00BF4C5C">
        <w:rPr>
          <w:rFonts w:ascii="Palatino Linotype" w:eastAsia="Times New Roman" w:hAnsi="Palatino Linotype" w:cs="Arial"/>
          <w:lang w:val="es-ES"/>
        </w:rPr>
        <w:lastRenderedPageBreak/>
        <w:t xml:space="preserve">establece las facultades y obligaciones de la Legislatura de las cuales podemos resaltar las siguientes: </w:t>
      </w:r>
    </w:p>
    <w:p w14:paraId="3FE1F57B" w14:textId="77777777" w:rsidR="00561C53" w:rsidRPr="00BF4C5C" w:rsidRDefault="00561C53" w:rsidP="00561C53">
      <w:pPr>
        <w:ind w:left="720"/>
        <w:contextualSpacing/>
        <w:rPr>
          <w:rFonts w:ascii="Palatino Linotype" w:eastAsia="Times New Roman" w:hAnsi="Palatino Linotype" w:cs="Arial"/>
          <w:lang w:val="es-ES"/>
        </w:rPr>
      </w:pPr>
    </w:p>
    <w:p w14:paraId="5A934C7B" w14:textId="77777777" w:rsidR="00561C53" w:rsidRPr="00BF4C5C" w:rsidRDefault="00561C53" w:rsidP="00561C53">
      <w:pPr>
        <w:spacing w:line="360" w:lineRule="auto"/>
        <w:ind w:left="851" w:right="616"/>
        <w:contextualSpacing/>
        <w:jc w:val="both"/>
        <w:rPr>
          <w:rFonts w:ascii="Palatino Linotype" w:eastAsia="Times New Roman" w:hAnsi="Palatino Linotype" w:cs="Arial"/>
          <w:b/>
          <w:i/>
          <w:sz w:val="22"/>
          <w:lang w:val="es-ES"/>
        </w:rPr>
      </w:pPr>
      <w:r w:rsidRPr="00BF4C5C">
        <w:rPr>
          <w:rFonts w:ascii="Palatino Linotype" w:eastAsia="Times New Roman" w:hAnsi="Palatino Linotype" w:cs="Arial"/>
          <w:b/>
          <w:i/>
          <w:sz w:val="22"/>
          <w:lang w:val="es-ES"/>
        </w:rPr>
        <w:t>“Artículo 61.</w:t>
      </w:r>
    </w:p>
    <w:p w14:paraId="5FE9E220" w14:textId="77777777" w:rsidR="00561C53" w:rsidRPr="00BF4C5C" w:rsidRDefault="00561C53" w:rsidP="00561C53">
      <w:pPr>
        <w:spacing w:line="360" w:lineRule="auto"/>
        <w:ind w:left="851" w:right="616"/>
        <w:contextualSpacing/>
        <w:jc w:val="both"/>
        <w:rPr>
          <w:rFonts w:ascii="Palatino Linotype" w:eastAsia="Times New Roman" w:hAnsi="Palatino Linotype" w:cs="Arial"/>
          <w:b/>
          <w:i/>
          <w:sz w:val="22"/>
          <w:lang w:val="es-ES"/>
        </w:rPr>
      </w:pPr>
    </w:p>
    <w:p w14:paraId="2A94BE7E" w14:textId="77777777" w:rsidR="00561C53" w:rsidRPr="00BF4C5C" w:rsidRDefault="00561C53" w:rsidP="00561C53">
      <w:pPr>
        <w:spacing w:line="360" w:lineRule="auto"/>
        <w:ind w:left="851" w:right="616"/>
        <w:contextualSpacing/>
        <w:jc w:val="both"/>
        <w:rPr>
          <w:rFonts w:ascii="Palatino Linotype" w:eastAsia="Times New Roman" w:hAnsi="Palatino Linotype" w:cs="Arial"/>
          <w:b/>
          <w:i/>
          <w:sz w:val="22"/>
          <w:lang w:val="es-ES"/>
        </w:rPr>
      </w:pPr>
      <w:r w:rsidRPr="00BF4C5C">
        <w:rPr>
          <w:rFonts w:ascii="Palatino Linotype" w:eastAsia="Times New Roman" w:hAnsi="Palatino Linotype" w:cs="Arial"/>
          <w:b/>
          <w:i/>
          <w:sz w:val="22"/>
          <w:lang w:val="es-ES"/>
        </w:rPr>
        <w:t xml:space="preserve">(…) </w:t>
      </w:r>
    </w:p>
    <w:p w14:paraId="275CAB96" w14:textId="77777777" w:rsidR="00561C53" w:rsidRPr="00BF4C5C" w:rsidRDefault="00561C53" w:rsidP="00561C53">
      <w:pPr>
        <w:spacing w:line="360" w:lineRule="auto"/>
        <w:ind w:left="851" w:right="616"/>
        <w:contextualSpacing/>
        <w:jc w:val="both"/>
        <w:rPr>
          <w:rFonts w:ascii="Palatino Linotype" w:eastAsia="Times New Roman" w:hAnsi="Palatino Linotype" w:cs="Arial"/>
          <w:b/>
          <w:i/>
          <w:sz w:val="22"/>
          <w:lang w:val="es-ES"/>
        </w:rPr>
      </w:pPr>
    </w:p>
    <w:p w14:paraId="292F5BBB" w14:textId="77777777" w:rsidR="00561C53" w:rsidRPr="00BF4C5C" w:rsidRDefault="00561C53" w:rsidP="00561C5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r w:rsidRPr="00BF4C5C">
        <w:rPr>
          <w:rFonts w:ascii="Palatino Linotype" w:eastAsia="Times New Roman" w:hAnsi="Palatino Linotype" w:cs="Bookman Old Style"/>
          <w:i/>
          <w:sz w:val="22"/>
          <w:lang w:val="es-MX"/>
        </w:rPr>
        <w:t xml:space="preserve">XXXIII. Revisar, por conducto del </w:t>
      </w:r>
      <w:r w:rsidRPr="00BF4C5C">
        <w:rPr>
          <w:rFonts w:ascii="Palatino Linotype" w:eastAsia="Times New Roman" w:hAnsi="Palatino Linotype" w:cs="Bookman Old Style"/>
          <w:b/>
          <w:i/>
          <w:sz w:val="22"/>
          <w:lang w:val="es-MX"/>
        </w:rPr>
        <w:t>Órgano Superior de Fiscalización del Estado de México</w:t>
      </w:r>
      <w:r w:rsidRPr="00BF4C5C">
        <w:rPr>
          <w:rFonts w:ascii="Palatino Linotype" w:eastAsia="Times New Roman" w:hAnsi="Palatino Linotype" w:cs="Bookman Old Style"/>
          <w:i/>
          <w:sz w:val="22"/>
          <w:lang w:val="es-MX"/>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14:paraId="18DEDE4B" w14:textId="77777777" w:rsidR="00561C53" w:rsidRPr="00BF4C5C" w:rsidRDefault="00561C53" w:rsidP="00561C5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p>
    <w:p w14:paraId="3902900E" w14:textId="77777777" w:rsidR="00561C53" w:rsidRPr="00BF4C5C" w:rsidRDefault="00561C53" w:rsidP="00561C5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r w:rsidRPr="00BF4C5C">
        <w:rPr>
          <w:rFonts w:ascii="Palatino Linotype" w:eastAsia="Times New Roman" w:hAnsi="Palatino Linotype" w:cs="Bookman Old Style"/>
          <w:i/>
          <w:sz w:val="22"/>
          <w:lang w:val="es-MX"/>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BF4C5C">
        <w:rPr>
          <w:rFonts w:ascii="Palatino Linotype" w:eastAsia="Times New Roman" w:hAnsi="Palatino Linotype" w:cs="Bookman Old Style"/>
          <w:b/>
          <w:i/>
          <w:sz w:val="22"/>
          <w:lang w:val="es-MX"/>
        </w:rPr>
        <w:t>Órgano Superior de Fiscalización</w:t>
      </w:r>
      <w:r w:rsidRPr="00BF4C5C">
        <w:rPr>
          <w:rFonts w:ascii="Palatino Linotype" w:eastAsia="Times New Roman" w:hAnsi="Palatino Linotype" w:cs="Bookman Old Style"/>
          <w:i/>
          <w:sz w:val="22"/>
          <w:lang w:val="es-MX"/>
        </w:rPr>
        <w:t>.”</w:t>
      </w:r>
    </w:p>
    <w:p w14:paraId="325D3464" w14:textId="77777777" w:rsidR="00561C53" w:rsidRPr="00BF4C5C" w:rsidRDefault="00561C53" w:rsidP="00561C5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p>
    <w:p w14:paraId="3CAFA8DC" w14:textId="77777777" w:rsidR="00561C53" w:rsidRPr="00BF4C5C" w:rsidRDefault="00561C53" w:rsidP="00561C53">
      <w:pPr>
        <w:autoSpaceDE w:val="0"/>
        <w:autoSpaceDN w:val="0"/>
        <w:adjustRightInd w:val="0"/>
        <w:spacing w:line="360" w:lineRule="auto"/>
        <w:ind w:left="851" w:right="616"/>
        <w:jc w:val="both"/>
        <w:rPr>
          <w:rFonts w:ascii="Palatino Linotype" w:eastAsia="Times New Roman" w:hAnsi="Palatino Linotype" w:cs="Bookman Old Style"/>
          <w:i/>
          <w:sz w:val="22"/>
          <w:lang w:val="es-MX"/>
        </w:rPr>
      </w:pPr>
      <w:r w:rsidRPr="00BF4C5C">
        <w:rPr>
          <w:rFonts w:ascii="Palatino Linotype" w:eastAsia="Times New Roman" w:hAnsi="Palatino Linotype" w:cs="Bookman Old Style"/>
          <w:i/>
          <w:sz w:val="22"/>
          <w:lang w:val="es-MX"/>
        </w:rPr>
        <w:t xml:space="preserve">(Énfasis añadido) </w:t>
      </w:r>
    </w:p>
    <w:p w14:paraId="39EDD32B" w14:textId="77777777" w:rsidR="00561C53" w:rsidRPr="00BF4C5C" w:rsidRDefault="00561C53" w:rsidP="00561C53">
      <w:pPr>
        <w:autoSpaceDE w:val="0"/>
        <w:autoSpaceDN w:val="0"/>
        <w:adjustRightInd w:val="0"/>
        <w:spacing w:line="360" w:lineRule="auto"/>
        <w:ind w:left="851" w:right="616"/>
        <w:jc w:val="both"/>
        <w:rPr>
          <w:rFonts w:ascii="Palatino Linotype" w:eastAsia="Times New Roman" w:hAnsi="Palatino Linotype" w:cs="Bookman Old Style"/>
          <w:i/>
          <w:lang w:val="es-MX"/>
        </w:rPr>
      </w:pPr>
    </w:p>
    <w:p w14:paraId="73CAEAE4"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Bookman Old Style"/>
          <w:i/>
          <w:lang w:val="es-MX"/>
        </w:rPr>
      </w:pPr>
      <w:r w:rsidRPr="00BF4C5C">
        <w:rPr>
          <w:rFonts w:ascii="Palatino Linotype" w:eastAsia="Times New Roman" w:hAnsi="Palatino Linotype" w:cs="Bookman Old Style"/>
          <w:lang w:val="es-MX"/>
        </w:rPr>
        <w:t xml:space="preserve">La </w:t>
      </w:r>
      <w:r w:rsidRPr="00BF4C5C">
        <w:rPr>
          <w:rFonts w:ascii="Palatino Linotype" w:eastAsia="Times New Roman" w:hAnsi="Palatino Linotype" w:cs="Bookman Old Style"/>
          <w:b/>
          <w:lang w:val="es-MX"/>
        </w:rPr>
        <w:t xml:space="preserve">Ley de Fiscalización Superior del Estado de México </w:t>
      </w:r>
      <w:r w:rsidRPr="00BF4C5C">
        <w:rPr>
          <w:rFonts w:ascii="Palatino Linotype" w:eastAsia="Times New Roman" w:hAnsi="Palatino Linotype" w:cs="Bookman Old Style"/>
          <w:lang w:val="es-MX"/>
        </w:rPr>
        <w:t xml:space="preserve">tiene por objeto establecer disposiciones encaminadas a fiscalizar, auditar y revisar las cuentas y actos relativos a la aplicación de los recursos públicos del Estado y Municipios; y en </w:t>
      </w:r>
      <w:r w:rsidRPr="00BF4C5C">
        <w:rPr>
          <w:rFonts w:ascii="Palatino Linotype" w:eastAsia="Times New Roman" w:hAnsi="Palatino Linotype" w:cs="Bookman Old Style"/>
          <w:lang w:val="es-MX"/>
        </w:rPr>
        <w:lastRenderedPageBreak/>
        <w:t xml:space="preserve">este sentido para dar cumplimiento a dicho ordenamiento, las Tesorerías Municipales y la Secretaría de Finanzas mensualmente enviaran para su análisis el Órgano Superior de Fiscalización de la Legislatura documento denominado </w:t>
      </w:r>
      <w:r w:rsidRPr="00BF4C5C">
        <w:rPr>
          <w:rFonts w:ascii="Palatino Linotype" w:eastAsia="Times New Roman" w:hAnsi="Palatino Linotype" w:cs="Bookman Old Style"/>
          <w:b/>
          <w:lang w:val="es-MX"/>
        </w:rPr>
        <w:t xml:space="preserve">Informe Mensual. </w:t>
      </w:r>
      <w:r w:rsidRPr="00BF4C5C">
        <w:rPr>
          <w:rFonts w:ascii="Palatino Linotype" w:eastAsia="Times New Roman" w:hAnsi="Palatino Linotype" w:cs="Bookman Old Style"/>
          <w:lang w:val="es-MX"/>
        </w:rPr>
        <w:t xml:space="preserve">El artículo 32 párrafo segundo de la ley en cita establece: </w:t>
      </w:r>
    </w:p>
    <w:p w14:paraId="4AA2179A" w14:textId="77777777" w:rsidR="00561C53" w:rsidRPr="00BF4C5C" w:rsidRDefault="00561C53" w:rsidP="00561C53">
      <w:pPr>
        <w:autoSpaceDE w:val="0"/>
        <w:autoSpaceDN w:val="0"/>
        <w:adjustRightInd w:val="0"/>
        <w:spacing w:line="360" w:lineRule="auto"/>
        <w:ind w:right="49"/>
        <w:contextualSpacing/>
        <w:jc w:val="both"/>
        <w:rPr>
          <w:rFonts w:ascii="Palatino Linotype" w:eastAsia="Times New Roman" w:hAnsi="Palatino Linotype" w:cs="Bookman Old Style"/>
          <w:i/>
          <w:sz w:val="22"/>
          <w:lang w:val="es-MX"/>
        </w:rPr>
      </w:pPr>
    </w:p>
    <w:p w14:paraId="477042A4" w14:textId="77777777" w:rsidR="00561C53" w:rsidRPr="00BF4C5C" w:rsidRDefault="00561C53" w:rsidP="00561C53">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sz w:val="22"/>
          <w:lang w:val="es-MX"/>
        </w:rPr>
      </w:pPr>
      <w:r w:rsidRPr="00BF4C5C">
        <w:rPr>
          <w:rFonts w:ascii="Palatino Linotype" w:eastAsia="Times New Roman" w:hAnsi="Palatino Linotype" w:cs="Bookman Old Style"/>
          <w:b/>
          <w:i/>
          <w:sz w:val="22"/>
          <w:lang w:val="es-MX"/>
        </w:rPr>
        <w:t>“Articulo 32.-</w:t>
      </w:r>
    </w:p>
    <w:p w14:paraId="38B9634C" w14:textId="77777777" w:rsidR="00561C53" w:rsidRPr="00BF4C5C" w:rsidRDefault="00561C53" w:rsidP="00561C53">
      <w:pPr>
        <w:tabs>
          <w:tab w:val="left" w:pos="7797"/>
        </w:tabs>
        <w:autoSpaceDE w:val="0"/>
        <w:autoSpaceDN w:val="0"/>
        <w:adjustRightInd w:val="0"/>
        <w:spacing w:line="360" w:lineRule="auto"/>
        <w:ind w:left="851" w:right="49"/>
        <w:contextualSpacing/>
        <w:jc w:val="both"/>
        <w:rPr>
          <w:rFonts w:ascii="Palatino Linotype" w:eastAsia="Times New Roman" w:hAnsi="Palatino Linotype" w:cs="Bookman Old Style"/>
          <w:b/>
          <w:i/>
          <w:sz w:val="22"/>
          <w:lang w:val="es-MX"/>
        </w:rPr>
      </w:pPr>
    </w:p>
    <w:p w14:paraId="3B232CA8" w14:textId="77777777" w:rsidR="00561C53" w:rsidRPr="00BF4C5C" w:rsidRDefault="00561C53" w:rsidP="00561C53">
      <w:pPr>
        <w:autoSpaceDE w:val="0"/>
        <w:autoSpaceDN w:val="0"/>
        <w:adjustRightInd w:val="0"/>
        <w:spacing w:line="360" w:lineRule="auto"/>
        <w:ind w:left="851" w:right="616"/>
        <w:contextualSpacing/>
        <w:jc w:val="both"/>
        <w:rPr>
          <w:rFonts w:ascii="Palatino Linotype" w:eastAsia="Times New Roman" w:hAnsi="Palatino Linotype" w:cs="Bookman Old Style"/>
          <w:b/>
          <w:i/>
          <w:sz w:val="22"/>
          <w:lang w:val="es-MX"/>
        </w:rPr>
      </w:pPr>
      <w:r w:rsidRPr="00BF4C5C">
        <w:rPr>
          <w:rFonts w:ascii="Palatino Linotype" w:eastAsia="Times New Roman" w:hAnsi="Palatino Linotype" w:cs="Bookman Old Style"/>
          <w:b/>
          <w:i/>
          <w:sz w:val="22"/>
          <w:lang w:val="es-MX"/>
        </w:rPr>
        <w:t>(…)</w:t>
      </w:r>
    </w:p>
    <w:p w14:paraId="4F74FEE6" w14:textId="77777777" w:rsidR="00561C53" w:rsidRPr="00BF4C5C" w:rsidRDefault="00561C53" w:rsidP="00561C53">
      <w:pPr>
        <w:autoSpaceDE w:val="0"/>
        <w:autoSpaceDN w:val="0"/>
        <w:adjustRightInd w:val="0"/>
        <w:spacing w:line="360" w:lineRule="auto"/>
        <w:ind w:left="851" w:right="616"/>
        <w:contextualSpacing/>
        <w:jc w:val="both"/>
        <w:rPr>
          <w:rFonts w:ascii="Palatino Linotype" w:eastAsia="Times New Roman" w:hAnsi="Palatino Linotype" w:cs="Bookman Old Style"/>
          <w:i/>
          <w:sz w:val="22"/>
          <w:lang w:val="es-MX"/>
        </w:rPr>
      </w:pPr>
    </w:p>
    <w:p w14:paraId="56639D89" w14:textId="77777777" w:rsidR="00561C53" w:rsidRPr="00BF4C5C" w:rsidRDefault="00561C53" w:rsidP="00561C53">
      <w:pPr>
        <w:autoSpaceDE w:val="0"/>
        <w:autoSpaceDN w:val="0"/>
        <w:adjustRightInd w:val="0"/>
        <w:spacing w:line="360" w:lineRule="auto"/>
        <w:ind w:left="851" w:right="616"/>
        <w:contextualSpacing/>
        <w:jc w:val="both"/>
        <w:rPr>
          <w:rFonts w:ascii="Palatino Linotype" w:eastAsia="Times New Roman" w:hAnsi="Palatino Linotype" w:cs="Bookman Old Style"/>
          <w:i/>
          <w:sz w:val="22"/>
          <w:lang w:val="es-MX"/>
        </w:rPr>
      </w:pPr>
      <w:r w:rsidRPr="00BF4C5C">
        <w:rPr>
          <w:rFonts w:ascii="Palatino Linotype" w:eastAsia="Times New Roman" w:hAnsi="Palatino Linotype" w:cs="Bookman Old Style"/>
          <w:i/>
          <w:sz w:val="22"/>
          <w:lang w:val="es-MX"/>
        </w:rPr>
        <w:t xml:space="preserve">Los Presidentes Municipales presentarán a la Legislatura las cuentas públicas anuales de sus respectivos municipios, del ejercicio fiscal inmediato anterior, dentro de los quince primeros días del mes de marzo de cada año; asimismo, </w:t>
      </w:r>
      <w:r w:rsidRPr="00BF4C5C">
        <w:rPr>
          <w:rFonts w:ascii="Palatino Linotype" w:eastAsia="Times New Roman" w:hAnsi="Palatino Linotype" w:cs="Bookman Old Style"/>
          <w:b/>
          <w:i/>
          <w:sz w:val="22"/>
          <w:lang w:val="es-MX"/>
        </w:rPr>
        <w:t>los informes mensuales</w:t>
      </w:r>
      <w:r w:rsidRPr="00BF4C5C">
        <w:rPr>
          <w:rFonts w:ascii="Palatino Linotype" w:eastAsia="Times New Roman" w:hAnsi="Palatino Linotype" w:cs="Bookman Old Style"/>
          <w:i/>
          <w:sz w:val="22"/>
          <w:lang w:val="es-MX"/>
        </w:rPr>
        <w:t xml:space="preserve"> los deberán presentar dentro de los veinte días posteriores al término del mes correspondiente.”</w:t>
      </w:r>
    </w:p>
    <w:p w14:paraId="469F84C2" w14:textId="77777777" w:rsidR="00561C53" w:rsidRPr="00BF4C5C" w:rsidRDefault="00561C53" w:rsidP="00561C53">
      <w:pPr>
        <w:autoSpaceDE w:val="0"/>
        <w:autoSpaceDN w:val="0"/>
        <w:adjustRightInd w:val="0"/>
        <w:spacing w:line="360" w:lineRule="auto"/>
        <w:ind w:left="851" w:right="616"/>
        <w:contextualSpacing/>
        <w:jc w:val="both"/>
        <w:rPr>
          <w:rFonts w:ascii="Palatino Linotype" w:eastAsia="Times New Roman" w:hAnsi="Palatino Linotype" w:cs="Bookman Old Style"/>
          <w:i/>
          <w:sz w:val="22"/>
          <w:lang w:val="es-MX"/>
        </w:rPr>
      </w:pPr>
    </w:p>
    <w:p w14:paraId="70B4E735" w14:textId="77777777" w:rsidR="00561C53" w:rsidRPr="00BF4C5C" w:rsidRDefault="00561C53" w:rsidP="00561C53">
      <w:pPr>
        <w:autoSpaceDE w:val="0"/>
        <w:autoSpaceDN w:val="0"/>
        <w:adjustRightInd w:val="0"/>
        <w:spacing w:line="360" w:lineRule="auto"/>
        <w:ind w:left="851" w:right="616"/>
        <w:contextualSpacing/>
        <w:jc w:val="both"/>
        <w:rPr>
          <w:rFonts w:ascii="Palatino Linotype" w:eastAsia="Times New Roman" w:hAnsi="Palatino Linotype" w:cs="Bookman Old Style"/>
          <w:i/>
          <w:sz w:val="22"/>
          <w:lang w:val="es-MX"/>
        </w:rPr>
      </w:pPr>
      <w:r w:rsidRPr="00BF4C5C">
        <w:rPr>
          <w:rFonts w:ascii="Palatino Linotype" w:eastAsia="Times New Roman" w:hAnsi="Palatino Linotype" w:cs="Bookman Old Style"/>
          <w:i/>
          <w:sz w:val="22"/>
          <w:lang w:val="es-MX"/>
        </w:rPr>
        <w:t xml:space="preserve">(Énfasis añadido) </w:t>
      </w:r>
    </w:p>
    <w:p w14:paraId="6716C933" w14:textId="77777777" w:rsidR="00561C53" w:rsidRPr="00BF4C5C" w:rsidRDefault="00561C53" w:rsidP="00561C53">
      <w:pPr>
        <w:autoSpaceDE w:val="0"/>
        <w:autoSpaceDN w:val="0"/>
        <w:adjustRightInd w:val="0"/>
        <w:spacing w:line="360" w:lineRule="auto"/>
        <w:ind w:left="851" w:right="616"/>
        <w:contextualSpacing/>
        <w:jc w:val="both"/>
        <w:rPr>
          <w:rFonts w:ascii="Palatino Linotype" w:eastAsia="Times New Roman" w:hAnsi="Palatino Linotype" w:cs="Bookman Old Style"/>
          <w:i/>
          <w:lang w:val="es-MX"/>
        </w:rPr>
      </w:pPr>
    </w:p>
    <w:p w14:paraId="7031878F"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Bookman Old Style"/>
          <w:lang w:val="es-MX"/>
        </w:rPr>
      </w:pPr>
      <w:r w:rsidRPr="00BF4C5C">
        <w:rPr>
          <w:rFonts w:ascii="Palatino Linotype" w:eastAsia="Times New Roman" w:hAnsi="Palatino Linotype" w:cs="Bookman Old Style"/>
          <w:lang w:val="es-MX"/>
        </w:rPr>
        <w:t xml:space="preserve">Para tal efecto el Órgano Superior de Fiscalización establece los lineamientos, criterios, procedimientos, métodos y sistemas para las acciones de control y evaluación, necesarios para la fiscalización de las cuentas públicas y los informes trimestrales y mensuales. </w:t>
      </w:r>
    </w:p>
    <w:p w14:paraId="372A7794" w14:textId="77777777" w:rsidR="00561C53" w:rsidRPr="00BF4C5C" w:rsidRDefault="00561C53" w:rsidP="00561C53">
      <w:pPr>
        <w:autoSpaceDE w:val="0"/>
        <w:autoSpaceDN w:val="0"/>
        <w:adjustRightInd w:val="0"/>
        <w:spacing w:line="360" w:lineRule="auto"/>
        <w:ind w:right="616"/>
        <w:contextualSpacing/>
        <w:jc w:val="both"/>
        <w:rPr>
          <w:rFonts w:ascii="Palatino Linotype" w:eastAsia="Times New Roman" w:hAnsi="Palatino Linotype" w:cs="Bookman Old Style"/>
          <w:lang w:val="es-MX"/>
        </w:rPr>
      </w:pPr>
    </w:p>
    <w:p w14:paraId="7F4C4984" w14:textId="3BE52AAA"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Arial"/>
          <w:lang w:val="es-MX"/>
        </w:rPr>
      </w:pPr>
      <w:r w:rsidRPr="00BF4C5C">
        <w:rPr>
          <w:rFonts w:ascii="Palatino Linotype" w:eastAsia="Times New Roman" w:hAnsi="Palatino Linotype" w:cs="Bookman Old Style"/>
          <w:lang w:val="es-MX"/>
        </w:rPr>
        <w:t xml:space="preserve">Por lo que los </w:t>
      </w:r>
      <w:r w:rsidRPr="00BF4C5C">
        <w:rPr>
          <w:rFonts w:ascii="Palatino Linotype" w:eastAsia="Times New Roman" w:hAnsi="Palatino Linotype" w:cs="Bookman Old Style"/>
          <w:b/>
          <w:lang w:val="es-MX"/>
        </w:rPr>
        <w:t xml:space="preserve">Lineamientos para la Integración del Informe Mensual Municipal 2018 </w:t>
      </w:r>
      <w:r w:rsidRPr="00BF4C5C">
        <w:rPr>
          <w:rFonts w:ascii="Palatino Linotype" w:eastAsia="Times New Roman" w:hAnsi="Palatino Linotype" w:cs="Bookman Old Style"/>
          <w:lang w:val="es-MX"/>
        </w:rPr>
        <w:t xml:space="preserve">es el instrumento que sirve como herramienta para elaborar y presentar los Informes Mensuales, de acuerdo a los requerimientos financieros, </w:t>
      </w:r>
      <w:r w:rsidRPr="00BF4C5C">
        <w:rPr>
          <w:rFonts w:ascii="Palatino Linotype" w:eastAsia="Times New Roman" w:hAnsi="Palatino Linotype" w:cs="Bookman Old Style"/>
          <w:lang w:val="es-MX"/>
        </w:rPr>
        <w:lastRenderedPageBreak/>
        <w:t>contables, patrimoniales, presupuestales, programáticos y administrativos que señales los ordenamientos legales respectivos, entre los que destacan: L</w:t>
      </w:r>
      <w:r w:rsidRPr="00BF4C5C">
        <w:rPr>
          <w:rFonts w:ascii="Palatino Linotype" w:eastAsia="Times New Roman" w:hAnsi="Palatino Linotype" w:cs="Arial"/>
          <w:lang w:val="es-MX"/>
        </w:rPr>
        <w:t>a Ley Orgánica Municipal, Ley de Ingresos de los Municipios, Presupuesto de Egresos y Manual Único de Contabilidad Gubernamental para las Dependencias y Entidades Públicas del Gobierno y Municipios, todos del Estado de México.</w:t>
      </w:r>
    </w:p>
    <w:p w14:paraId="61A29273" w14:textId="77777777" w:rsidR="00561C53" w:rsidRPr="00BF4C5C" w:rsidRDefault="00561C53" w:rsidP="00561C53">
      <w:pPr>
        <w:spacing w:before="240" w:after="240" w:line="360" w:lineRule="auto"/>
        <w:contextualSpacing/>
        <w:jc w:val="both"/>
        <w:rPr>
          <w:rFonts w:ascii="Palatino Linotype" w:eastAsia="Times New Roman" w:hAnsi="Palatino Linotype" w:cs="Arial"/>
          <w:lang w:val="es-MX"/>
        </w:rPr>
      </w:pPr>
    </w:p>
    <w:p w14:paraId="5F175109"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Arial"/>
          <w:lang w:val="es-MX"/>
        </w:rPr>
      </w:pPr>
      <w:r w:rsidRPr="00BF4C5C">
        <w:rPr>
          <w:rFonts w:ascii="Palatino Linotype" w:eastAsia="Times New Roman" w:hAnsi="Palatino Linotype" w:cs="Arial"/>
          <w:lang w:val="es-MX"/>
        </w:rPr>
        <w:t xml:space="preserve">En la integración del Informe Mensual se detallará la información en ocho (08) discos que se entregarán mensualmente, dentro de los veinte (20) días hábiles siguientes terminado el mes; por lo que de acuerdo a los Lineamientos citados la integración de los discos será conforme a lo siguiente: </w:t>
      </w:r>
    </w:p>
    <w:p w14:paraId="1C8C9DF0" w14:textId="77777777" w:rsidR="00561C53" w:rsidRPr="00BF4C5C" w:rsidRDefault="00561C53" w:rsidP="00561C53">
      <w:pPr>
        <w:ind w:left="720"/>
        <w:contextualSpacing/>
        <w:jc w:val="both"/>
        <w:rPr>
          <w:rFonts w:ascii="Palatino Linotype" w:eastAsia="Times New Roman" w:hAnsi="Palatino Linotype" w:cs="Arial"/>
          <w:i/>
          <w:lang w:val="es-MX"/>
        </w:rPr>
      </w:pPr>
    </w:p>
    <w:p w14:paraId="5993C798" w14:textId="77777777" w:rsidR="00561C53" w:rsidRPr="00BF4C5C" w:rsidRDefault="00561C53" w:rsidP="00561C53">
      <w:pPr>
        <w:spacing w:line="360" w:lineRule="auto"/>
        <w:ind w:left="567" w:right="616"/>
        <w:contextualSpacing/>
        <w:jc w:val="both"/>
        <w:rPr>
          <w:rFonts w:ascii="Palatino Linotype" w:eastAsia="Times New Roman" w:hAnsi="Palatino Linotype" w:cs="Arial"/>
          <w:i/>
          <w:sz w:val="22"/>
          <w:szCs w:val="22"/>
          <w:lang w:val="es-MX"/>
        </w:rPr>
      </w:pPr>
      <w:r w:rsidRPr="00BF4C5C">
        <w:rPr>
          <w:rFonts w:ascii="Palatino Linotype" w:eastAsia="Times New Roman" w:hAnsi="Palatino Linotype" w:cs="Arial"/>
          <w:b/>
          <w:bCs/>
          <w:i/>
          <w:sz w:val="22"/>
          <w:szCs w:val="22"/>
          <w:lang w:val="es-MX"/>
        </w:rPr>
        <w:t>“</w:t>
      </w:r>
      <w:r w:rsidRPr="00BF4C5C">
        <w:rPr>
          <w:rFonts w:ascii="Palatino Linotype" w:eastAsia="Times New Roman" w:hAnsi="Palatino Linotype" w:cs="Arial"/>
          <w:b/>
          <w:i/>
          <w:sz w:val="22"/>
          <w:szCs w:val="22"/>
          <w:lang w:val="es-MX"/>
        </w:rPr>
        <w:t>Disco 1.-</w:t>
      </w:r>
      <w:r w:rsidRPr="00BF4C5C">
        <w:rPr>
          <w:rFonts w:ascii="Palatino Linotype" w:eastAsia="Times New Roman" w:hAnsi="Palatino Linotype" w:cs="Arial"/>
          <w:i/>
          <w:sz w:val="22"/>
          <w:szCs w:val="22"/>
          <w:lang w:val="es-MX"/>
        </w:rPr>
        <w:t xml:space="preserve"> Información Patrimonial (Contable y Administrativa) y para el Sistema Electrónico Auditor (Archivos </w:t>
      </w:r>
      <w:proofErr w:type="spellStart"/>
      <w:r w:rsidRPr="00BF4C5C">
        <w:rPr>
          <w:rFonts w:ascii="Palatino Linotype" w:eastAsia="Times New Roman" w:hAnsi="Palatino Linotype" w:cs="Arial"/>
          <w:i/>
          <w:sz w:val="22"/>
          <w:szCs w:val="22"/>
          <w:lang w:val="es-MX"/>
        </w:rPr>
        <w:t>txt</w:t>
      </w:r>
      <w:proofErr w:type="spellEnd"/>
      <w:r w:rsidRPr="00BF4C5C">
        <w:rPr>
          <w:rFonts w:ascii="Palatino Linotype" w:eastAsia="Times New Roman" w:hAnsi="Palatino Linotype" w:cs="Arial"/>
          <w:i/>
          <w:sz w:val="22"/>
          <w:szCs w:val="22"/>
          <w:lang w:val="es-MX"/>
        </w:rPr>
        <w:t>).</w:t>
      </w:r>
    </w:p>
    <w:p w14:paraId="155CF008"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i/>
          <w:sz w:val="22"/>
          <w:szCs w:val="22"/>
          <w:lang w:val="es-MX"/>
        </w:rPr>
      </w:pPr>
      <w:r w:rsidRPr="00BF4C5C">
        <w:rPr>
          <w:rFonts w:ascii="Palatino Linotype" w:eastAsia="Times New Roman" w:hAnsi="Palatino Linotype" w:cs="Arial"/>
          <w:b/>
          <w:i/>
          <w:sz w:val="22"/>
          <w:szCs w:val="22"/>
          <w:lang w:val="es-MX"/>
        </w:rPr>
        <w:t>Disco 2.-</w:t>
      </w:r>
      <w:r w:rsidRPr="00BF4C5C">
        <w:rPr>
          <w:rFonts w:ascii="Palatino Linotype" w:eastAsia="Times New Roman" w:hAnsi="Palatino Linotype" w:cs="Arial"/>
          <w:i/>
          <w:sz w:val="22"/>
          <w:szCs w:val="22"/>
          <w:lang w:val="es-MX"/>
        </w:rPr>
        <w:t xml:space="preserve"> Información Presupuestal, de Bienes Muebles e Inmuebles y de Recaudación de Predio y Agua.</w:t>
      </w:r>
    </w:p>
    <w:p w14:paraId="29712645"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i/>
          <w:sz w:val="22"/>
          <w:szCs w:val="22"/>
          <w:lang w:val="es-MX"/>
        </w:rPr>
      </w:pPr>
      <w:r w:rsidRPr="00BF4C5C">
        <w:rPr>
          <w:rFonts w:ascii="Palatino Linotype" w:eastAsia="Times New Roman" w:hAnsi="Palatino Linotype" w:cs="Arial"/>
          <w:b/>
          <w:i/>
          <w:sz w:val="22"/>
          <w:szCs w:val="22"/>
          <w:lang w:val="es-MX"/>
        </w:rPr>
        <w:t>Disco 3.-</w:t>
      </w:r>
      <w:r w:rsidRPr="00BF4C5C">
        <w:rPr>
          <w:rFonts w:ascii="Palatino Linotype" w:eastAsia="Times New Roman" w:hAnsi="Palatino Linotype" w:cs="Arial"/>
          <w:i/>
          <w:sz w:val="22"/>
          <w:szCs w:val="22"/>
          <w:lang w:val="es-MX"/>
        </w:rPr>
        <w:t xml:space="preserve"> Información de Obra.</w:t>
      </w:r>
    </w:p>
    <w:p w14:paraId="74D5E3DA"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b/>
          <w:i/>
          <w:sz w:val="22"/>
          <w:szCs w:val="22"/>
          <w:lang w:val="es-MX"/>
        </w:rPr>
      </w:pPr>
      <w:r w:rsidRPr="00BF4C5C">
        <w:rPr>
          <w:rFonts w:ascii="Palatino Linotype" w:eastAsia="Times New Roman" w:hAnsi="Palatino Linotype" w:cs="Arial"/>
          <w:b/>
          <w:i/>
          <w:sz w:val="22"/>
          <w:szCs w:val="22"/>
          <w:lang w:val="es-MX"/>
        </w:rPr>
        <w:t>Disco 4.- Información de Nómina.</w:t>
      </w:r>
    </w:p>
    <w:p w14:paraId="4C932AA4"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i/>
          <w:sz w:val="22"/>
          <w:szCs w:val="22"/>
          <w:lang w:val="es-MX"/>
        </w:rPr>
      </w:pPr>
      <w:r w:rsidRPr="00BF4C5C">
        <w:rPr>
          <w:rFonts w:ascii="Palatino Linotype" w:eastAsia="Times New Roman" w:hAnsi="Palatino Linotype" w:cs="Arial"/>
          <w:b/>
          <w:i/>
          <w:sz w:val="22"/>
          <w:szCs w:val="22"/>
          <w:lang w:val="es-MX"/>
        </w:rPr>
        <w:t>Disco 5.-</w:t>
      </w:r>
      <w:r w:rsidRPr="00BF4C5C">
        <w:rPr>
          <w:rFonts w:ascii="Palatino Linotype" w:eastAsia="Times New Roman" w:hAnsi="Palatino Linotype" w:cs="Arial"/>
          <w:i/>
          <w:sz w:val="22"/>
          <w:szCs w:val="22"/>
          <w:lang w:val="es-MX"/>
        </w:rPr>
        <w:t xml:space="preserve"> Imágenes Digitalizadas.</w:t>
      </w:r>
    </w:p>
    <w:p w14:paraId="44D7A693"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i/>
          <w:sz w:val="22"/>
          <w:szCs w:val="22"/>
          <w:lang w:val="es-MX"/>
        </w:rPr>
      </w:pPr>
      <w:r w:rsidRPr="00BF4C5C">
        <w:rPr>
          <w:rFonts w:ascii="Palatino Linotype" w:eastAsia="Times New Roman" w:hAnsi="Palatino Linotype" w:cs="Arial"/>
          <w:b/>
          <w:i/>
          <w:sz w:val="22"/>
          <w:szCs w:val="22"/>
          <w:lang w:val="es-MX"/>
        </w:rPr>
        <w:t>Disco 6.-</w:t>
      </w:r>
      <w:r w:rsidRPr="00BF4C5C">
        <w:rPr>
          <w:rFonts w:ascii="Palatino Linotype" w:eastAsia="Times New Roman" w:hAnsi="Palatino Linotype" w:cs="Arial"/>
          <w:i/>
          <w:sz w:val="22"/>
          <w:szCs w:val="22"/>
          <w:lang w:val="es-MX"/>
        </w:rPr>
        <w:t xml:space="preserve"> Información de Evaluación de Programas (Archivo de texto plano .</w:t>
      </w:r>
      <w:proofErr w:type="spellStart"/>
      <w:r w:rsidRPr="00BF4C5C">
        <w:rPr>
          <w:rFonts w:ascii="Palatino Linotype" w:eastAsia="Times New Roman" w:hAnsi="Palatino Linotype" w:cs="Arial"/>
          <w:i/>
          <w:sz w:val="22"/>
          <w:szCs w:val="22"/>
          <w:lang w:val="es-MX"/>
        </w:rPr>
        <w:t>txt</w:t>
      </w:r>
      <w:proofErr w:type="spellEnd"/>
      <w:r w:rsidRPr="00BF4C5C">
        <w:rPr>
          <w:rFonts w:ascii="Palatino Linotype" w:eastAsia="Times New Roman" w:hAnsi="Palatino Linotype" w:cs="Arial"/>
          <w:i/>
          <w:sz w:val="22"/>
          <w:szCs w:val="22"/>
          <w:lang w:val="es-MX"/>
        </w:rPr>
        <w:t xml:space="preserve"> y PDF).</w:t>
      </w:r>
    </w:p>
    <w:p w14:paraId="201E3CCE"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i/>
          <w:sz w:val="22"/>
          <w:szCs w:val="22"/>
          <w:lang w:val="es-MX"/>
        </w:rPr>
      </w:pPr>
      <w:r w:rsidRPr="00BF4C5C">
        <w:rPr>
          <w:rFonts w:ascii="Palatino Linotype" w:eastAsia="Times New Roman" w:hAnsi="Palatino Linotype" w:cs="Arial"/>
          <w:b/>
          <w:i/>
          <w:sz w:val="22"/>
          <w:szCs w:val="22"/>
          <w:lang w:val="es-MX"/>
        </w:rPr>
        <w:t>Disco 7.</w:t>
      </w:r>
      <w:r w:rsidRPr="00BF4C5C">
        <w:rPr>
          <w:rFonts w:ascii="Palatino Linotype" w:eastAsia="Times New Roman" w:hAnsi="Palatino Linotype" w:cs="Arial"/>
          <w:i/>
          <w:sz w:val="22"/>
          <w:szCs w:val="22"/>
          <w:lang w:val="es-MX"/>
        </w:rPr>
        <w:t>- Programa Anual de Adquisiciones.</w:t>
      </w:r>
    </w:p>
    <w:p w14:paraId="430F77CA"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i/>
          <w:sz w:val="22"/>
          <w:szCs w:val="22"/>
          <w:lang w:val="es-MX"/>
        </w:rPr>
      </w:pPr>
      <w:r w:rsidRPr="00BF4C5C">
        <w:rPr>
          <w:rFonts w:ascii="Palatino Linotype" w:eastAsia="Times New Roman" w:hAnsi="Palatino Linotype" w:cs="Arial"/>
          <w:b/>
          <w:i/>
          <w:sz w:val="22"/>
          <w:szCs w:val="22"/>
          <w:lang w:val="es-MX"/>
        </w:rPr>
        <w:t>Disco 8.</w:t>
      </w:r>
      <w:r w:rsidRPr="00BF4C5C">
        <w:rPr>
          <w:rFonts w:ascii="Palatino Linotype" w:eastAsia="Times New Roman" w:hAnsi="Palatino Linotype" w:cs="Arial"/>
          <w:i/>
          <w:sz w:val="22"/>
          <w:szCs w:val="22"/>
          <w:lang w:val="es-MX"/>
        </w:rPr>
        <w:t xml:space="preserve">- Programa Anual de Obra. “ </w:t>
      </w:r>
    </w:p>
    <w:p w14:paraId="437348C3"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i/>
          <w:sz w:val="22"/>
          <w:szCs w:val="22"/>
          <w:lang w:val="es-MX"/>
        </w:rPr>
      </w:pPr>
    </w:p>
    <w:p w14:paraId="38BB4C83"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i/>
          <w:sz w:val="22"/>
          <w:szCs w:val="22"/>
          <w:lang w:val="es-MX"/>
        </w:rPr>
      </w:pPr>
      <w:r w:rsidRPr="00BF4C5C">
        <w:rPr>
          <w:rFonts w:ascii="Palatino Linotype" w:eastAsia="Times New Roman" w:hAnsi="Palatino Linotype" w:cs="Arial"/>
          <w:i/>
          <w:sz w:val="22"/>
          <w:szCs w:val="22"/>
          <w:lang w:val="es-MX"/>
        </w:rPr>
        <w:t>(Énfasis añadido)</w:t>
      </w:r>
    </w:p>
    <w:p w14:paraId="7C7E6A84" w14:textId="77777777" w:rsidR="00561C53" w:rsidRPr="00BF4C5C" w:rsidRDefault="00561C53" w:rsidP="00561C53">
      <w:pPr>
        <w:autoSpaceDE w:val="0"/>
        <w:autoSpaceDN w:val="0"/>
        <w:adjustRightInd w:val="0"/>
        <w:spacing w:line="360" w:lineRule="auto"/>
        <w:ind w:left="567" w:right="616"/>
        <w:contextualSpacing/>
        <w:jc w:val="both"/>
        <w:rPr>
          <w:rFonts w:ascii="Palatino Linotype" w:eastAsia="Times New Roman" w:hAnsi="Palatino Linotype" w:cs="Arial"/>
          <w:i/>
          <w:sz w:val="22"/>
          <w:szCs w:val="22"/>
          <w:lang w:val="es-MX"/>
        </w:rPr>
      </w:pPr>
    </w:p>
    <w:p w14:paraId="0473181B" w14:textId="07EAEEA6" w:rsidR="00561C53" w:rsidRPr="00BF4C5C" w:rsidRDefault="00561C53" w:rsidP="00561C53">
      <w:pPr>
        <w:numPr>
          <w:ilvl w:val="0"/>
          <w:numId w:val="1"/>
        </w:numPr>
        <w:spacing w:before="240" w:after="240" w:line="360" w:lineRule="auto"/>
        <w:ind w:left="0" w:firstLine="0"/>
        <w:contextualSpacing/>
        <w:jc w:val="both"/>
        <w:rPr>
          <w:rFonts w:ascii="Palatino Linotype" w:eastAsia="Times New Roman" w:hAnsi="Palatino Linotype" w:cs="Arial"/>
          <w:b/>
          <w:i/>
          <w:lang w:val="es-MX"/>
        </w:rPr>
      </w:pPr>
      <w:r w:rsidRPr="00BF4C5C">
        <w:rPr>
          <w:rFonts w:ascii="Palatino Linotype" w:eastAsia="Times New Roman" w:hAnsi="Palatino Linotype" w:cs="Arial"/>
          <w:lang w:val="es-MX"/>
        </w:rPr>
        <w:lastRenderedPageBreak/>
        <w:t>Derivado de los instrumentos normativos citados es de señalar que la información solicitada por el particular</w:t>
      </w:r>
      <w:r w:rsidRPr="00BF4C5C">
        <w:rPr>
          <w:rFonts w:ascii="Palatino Linotype" w:eastAsia="Times New Roman" w:hAnsi="Palatino Linotype" w:cs="Arial"/>
        </w:rPr>
        <w:t xml:space="preserve"> se localiza en los archivos del </w:t>
      </w:r>
      <w:r w:rsidR="00CF4294" w:rsidRPr="00BF4C5C">
        <w:rPr>
          <w:rFonts w:ascii="Palatino Linotype" w:eastAsia="Times New Roman" w:hAnsi="Palatino Linotype" w:cs="Arial"/>
          <w:b/>
        </w:rPr>
        <w:t xml:space="preserve">Ayuntamiento de </w:t>
      </w:r>
      <w:proofErr w:type="spellStart"/>
      <w:r w:rsidR="00CF4294" w:rsidRPr="00BF4C5C">
        <w:rPr>
          <w:rFonts w:ascii="Palatino Linotype" w:eastAsia="Times New Roman" w:hAnsi="Palatino Linotype" w:cs="Arial"/>
          <w:b/>
        </w:rPr>
        <w:t>Apaxco</w:t>
      </w:r>
      <w:proofErr w:type="spellEnd"/>
      <w:r w:rsidRPr="00BF4C5C">
        <w:rPr>
          <w:rFonts w:ascii="Palatino Linotype" w:eastAsia="Times New Roman" w:hAnsi="Palatino Linotype" w:cs="Arial"/>
          <w:b/>
        </w:rPr>
        <w:t xml:space="preserve">, </w:t>
      </w:r>
      <w:r w:rsidRPr="00BF4C5C">
        <w:rPr>
          <w:rFonts w:ascii="Palatino Linotype" w:eastAsia="Times New Roman" w:hAnsi="Palatino Linotype" w:cs="Arial"/>
        </w:rPr>
        <w:t xml:space="preserve">toda vez que, mensualmente da cumplimiento a los requerimientos de obligaciones periódicas establecidas por el Órgano Superior de Fiscalización, por lo que la información solicitada por el </w:t>
      </w:r>
      <w:r w:rsidRPr="00BF4C5C">
        <w:rPr>
          <w:rFonts w:ascii="Palatino Linotype" w:eastAsia="Times New Roman" w:hAnsi="Palatino Linotype" w:cs="Arial"/>
          <w:b/>
        </w:rPr>
        <w:t xml:space="preserve">RECURRENTE </w:t>
      </w:r>
      <w:r w:rsidRPr="00BF4C5C">
        <w:rPr>
          <w:rFonts w:ascii="Palatino Linotype" w:eastAsia="Times New Roman" w:hAnsi="Palatino Linotype" w:cs="Arial"/>
        </w:rPr>
        <w:t>forma parte de la integración del</w:t>
      </w:r>
      <w:r w:rsidRPr="00BF4C5C">
        <w:rPr>
          <w:rFonts w:ascii="Palatino Linotype" w:eastAsia="Times New Roman" w:hAnsi="Palatino Linotype" w:cs="Arial"/>
          <w:b/>
        </w:rPr>
        <w:t xml:space="preserve"> </w:t>
      </w:r>
      <w:r w:rsidRPr="00BF4C5C">
        <w:rPr>
          <w:rFonts w:ascii="Palatino Linotype" w:eastAsia="Times New Roman" w:hAnsi="Palatino Linotype" w:cs="Arial"/>
          <w:b/>
          <w:bCs/>
          <w:i/>
          <w:lang w:val="es-MX"/>
        </w:rPr>
        <w:t xml:space="preserve">Disco 4.- </w:t>
      </w:r>
      <w:r w:rsidRPr="00BF4C5C">
        <w:rPr>
          <w:rFonts w:ascii="Palatino Linotype" w:eastAsia="Times New Roman" w:hAnsi="Palatino Linotype" w:cs="Arial"/>
          <w:b/>
          <w:i/>
          <w:u w:val="single"/>
          <w:lang w:val="es-MX"/>
        </w:rPr>
        <w:t>Información de Nómina.</w:t>
      </w:r>
      <w:r w:rsidRPr="00BF4C5C">
        <w:rPr>
          <w:rFonts w:ascii="Palatino Linotype" w:eastAsia="Times New Roman" w:hAnsi="Palatino Linotype" w:cs="Arial"/>
          <w:i/>
          <w:u w:val="single"/>
          <w:lang w:val="es-MX"/>
        </w:rPr>
        <w:t xml:space="preserve"> </w:t>
      </w:r>
    </w:p>
    <w:p w14:paraId="4E708778" w14:textId="77777777" w:rsidR="00561C53" w:rsidRPr="00BF4C5C" w:rsidRDefault="00561C53" w:rsidP="00561C53">
      <w:pPr>
        <w:tabs>
          <w:tab w:val="left" w:pos="567"/>
        </w:tabs>
        <w:spacing w:before="240" w:after="240" w:line="360" w:lineRule="auto"/>
        <w:ind w:right="49"/>
        <w:contextualSpacing/>
        <w:jc w:val="both"/>
        <w:rPr>
          <w:rFonts w:ascii="Palatino Linotype" w:eastAsia="Times New Roman" w:hAnsi="Palatino Linotype" w:cs="Arial"/>
          <w:b/>
          <w:i/>
          <w:lang w:val="es-MX"/>
        </w:rPr>
      </w:pPr>
    </w:p>
    <w:p w14:paraId="4E09E142"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En cuanto a la documentación que contiene el </w:t>
      </w:r>
      <w:r w:rsidRPr="00BF4C5C">
        <w:rPr>
          <w:rFonts w:ascii="Palatino Linotype" w:eastAsia="Times New Roman" w:hAnsi="Palatino Linotype" w:cs="Arial"/>
          <w:b/>
          <w:bCs/>
          <w:i/>
          <w:lang w:val="es-MX"/>
        </w:rPr>
        <w:t xml:space="preserve">Disco 4.- </w:t>
      </w:r>
      <w:r w:rsidRPr="00BF4C5C">
        <w:rPr>
          <w:rFonts w:ascii="Palatino Linotype" w:eastAsia="Times New Roman" w:hAnsi="Palatino Linotype" w:cs="Arial"/>
          <w:b/>
          <w:i/>
          <w:u w:val="single"/>
          <w:lang w:val="es-MX"/>
        </w:rPr>
        <w:t xml:space="preserve">Información de Nómina, </w:t>
      </w:r>
      <w:r w:rsidRPr="00BF4C5C">
        <w:rPr>
          <w:rFonts w:ascii="Palatino Linotype" w:eastAsia="Times New Roman" w:hAnsi="Palatino Linotype" w:cs="Arial"/>
          <w:lang w:val="es-MX"/>
        </w:rPr>
        <w:t xml:space="preserve">los lineamientos para la integración del informe mensual 2018 describen cada punto que deberá integrar el disco, tal como se muestra en la imagen siguiente: </w:t>
      </w:r>
    </w:p>
    <w:p w14:paraId="6C137292" w14:textId="77777777" w:rsidR="00561C53" w:rsidRPr="00BF4C5C" w:rsidRDefault="00561C53" w:rsidP="00561C53">
      <w:pPr>
        <w:ind w:left="720"/>
        <w:contextualSpacing/>
        <w:rPr>
          <w:rFonts w:ascii="Palatino Linotype" w:eastAsia="MS Mincho" w:hAnsi="Palatino Linotype" w:cs="Times New Roman"/>
          <w:color w:val="000000"/>
        </w:rPr>
      </w:pPr>
    </w:p>
    <w:p w14:paraId="411F43D3" w14:textId="77777777" w:rsidR="00561C53" w:rsidRPr="00BF4C5C" w:rsidRDefault="00561C53" w:rsidP="00561C53">
      <w:pPr>
        <w:spacing w:before="240" w:after="240" w:line="360" w:lineRule="auto"/>
        <w:ind w:left="426"/>
        <w:contextualSpacing/>
        <w:jc w:val="center"/>
        <w:rPr>
          <w:rFonts w:ascii="Palatino Linotype" w:eastAsia="MS Mincho" w:hAnsi="Palatino Linotype" w:cs="Times New Roman"/>
          <w:color w:val="000000"/>
        </w:rPr>
      </w:pPr>
      <w:r w:rsidRPr="00BF4C5C">
        <w:rPr>
          <w:rFonts w:ascii="Calibri" w:eastAsia="Times New Roman" w:hAnsi="Calibri" w:cs="Times New Roman"/>
          <w:noProof/>
          <w:lang w:val="es-MX" w:eastAsia="es-MX"/>
        </w:rPr>
        <w:drawing>
          <wp:inline distT="0" distB="0" distL="0" distR="0" wp14:anchorId="7E627692" wp14:editId="226BAF0F">
            <wp:extent cx="5336498" cy="38195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80" t="29125" r="33098" b="28096"/>
                    <a:stretch/>
                  </pic:blipFill>
                  <pic:spPr bwMode="auto">
                    <a:xfrm>
                      <a:off x="0" y="0"/>
                      <a:ext cx="5349573" cy="3828884"/>
                    </a:xfrm>
                    <a:prstGeom prst="rect">
                      <a:avLst/>
                    </a:prstGeom>
                    <a:ln>
                      <a:noFill/>
                    </a:ln>
                    <a:extLst>
                      <a:ext uri="{53640926-AAD7-44D8-BBD7-CCE9431645EC}">
                        <a14:shadowObscured xmlns:a14="http://schemas.microsoft.com/office/drawing/2010/main"/>
                      </a:ext>
                    </a:extLst>
                  </pic:spPr>
                </pic:pic>
              </a:graphicData>
            </a:graphic>
          </wp:inline>
        </w:drawing>
      </w:r>
    </w:p>
    <w:p w14:paraId="6779C7FF" w14:textId="77777777" w:rsidR="00561C53" w:rsidRPr="00BF4C5C" w:rsidRDefault="00561C53" w:rsidP="00561C53">
      <w:pPr>
        <w:spacing w:before="240" w:after="240" w:line="360" w:lineRule="auto"/>
        <w:jc w:val="both"/>
        <w:rPr>
          <w:rFonts w:ascii="Palatino Linotype" w:eastAsia="MS Gothic" w:hAnsi="Palatino Linotype" w:cs="Times New Roman"/>
          <w:b/>
        </w:rPr>
      </w:pPr>
    </w:p>
    <w:p w14:paraId="45FA7361" w14:textId="740E2E45" w:rsidR="00561C53" w:rsidRPr="00BF4C5C" w:rsidRDefault="00561C53" w:rsidP="00561C53">
      <w:pPr>
        <w:numPr>
          <w:ilvl w:val="0"/>
          <w:numId w:val="1"/>
        </w:numPr>
        <w:spacing w:before="240" w:after="240" w:line="360" w:lineRule="auto"/>
        <w:ind w:left="0" w:firstLine="0"/>
        <w:contextualSpacing/>
        <w:jc w:val="both"/>
        <w:rPr>
          <w:rFonts w:ascii="Palatino Linotype" w:eastAsia="MS Gothic" w:hAnsi="Palatino Linotype" w:cs="Times New Roman"/>
          <w:b/>
        </w:rPr>
      </w:pPr>
      <w:r w:rsidRPr="00BF4C5C">
        <w:rPr>
          <w:rFonts w:ascii="Palatino Linotype" w:eastAsia="MS Gothic" w:hAnsi="Palatino Linotype" w:cs="Times New Roman"/>
        </w:rPr>
        <w:t>Correlativo a lo anterior, los formatos de “</w:t>
      </w:r>
      <w:r w:rsidRPr="00BF4C5C">
        <w:rPr>
          <w:rFonts w:ascii="Palatino Linotype" w:eastAsia="MS Gothic" w:hAnsi="Palatino Linotype" w:cs="Times New Roman"/>
          <w:b/>
        </w:rPr>
        <w:t>Nomina General</w:t>
      </w:r>
      <w:r w:rsidRPr="00BF4C5C">
        <w:rPr>
          <w:rFonts w:ascii="Palatino Linotype" w:eastAsia="MS Gothic" w:hAnsi="Palatino Linotype" w:cs="Times New Roman"/>
        </w:rPr>
        <w:t>” o “</w:t>
      </w:r>
      <w:r w:rsidRPr="00BF4C5C">
        <w:rPr>
          <w:rFonts w:ascii="Palatino Linotype" w:eastAsia="MS Gothic" w:hAnsi="Palatino Linotype" w:cs="Times New Roman"/>
          <w:b/>
          <w:i/>
          <w:lang w:val="es-MX"/>
        </w:rPr>
        <w:t xml:space="preserve">4.1 </w:t>
      </w:r>
      <w:r w:rsidRPr="00BF4C5C">
        <w:rPr>
          <w:rFonts w:ascii="Palatino Linotype" w:eastAsia="MS Gothic" w:hAnsi="Palatino Linotype" w:cs="Times New Roman"/>
          <w:b/>
          <w:lang w:val="es-MX"/>
        </w:rPr>
        <w:t>y</w:t>
      </w:r>
      <w:r w:rsidRPr="00BF4C5C">
        <w:rPr>
          <w:rFonts w:ascii="Palatino Linotype" w:eastAsia="MS Gothic" w:hAnsi="Palatino Linotype" w:cs="Times New Roman"/>
          <w:b/>
          <w:i/>
          <w:lang w:val="es-MX"/>
        </w:rPr>
        <w:t xml:space="preserve"> 4.2” </w:t>
      </w:r>
      <w:r w:rsidRPr="00BF4C5C">
        <w:rPr>
          <w:rFonts w:ascii="Palatino Linotype" w:eastAsia="MS Gothic" w:hAnsi="Palatino Linotype" w:cs="Times New Roman"/>
        </w:rPr>
        <w:t>, recopilan la información correspondiente a la nómina de la entidad fiscalizable, como a continuación se observa:</w:t>
      </w:r>
    </w:p>
    <w:p w14:paraId="34291FBD" w14:textId="77777777" w:rsidR="00561C53" w:rsidRPr="00BF4C5C" w:rsidRDefault="00561C53" w:rsidP="00561C53">
      <w:pPr>
        <w:spacing w:before="240" w:after="240" w:line="360" w:lineRule="auto"/>
        <w:ind w:left="-284"/>
        <w:contextualSpacing/>
        <w:jc w:val="both"/>
        <w:rPr>
          <w:rFonts w:ascii="Palatino Linotype" w:eastAsia="MS Gothic" w:hAnsi="Palatino Linotype" w:cs="Times New Roman"/>
          <w:b/>
        </w:rPr>
      </w:pPr>
      <w:r w:rsidRPr="00BF4C5C">
        <w:rPr>
          <w:rFonts w:ascii="Palatino Linotype" w:eastAsia="MS Gothic" w:hAnsi="Palatino Linotype" w:cs="Times New Roman"/>
          <w:b/>
        </w:rPr>
        <w:t xml:space="preserve"> </w:t>
      </w:r>
      <w:r w:rsidRPr="00BF4C5C">
        <w:rPr>
          <w:rFonts w:ascii="Calibri" w:eastAsia="Times New Roman" w:hAnsi="Calibri" w:cs="Times New Roman"/>
          <w:noProof/>
          <w:lang w:val="es-MX" w:eastAsia="es-MX"/>
        </w:rPr>
        <w:drawing>
          <wp:inline distT="0" distB="0" distL="0" distR="0" wp14:anchorId="5DAD25E7" wp14:editId="5693FAD0">
            <wp:extent cx="5992037" cy="301942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997" t="13047" r="5620" b="8676"/>
                    <a:stretch/>
                  </pic:blipFill>
                  <pic:spPr bwMode="auto">
                    <a:xfrm>
                      <a:off x="0" y="0"/>
                      <a:ext cx="5996433" cy="3021640"/>
                    </a:xfrm>
                    <a:prstGeom prst="rect">
                      <a:avLst/>
                    </a:prstGeom>
                    <a:ln>
                      <a:noFill/>
                    </a:ln>
                    <a:extLst>
                      <a:ext uri="{53640926-AAD7-44D8-BBD7-CCE9431645EC}">
                        <a14:shadowObscured xmlns:a14="http://schemas.microsoft.com/office/drawing/2010/main"/>
                      </a:ext>
                    </a:extLst>
                  </pic:spPr>
                </pic:pic>
              </a:graphicData>
            </a:graphic>
          </wp:inline>
        </w:drawing>
      </w:r>
    </w:p>
    <w:p w14:paraId="28B364C9" w14:textId="77777777" w:rsidR="00561C53" w:rsidRPr="00BF4C5C" w:rsidRDefault="00561C53" w:rsidP="00561C53">
      <w:pPr>
        <w:spacing w:before="240" w:after="240" w:line="360" w:lineRule="auto"/>
        <w:ind w:left="-284"/>
        <w:contextualSpacing/>
        <w:jc w:val="both"/>
        <w:rPr>
          <w:rFonts w:ascii="Palatino Linotype" w:eastAsia="MS Gothic" w:hAnsi="Palatino Linotype" w:cs="Times New Roman"/>
          <w:b/>
        </w:rPr>
      </w:pPr>
    </w:p>
    <w:p w14:paraId="052E45AB" w14:textId="77777777" w:rsidR="00561C53" w:rsidRPr="00BF4C5C" w:rsidRDefault="00561C53" w:rsidP="00561C53">
      <w:pPr>
        <w:numPr>
          <w:ilvl w:val="0"/>
          <w:numId w:val="1"/>
        </w:numPr>
        <w:spacing w:before="240" w:after="240" w:line="360" w:lineRule="auto"/>
        <w:ind w:left="0" w:firstLine="0"/>
        <w:contextualSpacing/>
        <w:jc w:val="both"/>
        <w:rPr>
          <w:rFonts w:ascii="Palatino Linotype" w:eastAsia="MS Gothic" w:hAnsi="Palatino Linotype" w:cs="Times New Roman"/>
          <w:b/>
        </w:rPr>
      </w:pPr>
      <w:r w:rsidRPr="00BF4C5C">
        <w:rPr>
          <w:rFonts w:ascii="Palatino Linotype" w:eastAsia="MS Gothic" w:hAnsi="Palatino Linotype" w:cs="Times New Roman"/>
        </w:rPr>
        <w:t xml:space="preserve">Finalmente  </w:t>
      </w:r>
      <w:r w:rsidRPr="00BF4C5C">
        <w:rPr>
          <w:rFonts w:ascii="Palatino Linotype" w:eastAsia="MS Mincho" w:hAnsi="Palatino Linotype" w:cs="Times New Roman"/>
          <w:color w:val="000000"/>
        </w:rPr>
        <w:t xml:space="preserve">no pasa desapercibido para este </w:t>
      </w:r>
      <w:proofErr w:type="spellStart"/>
      <w:r w:rsidRPr="00BF4C5C">
        <w:rPr>
          <w:rFonts w:ascii="Palatino Linotype" w:eastAsia="MS Mincho" w:hAnsi="Palatino Linotype" w:cs="Times New Roman"/>
          <w:color w:val="000000"/>
        </w:rPr>
        <w:t>resolutor</w:t>
      </w:r>
      <w:proofErr w:type="spellEnd"/>
      <w:r w:rsidRPr="00BF4C5C">
        <w:rPr>
          <w:rFonts w:ascii="Palatino Linotype" w:eastAsia="MS Mincho" w:hAnsi="Palatino Linotype" w:cs="Times New Roman"/>
          <w:color w:val="000000"/>
        </w:rPr>
        <w:t xml:space="preserve"> que </w:t>
      </w:r>
      <w:r w:rsidRPr="00BF4C5C">
        <w:rPr>
          <w:rFonts w:ascii="Palatino Linotype" w:eastAsia="Times New Roman" w:hAnsi="Palatino Linotype" w:cs="Arial"/>
        </w:rPr>
        <w:t>el particular al momento de realizar la solicitud de información, no refirió el periodo sobre el cual requiere la información</w:t>
      </w:r>
      <w:r w:rsidRPr="00BF4C5C">
        <w:rPr>
          <w:rFonts w:ascii="Palatino Linotype" w:eastAsia="MS Mincho" w:hAnsi="Palatino Linotype" w:cs="Times New Roman"/>
        </w:rPr>
        <w:t xml:space="preserve">, así, el particular al no ser experto en la materia, eventualmente pudiera no indicar correctamente la información que desea obtener, y siendo que este Órgano Garante, tiene la obligación de asegurar el acceso a la información en la medida de lo posible, atendiendo a la suplencia de la deficiencia, sin cambiar los hechos expuestos por el peticionario conforme a la facultad que </w:t>
      </w:r>
      <w:r w:rsidRPr="00BF4C5C">
        <w:rPr>
          <w:rFonts w:ascii="Palatino Linotype" w:eastAsia="MS Mincho" w:hAnsi="Palatino Linotype" w:cs="Times New Roman"/>
        </w:rPr>
        <w:lastRenderedPageBreak/>
        <w:t>otorga la Ley de Transparencia y Acceso a la Información Pública del Estado de México y Municipios en los artículos 13 y 181 cuarto párrafo, los cuales contienen lo siguiente:</w:t>
      </w:r>
    </w:p>
    <w:p w14:paraId="017DAA1D" w14:textId="77777777" w:rsidR="008731CF" w:rsidRPr="00BF4C5C" w:rsidRDefault="008731CF" w:rsidP="008731CF">
      <w:pPr>
        <w:spacing w:before="240" w:after="240" w:line="360" w:lineRule="auto"/>
        <w:contextualSpacing/>
        <w:jc w:val="both"/>
        <w:rPr>
          <w:rFonts w:ascii="Palatino Linotype" w:eastAsia="MS Gothic" w:hAnsi="Palatino Linotype" w:cs="Times New Roman"/>
          <w:b/>
        </w:rPr>
      </w:pPr>
    </w:p>
    <w:p w14:paraId="5B337202" w14:textId="77777777" w:rsidR="00561C53" w:rsidRPr="00BF4C5C" w:rsidRDefault="00561C53" w:rsidP="00561C53">
      <w:pPr>
        <w:autoSpaceDE w:val="0"/>
        <w:autoSpaceDN w:val="0"/>
        <w:adjustRightInd w:val="0"/>
        <w:spacing w:line="360" w:lineRule="auto"/>
        <w:ind w:left="567" w:right="567"/>
        <w:jc w:val="both"/>
        <w:rPr>
          <w:rFonts w:ascii="Palatino Linotype" w:eastAsia="MS Mincho" w:hAnsi="Palatino Linotype" w:cs="Bookman Old Style"/>
          <w:i/>
          <w:sz w:val="22"/>
          <w:lang w:val="es-ES"/>
        </w:rPr>
      </w:pPr>
      <w:r w:rsidRPr="00BF4C5C">
        <w:rPr>
          <w:rFonts w:ascii="Palatino Linotype" w:eastAsia="MS Mincho" w:hAnsi="Palatino Linotype" w:cs="Bookman Old Style,Bold"/>
          <w:b/>
          <w:bCs/>
          <w:i/>
          <w:sz w:val="22"/>
          <w:lang w:val="es-ES"/>
        </w:rPr>
        <w:t xml:space="preserve">“Artículo 13. </w:t>
      </w:r>
      <w:r w:rsidRPr="00BF4C5C">
        <w:rPr>
          <w:rFonts w:ascii="Palatino Linotype" w:eastAsia="MS Mincho" w:hAnsi="Palatino Linotype" w:cs="Bookman Old Style"/>
          <w:i/>
          <w:sz w:val="22"/>
          <w:lang w:val="es-ES"/>
        </w:rPr>
        <w:t xml:space="preserve">El Instituto, en el ámbito de sus atribuciones, deberá </w:t>
      </w:r>
      <w:r w:rsidRPr="00BF4C5C">
        <w:rPr>
          <w:rFonts w:ascii="Palatino Linotype" w:eastAsia="MS Mincho" w:hAnsi="Palatino Linotype" w:cs="Bookman Old Style"/>
          <w:b/>
          <w:i/>
          <w:sz w:val="22"/>
          <w:lang w:val="es-ES"/>
        </w:rPr>
        <w:t xml:space="preserve">suplir cualquier deficiencia </w:t>
      </w:r>
      <w:r w:rsidRPr="00BF4C5C">
        <w:rPr>
          <w:rFonts w:ascii="Palatino Linotype" w:eastAsia="MS Mincho" w:hAnsi="Palatino Linotype" w:cs="Bookman Old Style"/>
          <w:i/>
          <w:sz w:val="22"/>
          <w:lang w:val="es-ES"/>
        </w:rPr>
        <w:t>para garantizar el ejercicio del derecho de acceso a la información.”</w:t>
      </w:r>
    </w:p>
    <w:p w14:paraId="5FA99C1A" w14:textId="77777777" w:rsidR="00561C53" w:rsidRPr="00BF4C5C" w:rsidRDefault="00561C53" w:rsidP="00561C53">
      <w:pPr>
        <w:autoSpaceDE w:val="0"/>
        <w:autoSpaceDN w:val="0"/>
        <w:adjustRightInd w:val="0"/>
        <w:spacing w:line="360" w:lineRule="auto"/>
        <w:ind w:left="567" w:right="567"/>
        <w:jc w:val="both"/>
        <w:rPr>
          <w:rFonts w:ascii="Palatino Linotype" w:eastAsia="MS Mincho" w:hAnsi="Palatino Linotype" w:cs="Times New Roman"/>
          <w:i/>
          <w:color w:val="000000"/>
          <w:sz w:val="22"/>
        </w:rPr>
      </w:pPr>
    </w:p>
    <w:p w14:paraId="08D6886F" w14:textId="77777777" w:rsidR="00561C53" w:rsidRPr="00BF4C5C" w:rsidRDefault="00561C53" w:rsidP="00561C53">
      <w:pPr>
        <w:autoSpaceDE w:val="0"/>
        <w:autoSpaceDN w:val="0"/>
        <w:adjustRightInd w:val="0"/>
        <w:spacing w:line="360" w:lineRule="auto"/>
        <w:ind w:left="567" w:right="567"/>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w:t>
      </w:r>
      <w:r w:rsidRPr="00BF4C5C">
        <w:rPr>
          <w:rFonts w:ascii="Palatino Linotype" w:eastAsia="MS Mincho" w:hAnsi="Palatino Linotype" w:cs="Times New Roman"/>
          <w:b/>
          <w:i/>
          <w:color w:val="000000"/>
          <w:sz w:val="22"/>
        </w:rPr>
        <w:t>Artículo 181</w:t>
      </w:r>
    </w:p>
    <w:p w14:paraId="293CCEE3" w14:textId="77777777" w:rsidR="00561C53" w:rsidRPr="00BF4C5C" w:rsidRDefault="00561C53" w:rsidP="00561C53">
      <w:pPr>
        <w:autoSpaceDE w:val="0"/>
        <w:autoSpaceDN w:val="0"/>
        <w:adjustRightInd w:val="0"/>
        <w:spacing w:line="360" w:lineRule="auto"/>
        <w:ind w:left="567" w:right="567"/>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w:t>
      </w:r>
    </w:p>
    <w:p w14:paraId="1CD995A9" w14:textId="77777777" w:rsidR="00561C53" w:rsidRPr="00BF4C5C" w:rsidRDefault="00561C53" w:rsidP="00561C53">
      <w:pPr>
        <w:autoSpaceDE w:val="0"/>
        <w:autoSpaceDN w:val="0"/>
        <w:adjustRightInd w:val="0"/>
        <w:spacing w:line="360" w:lineRule="auto"/>
        <w:ind w:left="567" w:right="567"/>
        <w:jc w:val="both"/>
        <w:rPr>
          <w:rFonts w:ascii="Palatino Linotype" w:eastAsia="MS Mincho" w:hAnsi="Palatino Linotype" w:cs="Bookman Old Style"/>
          <w:i/>
          <w:sz w:val="22"/>
          <w:lang w:val="es-ES"/>
        </w:rPr>
      </w:pPr>
      <w:r w:rsidRPr="00BF4C5C">
        <w:rPr>
          <w:rFonts w:ascii="Palatino Linotype" w:eastAsia="MS Mincho" w:hAnsi="Palatino Linotype" w:cs="Bookman Old Style"/>
          <w:i/>
          <w:sz w:val="22"/>
          <w:lang w:val="es-ES"/>
        </w:rPr>
        <w:t xml:space="preserve">Durante el procedimiento deberá aplicarse la </w:t>
      </w:r>
      <w:r w:rsidRPr="00BF4C5C">
        <w:rPr>
          <w:rFonts w:ascii="Palatino Linotype" w:eastAsia="MS Mincho" w:hAnsi="Palatino Linotype" w:cs="Bookman Old Style"/>
          <w:b/>
          <w:i/>
          <w:sz w:val="22"/>
          <w:lang w:val="es-ES"/>
        </w:rPr>
        <w:t>suplencia de la queja a favor del recurrente</w:t>
      </w:r>
      <w:r w:rsidRPr="00BF4C5C">
        <w:rPr>
          <w:rFonts w:ascii="Palatino Linotype" w:eastAsia="MS Mincho" w:hAnsi="Palatino Linotype" w:cs="Bookman Old Style"/>
          <w:i/>
          <w:sz w:val="22"/>
          <w:lang w:val="es-ES"/>
        </w:rPr>
        <w:t>, sin cambiar los hechos expuestos, asegurándose de que las partes puedan presentar, de manera oral o escrita, los argumentos que funden y motiven sus pretensiones</w:t>
      </w:r>
    </w:p>
    <w:p w14:paraId="624F3AE6" w14:textId="77777777" w:rsidR="00561C53" w:rsidRPr="00BF4C5C" w:rsidRDefault="00561C53" w:rsidP="00561C53">
      <w:pPr>
        <w:autoSpaceDE w:val="0"/>
        <w:autoSpaceDN w:val="0"/>
        <w:adjustRightInd w:val="0"/>
        <w:spacing w:line="360" w:lineRule="auto"/>
        <w:ind w:left="567" w:right="567"/>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w:t>
      </w:r>
    </w:p>
    <w:p w14:paraId="149386D6" w14:textId="77777777" w:rsidR="00561C53" w:rsidRPr="00BF4C5C" w:rsidRDefault="00561C53" w:rsidP="00561C53">
      <w:pPr>
        <w:autoSpaceDE w:val="0"/>
        <w:autoSpaceDN w:val="0"/>
        <w:adjustRightInd w:val="0"/>
        <w:spacing w:line="360" w:lineRule="auto"/>
        <w:ind w:left="567" w:right="567"/>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(Énfasis añadido)</w:t>
      </w:r>
    </w:p>
    <w:p w14:paraId="7AA88E30" w14:textId="77777777" w:rsidR="00561C53" w:rsidRPr="00BF4C5C" w:rsidRDefault="00561C53" w:rsidP="00561C53">
      <w:pPr>
        <w:autoSpaceDE w:val="0"/>
        <w:autoSpaceDN w:val="0"/>
        <w:adjustRightInd w:val="0"/>
        <w:spacing w:line="360" w:lineRule="auto"/>
        <w:ind w:left="567" w:right="567"/>
        <w:jc w:val="both"/>
        <w:rPr>
          <w:rFonts w:ascii="Palatino Linotype" w:eastAsia="MS Mincho" w:hAnsi="Palatino Linotype" w:cs="Times New Roman"/>
          <w:i/>
          <w:color w:val="000000"/>
          <w:sz w:val="22"/>
        </w:rPr>
      </w:pPr>
    </w:p>
    <w:p w14:paraId="2F63CE76" w14:textId="77777777" w:rsidR="00561C53" w:rsidRPr="00BF4C5C" w:rsidRDefault="00561C53" w:rsidP="00561C53">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BF4C5C">
        <w:rPr>
          <w:rFonts w:ascii="Palatino Linotype" w:eastAsia="MS Mincho" w:hAnsi="Palatino Linotype" w:cs="Times New Roman"/>
        </w:rPr>
        <w:t xml:space="preserve">Es así que, en aras de tutelar la correcta aplicación de la ley, y en términos de los artículos 13 y 181 párrafo cuarto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el recurso en comento,  por la carencia de líneas </w:t>
      </w:r>
      <w:proofErr w:type="spellStart"/>
      <w:r w:rsidRPr="00BF4C5C">
        <w:rPr>
          <w:rFonts w:ascii="Palatino Linotype" w:eastAsia="MS Mincho" w:hAnsi="Palatino Linotype" w:cs="Times New Roman"/>
        </w:rPr>
        <w:t>refutantes</w:t>
      </w:r>
      <w:proofErr w:type="spellEnd"/>
      <w:r w:rsidRPr="00BF4C5C">
        <w:rPr>
          <w:rFonts w:ascii="Palatino Linotype" w:eastAsia="MS Mincho" w:hAnsi="Palatino Linotype" w:cs="Times New Roman"/>
        </w:rPr>
        <w:t xml:space="preserve"> que cubran los elementos mínimos requeridos de la </w:t>
      </w:r>
      <w:r w:rsidRPr="00BF4C5C">
        <w:rPr>
          <w:rFonts w:ascii="Palatino Linotype" w:eastAsia="MS Mincho" w:hAnsi="Palatino Linotype" w:cs="Times New Roman"/>
          <w:i/>
        </w:rPr>
        <w:t xml:space="preserve">causa </w:t>
      </w:r>
      <w:proofErr w:type="spellStart"/>
      <w:r w:rsidRPr="00BF4C5C">
        <w:rPr>
          <w:rFonts w:ascii="Palatino Linotype" w:eastAsia="MS Mincho" w:hAnsi="Palatino Linotype" w:cs="Times New Roman"/>
          <w:i/>
        </w:rPr>
        <w:t>petendi</w:t>
      </w:r>
      <w:proofErr w:type="spellEnd"/>
      <w:r w:rsidRPr="00BF4C5C">
        <w:rPr>
          <w:rFonts w:ascii="Palatino Linotype" w:eastAsia="MS Mincho" w:hAnsi="Palatino Linotype" w:cs="Times New Roman"/>
          <w:i/>
        </w:rPr>
        <w:t>, (</w:t>
      </w:r>
      <w:r w:rsidRPr="00BF4C5C">
        <w:rPr>
          <w:rFonts w:ascii="Palatino Linotype" w:eastAsia="MS Mincho" w:hAnsi="Palatino Linotype" w:cs="Times New Roman"/>
        </w:rPr>
        <w:t>causa de pedir</w:t>
      </w:r>
      <w:r w:rsidRPr="00BF4C5C">
        <w:rPr>
          <w:rFonts w:ascii="Palatino Linotype" w:eastAsia="MS Mincho" w:hAnsi="Palatino Linotype" w:cs="Times New Roman"/>
          <w:i/>
        </w:rPr>
        <w:t xml:space="preserve">) </w:t>
      </w:r>
      <w:r w:rsidRPr="00BF4C5C">
        <w:rPr>
          <w:rFonts w:ascii="Palatino Linotype" w:eastAsia="MS Mincho" w:hAnsi="Palatino Linotype" w:cs="Times New Roman"/>
        </w:rPr>
        <w:t xml:space="preserve">aunado a que </w:t>
      </w:r>
      <w:r w:rsidRPr="00BF4C5C">
        <w:rPr>
          <w:rFonts w:ascii="Palatino Linotype" w:eastAsia="MS Mincho" w:hAnsi="Palatino Linotype" w:cs="Times New Roman"/>
        </w:rPr>
        <w:lastRenderedPageBreak/>
        <w:t>existe jurisprudencia que no obliga a los particulares a cubrir tales parámetros en las materias que admitan la suplencia de la queja deficiente</w:t>
      </w:r>
      <w:r w:rsidRPr="00BF4C5C">
        <w:rPr>
          <w:rFonts w:ascii="Palatino Linotype" w:eastAsia="MS Mincho" w:hAnsi="Palatino Linotype" w:cs="Times New Roman"/>
          <w:vertAlign w:val="superscript"/>
        </w:rPr>
        <w:footnoteReference w:id="3"/>
      </w:r>
      <w:r w:rsidRPr="00BF4C5C">
        <w:rPr>
          <w:rFonts w:ascii="Palatino Linotype" w:eastAsia="MS Mincho" w:hAnsi="Palatino Linotype" w:cs="Times New Roman"/>
        </w:rPr>
        <w:t>.</w:t>
      </w:r>
    </w:p>
    <w:p w14:paraId="22F444A2" w14:textId="77777777" w:rsidR="00561C53" w:rsidRPr="00BF4C5C" w:rsidRDefault="00561C53" w:rsidP="00561C53">
      <w:pPr>
        <w:spacing w:before="240" w:after="240" w:line="360" w:lineRule="auto"/>
        <w:ind w:right="49"/>
        <w:contextualSpacing/>
        <w:jc w:val="both"/>
        <w:rPr>
          <w:rFonts w:ascii="Palatino Linotype" w:eastAsia="MS Mincho" w:hAnsi="Palatino Linotype" w:cs="Times New Roman"/>
        </w:rPr>
      </w:pPr>
    </w:p>
    <w:p w14:paraId="0FF9C46F" w14:textId="61C2077E" w:rsidR="00561C53" w:rsidRPr="00BF4C5C" w:rsidRDefault="00561C53" w:rsidP="00561C53">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BF4C5C">
        <w:rPr>
          <w:rFonts w:ascii="Palatino Linotype" w:eastAsia="Times New Roman" w:hAnsi="Palatino Linotype" w:cs="Arial"/>
          <w:color w:val="000000"/>
          <w:lang w:val="es-MX" w:eastAsia="en-US"/>
        </w:rPr>
        <w:t xml:space="preserve">Ahora bien, retomando lo solicitado por el particular en </w:t>
      </w:r>
      <w:r w:rsidR="00706C9E" w:rsidRPr="00BF4C5C">
        <w:rPr>
          <w:rFonts w:ascii="Palatino Linotype" w:eastAsia="Times New Roman" w:hAnsi="Palatino Linotype" w:cs="Arial"/>
          <w:color w:val="000000"/>
          <w:lang w:val="es-MX" w:eastAsia="en-US"/>
        </w:rPr>
        <w:t xml:space="preserve">cuanto se aprecia que requiere </w:t>
      </w:r>
      <w:r w:rsidR="008B7CF1" w:rsidRPr="00BF4C5C">
        <w:rPr>
          <w:rFonts w:ascii="Palatino Linotype" w:eastAsia="Times New Roman" w:hAnsi="Palatino Linotype" w:cs="Arial"/>
          <w:color w:val="000000"/>
          <w:lang w:val="es-MX" w:eastAsia="en-US"/>
        </w:rPr>
        <w:t>cuánto gana, salario, prestación, bonos, comisiones e de todas las personas que</w:t>
      </w:r>
      <w:r w:rsidR="00706C9E" w:rsidRPr="00BF4C5C">
        <w:rPr>
          <w:rFonts w:ascii="Palatino Linotype" w:eastAsia="Times New Roman" w:hAnsi="Palatino Linotype" w:cs="Arial"/>
          <w:color w:val="000000"/>
          <w:lang w:val="es-MX" w:eastAsia="en-US"/>
        </w:rPr>
        <w:t xml:space="preserve"> integran la administración municipal</w:t>
      </w:r>
      <w:r w:rsidRPr="00BF4C5C">
        <w:rPr>
          <w:rFonts w:ascii="Palatino Linotype" w:eastAsia="Times New Roman" w:hAnsi="Palatino Linotype" w:cs="Arial"/>
          <w:color w:val="000000"/>
          <w:lang w:val="es-MX" w:eastAsia="en-US"/>
        </w:rPr>
        <w:t xml:space="preserve">, resulta necesario precisar por un lado que </w:t>
      </w:r>
      <w:r w:rsidRPr="00BF4C5C">
        <w:rPr>
          <w:rFonts w:ascii="Palatino Linotype" w:eastAsia="Times New Roman" w:hAnsi="Palatino Linotype" w:cs="Times New Roman"/>
        </w:rPr>
        <w:t xml:space="preserve">se debe entender, que éste hace referencia a los servidores públicos adscritos al Municipio, es decir, tanto el personal operativo, como el relativo a un nivel jerárquico superior a estos; no así, solo la información relativa al cuerpo edilicio y/o funcionarios con un nivel jerárquico superior y en general a todos los servidores públicos de la administración pública municipal, y por el otro </w:t>
      </w:r>
      <w:r w:rsidRPr="00BF4C5C">
        <w:rPr>
          <w:rFonts w:ascii="Palatino Linotype" w:eastAsia="Times New Roman" w:hAnsi="Palatino Linotype" w:cs="Arial"/>
          <w:color w:val="000000"/>
          <w:lang w:val="es-MX" w:eastAsia="en-US"/>
        </w:rPr>
        <w:t xml:space="preserve">que toda vez que vez que el pago de la nómina se realiza de manera quincenal, y toda vez que la solicitud se realizó en fecha </w:t>
      </w:r>
      <w:r w:rsidR="002037C0" w:rsidRPr="00BF4C5C">
        <w:rPr>
          <w:rFonts w:ascii="Palatino Linotype" w:eastAsia="Times New Roman" w:hAnsi="Palatino Linotype" w:cs="Arial"/>
          <w:color w:val="000000"/>
          <w:lang w:val="es-MX" w:eastAsia="en-US"/>
        </w:rPr>
        <w:t>catorce (14)</w:t>
      </w:r>
      <w:r w:rsidRPr="00BF4C5C">
        <w:rPr>
          <w:rFonts w:ascii="Palatino Linotype" w:eastAsia="Times New Roman" w:hAnsi="Palatino Linotype" w:cs="Arial"/>
          <w:color w:val="000000"/>
          <w:lang w:val="es-MX" w:eastAsia="en-US"/>
        </w:rPr>
        <w:t xml:space="preserve"> </w:t>
      </w:r>
      <w:r w:rsidR="002037C0" w:rsidRPr="00BF4C5C">
        <w:rPr>
          <w:rFonts w:ascii="Palatino Linotype" w:eastAsia="Times New Roman" w:hAnsi="Palatino Linotype" w:cs="Arial"/>
          <w:color w:val="000000"/>
          <w:lang w:val="es-MX" w:eastAsia="en-US"/>
        </w:rPr>
        <w:t xml:space="preserve">de agosto </w:t>
      </w:r>
      <w:r w:rsidRPr="00BF4C5C">
        <w:rPr>
          <w:rFonts w:ascii="Palatino Linotype" w:eastAsia="Times New Roman" w:hAnsi="Palatino Linotype" w:cs="Arial"/>
          <w:color w:val="000000"/>
          <w:lang w:val="es-MX" w:eastAsia="en-US"/>
        </w:rPr>
        <w:t xml:space="preserve">del año dos mil dieciocho, es pertinente ordenar la quincena anterior a la fecha de la solicitud. </w:t>
      </w:r>
    </w:p>
    <w:p w14:paraId="4CF3D594" w14:textId="77777777" w:rsidR="008731CF" w:rsidRPr="00BF4C5C" w:rsidRDefault="008731CF" w:rsidP="008731CF">
      <w:pPr>
        <w:spacing w:before="240" w:after="240" w:line="360" w:lineRule="auto"/>
        <w:ind w:right="49"/>
        <w:contextualSpacing/>
        <w:jc w:val="both"/>
        <w:rPr>
          <w:rFonts w:ascii="Palatino Linotype" w:eastAsia="MS Mincho" w:hAnsi="Palatino Linotype" w:cs="Times New Roman"/>
        </w:rPr>
      </w:pPr>
    </w:p>
    <w:p w14:paraId="038BCF4C" w14:textId="1501190E" w:rsidR="00CF4294" w:rsidRPr="00BF4C5C" w:rsidRDefault="00561C53" w:rsidP="00CB2969">
      <w:pPr>
        <w:numPr>
          <w:ilvl w:val="0"/>
          <w:numId w:val="1"/>
        </w:numPr>
        <w:spacing w:before="240" w:after="240" w:line="360" w:lineRule="auto"/>
        <w:ind w:left="0" w:firstLine="0"/>
        <w:contextualSpacing/>
        <w:jc w:val="both"/>
        <w:rPr>
          <w:rFonts w:ascii="Palatino Linotype" w:eastAsia="MS Gothic" w:hAnsi="Palatino Linotype" w:cs="Times New Roman"/>
          <w:b/>
        </w:rPr>
      </w:pPr>
      <w:r w:rsidRPr="00BF4C5C">
        <w:rPr>
          <w:rFonts w:ascii="Palatino Linotype" w:eastAsia="MS Gothic" w:hAnsi="Palatino Linotype" w:cs="Times New Roman"/>
        </w:rPr>
        <w:t xml:space="preserve">Por lo tanto de los antes estudiado se advierte que el  </w:t>
      </w:r>
      <w:r w:rsidR="00CF4294" w:rsidRPr="00BF4C5C">
        <w:rPr>
          <w:rFonts w:ascii="Palatino Linotype" w:eastAsia="MS Gothic" w:hAnsi="Palatino Linotype" w:cs="Times New Roman"/>
          <w:b/>
        </w:rPr>
        <w:t xml:space="preserve">Ayuntamiento de </w:t>
      </w:r>
      <w:proofErr w:type="spellStart"/>
      <w:r w:rsidR="00CF4294" w:rsidRPr="00BF4C5C">
        <w:rPr>
          <w:rFonts w:ascii="Palatino Linotype" w:eastAsia="MS Gothic" w:hAnsi="Palatino Linotype" w:cs="Times New Roman"/>
          <w:b/>
        </w:rPr>
        <w:t>Apaxco</w:t>
      </w:r>
      <w:proofErr w:type="spellEnd"/>
      <w:r w:rsidRPr="00BF4C5C">
        <w:rPr>
          <w:rFonts w:ascii="Palatino Linotype" w:eastAsia="MS Gothic" w:hAnsi="Palatino Linotype" w:cs="Times New Roman"/>
          <w:b/>
        </w:rPr>
        <w:t xml:space="preserve"> </w:t>
      </w:r>
      <w:r w:rsidRPr="00BF4C5C">
        <w:rPr>
          <w:rFonts w:ascii="Palatino Linotype" w:eastAsia="MS Gothic" w:hAnsi="Palatino Linotype" w:cs="Times New Roman"/>
        </w:rPr>
        <w:t>genera, administra y posee</w:t>
      </w:r>
      <w:r w:rsidR="00706C9E" w:rsidRPr="00BF4C5C">
        <w:rPr>
          <w:rFonts w:ascii="Palatino Linotype" w:eastAsia="MS Gothic" w:hAnsi="Palatino Linotype" w:cs="Times New Roman"/>
        </w:rPr>
        <w:t xml:space="preserve"> la información requerida por la</w:t>
      </w:r>
      <w:r w:rsidRPr="00BF4C5C">
        <w:rPr>
          <w:rFonts w:ascii="Palatino Linotype" w:eastAsia="MS Gothic" w:hAnsi="Palatino Linotype" w:cs="Times New Roman"/>
        </w:rPr>
        <w:t xml:space="preserve"> particular, por lo tanto, este Órgano Garante consider</w:t>
      </w:r>
      <w:r w:rsidR="00B73F97" w:rsidRPr="00BF4C5C">
        <w:rPr>
          <w:rFonts w:ascii="Palatino Linotype" w:eastAsia="MS Gothic" w:hAnsi="Palatino Linotype" w:cs="Times New Roman"/>
        </w:rPr>
        <w:t xml:space="preserve">a dable ordenar los documentos donde conste o se aprecie </w:t>
      </w:r>
      <w:r w:rsidR="00706C9E" w:rsidRPr="00BF4C5C">
        <w:rPr>
          <w:rFonts w:ascii="Palatino Linotype" w:eastAsia="MS Gothic" w:hAnsi="Palatino Linotype" w:cs="Times New Roman"/>
        </w:rPr>
        <w:t xml:space="preserve"> </w:t>
      </w:r>
      <w:r w:rsidR="00B73F97" w:rsidRPr="00BF4C5C">
        <w:rPr>
          <w:rFonts w:ascii="Palatino Linotype" w:eastAsia="MS Gothic" w:hAnsi="Palatino Linotype" w:cs="Times New Roman"/>
        </w:rPr>
        <w:t>el salario, prestaciones, bonos y comisiones</w:t>
      </w:r>
      <w:r w:rsidR="00B73F97" w:rsidRPr="00BF4C5C">
        <w:rPr>
          <w:rFonts w:ascii="Palatino Linotype" w:eastAsia="MS Gothic" w:hAnsi="Palatino Linotype" w:cs="Times New Roman"/>
          <w:i/>
        </w:rPr>
        <w:t xml:space="preserve"> </w:t>
      </w:r>
      <w:r w:rsidRPr="00BF4C5C">
        <w:rPr>
          <w:rFonts w:ascii="Palatino Linotype" w:eastAsia="MS Gothic" w:hAnsi="Palatino Linotype" w:cs="Times New Roman"/>
        </w:rPr>
        <w:t>de</w:t>
      </w:r>
      <w:r w:rsidR="00706C9E" w:rsidRPr="00BF4C5C">
        <w:rPr>
          <w:rFonts w:ascii="Palatino Linotype" w:eastAsia="MS Gothic" w:hAnsi="Palatino Linotype" w:cs="Times New Roman"/>
        </w:rPr>
        <w:t xml:space="preserve"> la</w:t>
      </w:r>
      <w:r w:rsidR="002037C0" w:rsidRPr="00BF4C5C">
        <w:rPr>
          <w:rFonts w:ascii="Palatino Linotype" w:eastAsia="MS Gothic" w:hAnsi="Palatino Linotype" w:cs="Times New Roman"/>
        </w:rPr>
        <w:t xml:space="preserve"> segunda</w:t>
      </w:r>
      <w:r w:rsidRPr="00BF4C5C">
        <w:rPr>
          <w:rFonts w:ascii="Palatino Linotype" w:eastAsia="MS Gothic" w:hAnsi="Palatino Linotype" w:cs="Times New Roman"/>
        </w:rPr>
        <w:t xml:space="preserve"> quincena de</w:t>
      </w:r>
      <w:r w:rsidR="00706C9E" w:rsidRPr="00BF4C5C">
        <w:rPr>
          <w:rFonts w:ascii="Palatino Linotype" w:eastAsia="MS Gothic" w:hAnsi="Palatino Linotype" w:cs="Times New Roman"/>
        </w:rPr>
        <w:t xml:space="preserve"> julio del año dos mil dieciocho,</w:t>
      </w:r>
      <w:r w:rsidRPr="00BF4C5C">
        <w:rPr>
          <w:rFonts w:ascii="Palatino Linotype" w:eastAsia="Calibri" w:hAnsi="Palatino Linotype" w:cs="Times New Roman"/>
        </w:rPr>
        <w:t xml:space="preserve"> en ver</w:t>
      </w:r>
      <w:r w:rsidR="00706C9E" w:rsidRPr="00BF4C5C">
        <w:rPr>
          <w:rFonts w:ascii="Palatino Linotype" w:eastAsia="Calibri" w:hAnsi="Palatino Linotype" w:cs="Times New Roman"/>
        </w:rPr>
        <w:t xml:space="preserve">sión pública de ser procedente en términos del considerando </w:t>
      </w:r>
      <w:r w:rsidR="002037C0" w:rsidRPr="00BF4C5C">
        <w:rPr>
          <w:rFonts w:ascii="Palatino Linotype" w:eastAsia="Calibri" w:hAnsi="Palatino Linotype" w:cs="Times New Roman"/>
          <w:b/>
        </w:rPr>
        <w:t>QUINTO.</w:t>
      </w:r>
      <w:r w:rsidR="002037C0" w:rsidRPr="00BF4C5C">
        <w:rPr>
          <w:rFonts w:ascii="Palatino Linotype" w:eastAsia="Calibri" w:hAnsi="Palatino Linotype" w:cs="Times New Roman"/>
        </w:rPr>
        <w:t xml:space="preserve"> </w:t>
      </w:r>
    </w:p>
    <w:p w14:paraId="3925C36C" w14:textId="77777777" w:rsidR="00CB2969" w:rsidRPr="00BF4C5C" w:rsidRDefault="00CB2969" w:rsidP="00CB2969">
      <w:pPr>
        <w:spacing w:before="240" w:after="240" w:line="360" w:lineRule="auto"/>
        <w:contextualSpacing/>
        <w:jc w:val="both"/>
        <w:rPr>
          <w:rFonts w:ascii="Palatino Linotype" w:eastAsia="MS Gothic" w:hAnsi="Palatino Linotype" w:cs="Times New Roman"/>
          <w:b/>
        </w:rPr>
      </w:pPr>
    </w:p>
    <w:p w14:paraId="7CD69E5B" w14:textId="62E814A9" w:rsidR="006915D7" w:rsidRPr="00BF4C5C" w:rsidRDefault="00CF4294" w:rsidP="006915D7">
      <w:pPr>
        <w:numPr>
          <w:ilvl w:val="0"/>
          <w:numId w:val="1"/>
        </w:numPr>
        <w:spacing w:before="240" w:after="240" w:line="360" w:lineRule="auto"/>
        <w:ind w:left="0" w:firstLine="0"/>
        <w:contextualSpacing/>
        <w:jc w:val="both"/>
        <w:rPr>
          <w:rFonts w:ascii="Palatino Linotype" w:eastAsia="MS Gothic" w:hAnsi="Palatino Linotype" w:cs="Times New Roman"/>
          <w:b/>
        </w:rPr>
      </w:pPr>
      <w:r w:rsidRPr="00BF4C5C">
        <w:rPr>
          <w:rFonts w:ascii="Palatino Linotype" w:eastAsia="MS Gothic" w:hAnsi="Palatino Linotype" w:cs="Times New Roman"/>
        </w:rPr>
        <w:t xml:space="preserve">Por lo que respecta al punto número 3 del cuadro de análisis antes vertido  </w:t>
      </w:r>
      <w:r w:rsidR="00B20FCA" w:rsidRPr="00BF4C5C">
        <w:rPr>
          <w:rFonts w:ascii="Palatino Linotype" w:eastAsia="MS Gothic" w:hAnsi="Palatino Linotype" w:cs="Times New Roman"/>
        </w:rPr>
        <w:t xml:space="preserve">se aprecia por una parte que la particular requiere tener acceso en </w:t>
      </w:r>
      <w:r w:rsidR="00B20FCA" w:rsidRPr="00BF4C5C">
        <w:rPr>
          <w:rFonts w:ascii="Palatino Linotype" w:eastAsia="MS Gothic" w:hAnsi="Palatino Linotype" w:cs="Times New Roman"/>
          <w:i/>
        </w:rPr>
        <w:t xml:space="preserve">“versión pública de los </w:t>
      </w:r>
      <w:proofErr w:type="spellStart"/>
      <w:r w:rsidR="00B20FCA" w:rsidRPr="00BF4C5C">
        <w:rPr>
          <w:rFonts w:ascii="Palatino Linotype" w:eastAsia="MS Gothic" w:hAnsi="Palatino Linotype" w:cs="Times New Roman"/>
          <w:i/>
        </w:rPr>
        <w:t>Curriculum</w:t>
      </w:r>
      <w:proofErr w:type="spellEnd"/>
      <w:r w:rsidR="00B20FCA" w:rsidRPr="00BF4C5C">
        <w:rPr>
          <w:rFonts w:ascii="Palatino Linotype" w:eastAsia="MS Gothic" w:hAnsi="Palatino Linotype" w:cs="Times New Roman"/>
          <w:i/>
        </w:rPr>
        <w:t xml:space="preserve"> Vitae de las personas que forman parte del H. Ayuntamiento, de personal de cabildo, </w:t>
      </w:r>
      <w:r w:rsidR="006F1AB0" w:rsidRPr="00BF4C5C">
        <w:rPr>
          <w:rFonts w:ascii="Palatino Linotype" w:eastAsia="MS Gothic" w:hAnsi="Palatino Linotype" w:cs="Times New Roman"/>
          <w:i/>
        </w:rPr>
        <w:t>así</w:t>
      </w:r>
      <w:r w:rsidR="00B20FCA" w:rsidRPr="00BF4C5C">
        <w:rPr>
          <w:rFonts w:ascii="Palatino Linotype" w:eastAsia="MS Gothic" w:hAnsi="Palatino Linotype" w:cs="Times New Roman"/>
          <w:i/>
        </w:rPr>
        <w:t xml:space="preserve"> como de p</w:t>
      </w:r>
      <w:r w:rsidR="006F1AB0" w:rsidRPr="00BF4C5C">
        <w:rPr>
          <w:rFonts w:ascii="Palatino Linotype" w:eastAsia="MS Gothic" w:hAnsi="Palatino Linotype" w:cs="Times New Roman"/>
          <w:i/>
        </w:rPr>
        <w:t xml:space="preserve">ersonal de gobierno” </w:t>
      </w:r>
      <w:r w:rsidR="00B20FCA" w:rsidRPr="00BF4C5C">
        <w:rPr>
          <w:rFonts w:ascii="Palatino Linotype" w:eastAsia="MS Gothic" w:hAnsi="Palatino Linotype" w:cs="Times New Roman"/>
          <w:i/>
        </w:rPr>
        <w:t xml:space="preserve"> </w:t>
      </w:r>
      <w:r w:rsidR="00B20FCA" w:rsidRPr="00BF4C5C">
        <w:rPr>
          <w:rFonts w:ascii="Palatino Linotype" w:eastAsia="MS Gothic" w:hAnsi="Palatino Linotype" w:cs="Times New Roman"/>
        </w:rPr>
        <w:t>por otra</w:t>
      </w:r>
      <w:r w:rsidR="006F1AB0" w:rsidRPr="00BF4C5C">
        <w:rPr>
          <w:rFonts w:ascii="Palatino Linotype" w:eastAsia="MS Gothic" w:hAnsi="Palatino Linotype" w:cs="Times New Roman"/>
        </w:rPr>
        <w:t xml:space="preserve"> parte solicita se </w:t>
      </w:r>
      <w:r w:rsidR="006F1AB0" w:rsidRPr="00BF4C5C">
        <w:rPr>
          <w:rFonts w:ascii="Palatino Linotype" w:eastAsia="MS Gothic" w:hAnsi="Palatino Linotype" w:cs="Times New Roman"/>
          <w:i/>
        </w:rPr>
        <w:t>“</w:t>
      </w:r>
      <w:r w:rsidR="006F1AB0" w:rsidRPr="00BF4C5C">
        <w:rPr>
          <w:rFonts w:ascii="Palatino Linotype" w:eastAsia="MS Gothic" w:hAnsi="Palatino Linotype" w:cs="Times New Roman"/>
          <w:i/>
          <w:lang w:val="es-MX"/>
        </w:rPr>
        <w:t xml:space="preserve">indiquen que personas que formaban parte de la planilla presentada por el actual presidente municipal tanto suplentes como propietarios </w:t>
      </w:r>
      <w:proofErr w:type="spellStart"/>
      <w:r w:rsidR="006F1AB0" w:rsidRPr="00BF4C5C">
        <w:rPr>
          <w:rFonts w:ascii="Palatino Linotype" w:eastAsia="MS Gothic" w:hAnsi="Palatino Linotype" w:cs="Times New Roman"/>
          <w:i/>
          <w:lang w:val="es-MX"/>
        </w:rPr>
        <w:t>aun</w:t>
      </w:r>
      <w:proofErr w:type="spellEnd"/>
      <w:r w:rsidR="006F1AB0" w:rsidRPr="00BF4C5C">
        <w:rPr>
          <w:rFonts w:ascii="Palatino Linotype" w:eastAsia="MS Gothic" w:hAnsi="Palatino Linotype" w:cs="Times New Roman"/>
          <w:i/>
          <w:lang w:val="es-MX"/>
        </w:rPr>
        <w:t xml:space="preserve"> son parte de la actual </w:t>
      </w:r>
      <w:proofErr w:type="spellStart"/>
      <w:r w:rsidR="006F1AB0" w:rsidRPr="00BF4C5C">
        <w:rPr>
          <w:rFonts w:ascii="Palatino Linotype" w:eastAsia="MS Gothic" w:hAnsi="Palatino Linotype" w:cs="Times New Roman"/>
          <w:i/>
          <w:lang w:val="es-MX"/>
        </w:rPr>
        <w:t>administracion</w:t>
      </w:r>
      <w:proofErr w:type="spellEnd"/>
      <w:r w:rsidR="006F1AB0" w:rsidRPr="00BF4C5C">
        <w:rPr>
          <w:rFonts w:ascii="Palatino Linotype" w:eastAsia="MS Gothic" w:hAnsi="Palatino Linotype" w:cs="Times New Roman"/>
          <w:i/>
          <w:lang w:val="es-MX"/>
        </w:rPr>
        <w:t xml:space="preserve"> y que puestos ocupan”</w:t>
      </w:r>
      <w:r w:rsidR="00CB2969" w:rsidRPr="00BF4C5C">
        <w:rPr>
          <w:rFonts w:ascii="Palatino Linotype" w:eastAsia="MS Gothic" w:hAnsi="Palatino Linotype" w:cs="Times New Roman"/>
          <w:i/>
          <w:lang w:val="es-MX"/>
        </w:rPr>
        <w:t xml:space="preserve"> (Sic)</w:t>
      </w:r>
      <w:r w:rsidR="00706C9E" w:rsidRPr="00BF4C5C">
        <w:rPr>
          <w:rFonts w:ascii="Palatino Linotype" w:eastAsia="MS Gothic" w:hAnsi="Palatino Linotype" w:cs="Times New Roman"/>
          <w:i/>
          <w:lang w:val="es-MX"/>
        </w:rPr>
        <w:t xml:space="preserve">, </w:t>
      </w:r>
      <w:r w:rsidR="006F1AB0" w:rsidRPr="00BF4C5C">
        <w:rPr>
          <w:rFonts w:ascii="Palatino Linotype" w:eastAsia="MS Gothic" w:hAnsi="Palatino Linotype" w:cs="Times New Roman"/>
          <w:lang w:val="es-MX"/>
        </w:rPr>
        <w:t xml:space="preserve">en ese sentido el </w:t>
      </w:r>
      <w:r w:rsidR="006F1AB0" w:rsidRPr="00BF4C5C">
        <w:rPr>
          <w:rFonts w:ascii="Palatino Linotype" w:eastAsia="MS Gothic" w:hAnsi="Palatino Linotype" w:cs="Times New Roman"/>
          <w:b/>
          <w:lang w:val="es-MX"/>
        </w:rPr>
        <w:t xml:space="preserve">SUJETO OBLIGADO </w:t>
      </w:r>
      <w:r w:rsidR="006F1AB0" w:rsidRPr="00BF4C5C">
        <w:rPr>
          <w:rFonts w:ascii="Palatino Linotype" w:eastAsia="MS Gothic" w:hAnsi="Palatino Linotype" w:cs="Times New Roman"/>
          <w:lang w:val="es-MX"/>
        </w:rPr>
        <w:t xml:space="preserve">refiere que la información solicitada podrá ser recibida de forma personal en las instalaciones del H. Ayuntamiento, en ese sentido nos es posible tener por atendido el derecho de acceso a la información, toda vez que se pretende realizar un cambio en la modalidad de entrega por parte del Sujeto Obligado.  </w:t>
      </w:r>
    </w:p>
    <w:p w14:paraId="41EA37FB" w14:textId="77777777" w:rsidR="006915D7" w:rsidRPr="00BF4C5C" w:rsidRDefault="006915D7" w:rsidP="006C19FE">
      <w:pPr>
        <w:rPr>
          <w:rFonts w:ascii="Palatino Linotype" w:eastAsia="MS Gothic" w:hAnsi="Palatino Linotype" w:cs="Times New Roman"/>
        </w:rPr>
      </w:pPr>
    </w:p>
    <w:p w14:paraId="36DB3427" w14:textId="7C334D09" w:rsidR="002D699F" w:rsidRPr="00BF4C5C" w:rsidRDefault="006F1AB0" w:rsidP="006915D7">
      <w:pPr>
        <w:numPr>
          <w:ilvl w:val="0"/>
          <w:numId w:val="1"/>
        </w:numPr>
        <w:spacing w:before="240" w:after="240" w:line="360" w:lineRule="auto"/>
        <w:ind w:left="0" w:firstLine="0"/>
        <w:contextualSpacing/>
        <w:jc w:val="both"/>
        <w:rPr>
          <w:rFonts w:ascii="Palatino Linotype" w:eastAsia="MS Gothic" w:hAnsi="Palatino Linotype" w:cs="Times New Roman"/>
          <w:b/>
        </w:rPr>
      </w:pPr>
      <w:r w:rsidRPr="00BF4C5C">
        <w:rPr>
          <w:rFonts w:ascii="Palatino Linotype" w:eastAsia="MS Gothic" w:hAnsi="Palatino Linotype" w:cs="Times New Roman"/>
        </w:rPr>
        <w:t xml:space="preserve">Precisado lo anterior es necesario establecer que </w:t>
      </w:r>
      <w:r w:rsidR="006915D7" w:rsidRPr="00BF4C5C">
        <w:rPr>
          <w:rFonts w:ascii="Palatino Linotype" w:eastAsia="Calibri" w:hAnsi="Palatino Linotype" w:cs="Arial"/>
          <w:lang w:val="es-ES"/>
        </w:rPr>
        <w:t xml:space="preserve">la relación laboral entre los poderes públicos del estado y los municipios, se encuentra regulada por la  </w:t>
      </w:r>
      <w:r w:rsidR="002D699F" w:rsidRPr="00BF4C5C">
        <w:rPr>
          <w:rFonts w:ascii="Palatino Linotype" w:eastAsia="Calibri" w:hAnsi="Palatino Linotype" w:cs="Arial"/>
          <w:lang w:val="es-ES"/>
        </w:rPr>
        <w:t xml:space="preserve">Ley del Trabajo de los Servidores Públicos del Estado de México y Municipios de conformidad con el artículo 1 párrafo primero como a continuación se observa: </w:t>
      </w:r>
    </w:p>
    <w:p w14:paraId="212A593B" w14:textId="77777777" w:rsidR="002D699F" w:rsidRPr="00BF4C5C" w:rsidRDefault="002D699F" w:rsidP="00706C9E">
      <w:pPr>
        <w:rPr>
          <w:rFonts w:ascii="Palatino Linotype" w:eastAsia="MS Gothic" w:hAnsi="Palatino Linotype" w:cs="Times New Roman"/>
          <w:b/>
        </w:rPr>
      </w:pPr>
    </w:p>
    <w:p w14:paraId="7CB0394E" w14:textId="2E08A3F9" w:rsidR="002D699F" w:rsidRPr="00BF4C5C" w:rsidRDefault="002D699F" w:rsidP="002D699F">
      <w:pPr>
        <w:spacing w:before="240" w:after="240" w:line="360" w:lineRule="auto"/>
        <w:ind w:left="567" w:right="616"/>
        <w:contextualSpacing/>
        <w:jc w:val="both"/>
        <w:rPr>
          <w:rFonts w:ascii="Palatino Linotype" w:eastAsia="MS Gothic" w:hAnsi="Palatino Linotype" w:cs="Times New Roman"/>
          <w:i/>
          <w:sz w:val="22"/>
        </w:rPr>
      </w:pPr>
      <w:r w:rsidRPr="00BF4C5C">
        <w:rPr>
          <w:rFonts w:ascii="Palatino Linotype" w:eastAsia="MS Gothic" w:hAnsi="Palatino Linotype" w:cs="Times New Roman"/>
          <w:i/>
          <w:sz w:val="22"/>
        </w:rPr>
        <w:t>“</w:t>
      </w:r>
      <w:r w:rsidRPr="00BF4C5C">
        <w:rPr>
          <w:rFonts w:ascii="Palatino Linotype" w:eastAsia="MS Gothic" w:hAnsi="Palatino Linotype" w:cs="Times New Roman"/>
          <w:b/>
          <w:i/>
          <w:sz w:val="22"/>
        </w:rPr>
        <w:t>ARTÍCULO 1</w:t>
      </w:r>
      <w:r w:rsidRPr="00BF4C5C">
        <w:rPr>
          <w:rFonts w:ascii="Palatino Linotype" w:eastAsia="MS Gothic" w:hAnsi="Palatino Linotype" w:cs="Times New Roman"/>
          <w:i/>
          <w:sz w:val="22"/>
        </w:rPr>
        <w:t xml:space="preserve">.- Ésta ley es de orden público e interés social y </w:t>
      </w:r>
      <w:r w:rsidRPr="00BF4C5C">
        <w:rPr>
          <w:rFonts w:ascii="Palatino Linotype" w:eastAsia="MS Gothic" w:hAnsi="Palatino Linotype" w:cs="Times New Roman"/>
          <w:b/>
          <w:i/>
          <w:sz w:val="22"/>
        </w:rPr>
        <w:t>tiene por objeto regular las relaciones de trabajo, comprendidas entre los poderes públicos del Estado y los Municipios y sus respectivos servidores públicos</w:t>
      </w:r>
      <w:r w:rsidRPr="00BF4C5C">
        <w:rPr>
          <w:rFonts w:ascii="Palatino Linotype" w:eastAsia="MS Gothic" w:hAnsi="Palatino Linotype" w:cs="Times New Roman"/>
          <w:i/>
          <w:sz w:val="22"/>
        </w:rPr>
        <w:t>.”</w:t>
      </w:r>
    </w:p>
    <w:p w14:paraId="2188AD0C" w14:textId="77777777" w:rsidR="00706C9E" w:rsidRPr="00BF4C5C" w:rsidRDefault="00706C9E" w:rsidP="00706C9E">
      <w:pPr>
        <w:spacing w:before="240" w:after="240" w:line="360" w:lineRule="auto"/>
        <w:ind w:right="616"/>
        <w:contextualSpacing/>
        <w:jc w:val="both"/>
        <w:rPr>
          <w:rFonts w:ascii="Palatino Linotype" w:eastAsia="MS Gothic" w:hAnsi="Palatino Linotype" w:cs="Times New Roman"/>
          <w:i/>
          <w:sz w:val="22"/>
        </w:rPr>
      </w:pPr>
    </w:p>
    <w:p w14:paraId="7C6D828A" w14:textId="011BC607" w:rsidR="00706C9E" w:rsidRPr="00BF4C5C" w:rsidRDefault="00706C9E" w:rsidP="002D699F">
      <w:pPr>
        <w:spacing w:before="240" w:after="240" w:line="360" w:lineRule="auto"/>
        <w:ind w:left="567" w:right="616"/>
        <w:contextualSpacing/>
        <w:jc w:val="both"/>
        <w:rPr>
          <w:rFonts w:ascii="Palatino Linotype" w:eastAsia="MS Gothic" w:hAnsi="Palatino Linotype" w:cs="Times New Roman"/>
          <w:i/>
          <w:sz w:val="22"/>
        </w:rPr>
      </w:pPr>
      <w:r w:rsidRPr="00BF4C5C">
        <w:rPr>
          <w:rFonts w:ascii="Palatino Linotype" w:eastAsia="MS Gothic" w:hAnsi="Palatino Linotype" w:cs="Times New Roman"/>
          <w:i/>
          <w:sz w:val="22"/>
        </w:rPr>
        <w:t>(Énfasis añadido)</w:t>
      </w:r>
    </w:p>
    <w:p w14:paraId="66CA0A2D" w14:textId="77777777" w:rsidR="002D699F" w:rsidRPr="00BF4C5C" w:rsidRDefault="002D699F" w:rsidP="00706C9E">
      <w:pPr>
        <w:rPr>
          <w:rFonts w:ascii="Palatino Linotype" w:eastAsia="Calibri" w:hAnsi="Palatino Linotype" w:cs="Arial"/>
          <w:lang w:val="es-ES"/>
        </w:rPr>
      </w:pPr>
    </w:p>
    <w:p w14:paraId="1268FCC9" w14:textId="1C40ED8F" w:rsidR="006915D7" w:rsidRPr="00BF4C5C" w:rsidRDefault="002D699F" w:rsidP="002D699F">
      <w:pPr>
        <w:numPr>
          <w:ilvl w:val="0"/>
          <w:numId w:val="1"/>
        </w:numPr>
        <w:spacing w:before="240" w:after="240" w:line="360" w:lineRule="auto"/>
        <w:ind w:left="0" w:firstLine="0"/>
        <w:contextualSpacing/>
        <w:jc w:val="both"/>
        <w:rPr>
          <w:rFonts w:ascii="Palatino Linotype" w:eastAsia="MS Gothic" w:hAnsi="Palatino Linotype" w:cs="Times New Roman"/>
          <w:b/>
        </w:rPr>
      </w:pPr>
      <w:r w:rsidRPr="00BF4C5C">
        <w:rPr>
          <w:rFonts w:ascii="Palatino Linotype" w:eastAsia="Calibri" w:hAnsi="Palatino Linotype" w:cs="Arial"/>
          <w:lang w:val="es-ES"/>
        </w:rPr>
        <w:lastRenderedPageBreak/>
        <w:t xml:space="preserve">Consecuentemente dicha relación de trabajo se </w:t>
      </w:r>
      <w:r w:rsidR="006915D7" w:rsidRPr="00BF4C5C">
        <w:rPr>
          <w:rFonts w:ascii="Palatino Linotype" w:eastAsia="Calibri" w:hAnsi="Palatino Linotype" w:cs="Arial"/>
          <w:lang w:val="es-ES"/>
        </w:rPr>
        <w:t>entiende establecida mediante nombramiento, formato único de movimiento de personal, contrato o por cualquier otro acto que tenga como consecuencia la prestación personal subordinada del servicio y la percepción de un sueldo, lo anterior encuentra sustento en el artículo 5 de la Ley del Trabajo de los Servidores Públicos del Estado y Municipios, que reza de la siguiente manera:</w:t>
      </w:r>
    </w:p>
    <w:p w14:paraId="51726775" w14:textId="77777777" w:rsidR="006915D7" w:rsidRPr="00BF4C5C" w:rsidRDefault="006915D7" w:rsidP="006915D7">
      <w:pPr>
        <w:spacing w:before="240" w:after="240" w:line="360" w:lineRule="auto"/>
        <w:contextualSpacing/>
        <w:jc w:val="both"/>
        <w:rPr>
          <w:rFonts w:ascii="Palatino Linotype" w:eastAsia="MS Gothic" w:hAnsi="Palatino Linotype" w:cs="Times New Roman"/>
          <w:b/>
        </w:rPr>
      </w:pPr>
    </w:p>
    <w:p w14:paraId="54A8C59B" w14:textId="69B1B81A" w:rsidR="002D699F" w:rsidRPr="00BF4C5C" w:rsidRDefault="006915D7" w:rsidP="002D699F">
      <w:pPr>
        <w:spacing w:before="100" w:beforeAutospacing="1" w:after="100" w:afterAutospacing="1" w:line="360" w:lineRule="auto"/>
        <w:ind w:left="567" w:right="616"/>
        <w:jc w:val="both"/>
        <w:rPr>
          <w:rFonts w:ascii="Palatino Linotype" w:eastAsia="Calibri" w:hAnsi="Palatino Linotype" w:cs="Arial"/>
          <w:i/>
          <w:sz w:val="22"/>
          <w:lang w:val="es-ES"/>
        </w:rPr>
      </w:pPr>
      <w:r w:rsidRPr="00BF4C5C">
        <w:rPr>
          <w:rFonts w:ascii="Palatino Linotype" w:eastAsia="Calibri" w:hAnsi="Palatino Linotype" w:cs="Arial"/>
          <w:b/>
          <w:i/>
          <w:sz w:val="22"/>
          <w:lang w:val="es-ES"/>
        </w:rPr>
        <w:t>“ARTÍCULO 5.-</w:t>
      </w:r>
      <w:r w:rsidRPr="00BF4C5C">
        <w:rPr>
          <w:rFonts w:ascii="Palatino Linotype" w:eastAsia="Calibri" w:hAnsi="Palatino Linotype" w:cs="Arial"/>
          <w:i/>
          <w:sz w:val="22"/>
          <w:lang w:val="es-E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w:t>
      </w:r>
    </w:p>
    <w:p w14:paraId="51060C48" w14:textId="6A2CEC0C" w:rsidR="006915D7" w:rsidRPr="00BF4C5C" w:rsidRDefault="006915D7" w:rsidP="002D699F">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Segoe UI"/>
          <w:lang w:val="es-ES"/>
        </w:rPr>
      </w:pPr>
      <w:r w:rsidRPr="00BF4C5C">
        <w:rPr>
          <w:rFonts w:ascii="Palatino Linotype" w:eastAsia="Calibri" w:hAnsi="Palatino Linotype" w:cs="Arial"/>
          <w:lang w:val="es-ES"/>
        </w:rPr>
        <w:t>Correlacionado con lo arriba señalado, los servidores públicos que ingresan al servicio público, deben de cumplir ciertos requisitos, de los cuales se desprendería la información solicitada, los requisitos se encuentran establecidos en el artículo 47 de la Ley del Trabajo de los Servidores Públicos del Estado y Municipios, que menciona lo siguiente:</w:t>
      </w:r>
    </w:p>
    <w:p w14:paraId="7011F714"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w:t>
      </w:r>
      <w:r w:rsidRPr="00BF4C5C">
        <w:rPr>
          <w:rFonts w:ascii="Palatino Linotype" w:eastAsia="Calibri" w:hAnsi="Palatino Linotype" w:cs="Arial"/>
          <w:b/>
          <w:i/>
          <w:sz w:val="22"/>
          <w:lang w:val="es-ES"/>
        </w:rPr>
        <w:t>ARTÍCULO 47</w:t>
      </w:r>
      <w:r w:rsidRPr="00BF4C5C">
        <w:rPr>
          <w:rFonts w:ascii="Palatino Linotype" w:eastAsia="Calibri" w:hAnsi="Palatino Linotype" w:cs="Arial"/>
          <w:i/>
          <w:sz w:val="22"/>
          <w:lang w:val="es-ES"/>
        </w:rPr>
        <w:t xml:space="preserve">. Para ingresar al servicio público se requiere: </w:t>
      </w:r>
    </w:p>
    <w:p w14:paraId="7C409AB2"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I. Presentar una solicitud utilizando la forma oficial que se autorice por la institución pública o dependencia correspondiente; </w:t>
      </w:r>
    </w:p>
    <w:p w14:paraId="557B962C"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II. Ser de nacionalidad mexicana, con la excepción prevista en el artículo 17 de la presente ley; </w:t>
      </w:r>
    </w:p>
    <w:p w14:paraId="013D0B67"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III. Estar en pleno ejercicio de sus derechos civiles y políticos, en su caso; </w:t>
      </w:r>
    </w:p>
    <w:p w14:paraId="1DEB13BC"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lastRenderedPageBreak/>
        <w:t xml:space="preserve">IV. Acreditar, cuando proceda, el cumplimiento de la Ley del Servicio Militar Nacional; </w:t>
      </w:r>
    </w:p>
    <w:p w14:paraId="5E60D84E"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V. Derogada. </w:t>
      </w:r>
    </w:p>
    <w:p w14:paraId="445718D7"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VI. No haber sido separado anteriormente del servicio por las causas previstas en la fracción V del artículo 89 y en el artículo 93 de la presente ley; </w:t>
      </w:r>
    </w:p>
    <w:p w14:paraId="5C60D2DC"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VII. Tener buena salud, lo que se comprobará con los certificados médicos correspondientes, en la forma en que se establezca en cada institución pública; </w:t>
      </w:r>
    </w:p>
    <w:p w14:paraId="09862B33"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VIII. Cumplir con los requisitos que se establezcan para los diferentes puestos; </w:t>
      </w:r>
    </w:p>
    <w:p w14:paraId="7B33FEDE"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IX. Acreditar por medio de los exámenes correspondientes los conocimientos y aptitudes necesarios para el desempeño del puesto; y </w:t>
      </w:r>
    </w:p>
    <w:p w14:paraId="14C58575"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X. No estar inhabilitado para el ejercicio del servicio público. </w:t>
      </w:r>
    </w:p>
    <w:p w14:paraId="789DA840"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 xml:space="preserve">XI. Presentar certificado expedido por la Unidad del Registro de Deudores Alimentarios Morosos en el que conste, si se encuentra inscrito o no en el mismo. </w:t>
      </w:r>
    </w:p>
    <w:p w14:paraId="534C9BC8" w14:textId="77777777" w:rsidR="006915D7" w:rsidRPr="00BF4C5C" w:rsidRDefault="006915D7"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0036D897" w14:textId="77777777" w:rsidR="002D699F" w:rsidRPr="00BF4C5C" w:rsidRDefault="002D699F" w:rsidP="002D699F">
      <w:pPr>
        <w:tabs>
          <w:tab w:val="left" w:pos="7513"/>
        </w:tabs>
        <w:spacing w:before="100" w:beforeAutospacing="1" w:after="100" w:afterAutospacing="1"/>
        <w:ind w:left="567" w:right="616"/>
        <w:jc w:val="both"/>
        <w:rPr>
          <w:rFonts w:ascii="Palatino Linotype" w:eastAsia="Calibri" w:hAnsi="Palatino Linotype" w:cs="Arial"/>
          <w:i/>
          <w:sz w:val="22"/>
          <w:lang w:val="es-ES"/>
        </w:rPr>
      </w:pPr>
    </w:p>
    <w:p w14:paraId="0CD1B2BA" w14:textId="1778972F" w:rsidR="006C19FE" w:rsidRPr="00BF4C5C" w:rsidRDefault="006915D7" w:rsidP="006C19FE">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BF4C5C">
        <w:rPr>
          <w:rFonts w:ascii="Palatino Linotype" w:eastAsia="Calibri" w:hAnsi="Palatino Linotype" w:cs="Arial"/>
          <w:lang w:val="es-ES"/>
        </w:rPr>
        <w:t>De los dispositivos arriba señalados se aprecian cuales son elementos que los servidores públicos deben entregar al momento de ingresar al servicio público y los cuale</w:t>
      </w:r>
      <w:r w:rsidR="006C19FE" w:rsidRPr="00BF4C5C">
        <w:rPr>
          <w:rFonts w:ascii="Palatino Linotype" w:eastAsia="Calibri" w:hAnsi="Palatino Linotype" w:cs="Arial"/>
          <w:lang w:val="es-ES"/>
        </w:rPr>
        <w:t xml:space="preserve">s el Sujeto Obligado debe tener. </w:t>
      </w:r>
    </w:p>
    <w:p w14:paraId="530520FD" w14:textId="77777777" w:rsidR="006C19FE" w:rsidRPr="00BF4C5C" w:rsidRDefault="006C19FE" w:rsidP="006C19FE">
      <w:pPr>
        <w:pStyle w:val="Prrafodelista"/>
        <w:spacing w:before="100" w:beforeAutospacing="1" w:after="100" w:afterAutospacing="1" w:line="360" w:lineRule="auto"/>
        <w:ind w:left="0"/>
        <w:jc w:val="both"/>
        <w:rPr>
          <w:rFonts w:ascii="Palatino Linotype" w:eastAsia="Calibri" w:hAnsi="Palatino Linotype" w:cs="Arial"/>
          <w:lang w:val="es-ES"/>
        </w:rPr>
      </w:pPr>
    </w:p>
    <w:p w14:paraId="084C9A61" w14:textId="3F7B498F" w:rsidR="006C19FE" w:rsidRPr="00BF4C5C" w:rsidRDefault="006C19FE" w:rsidP="006C19FE">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BF4C5C">
        <w:rPr>
          <w:rFonts w:ascii="Palatino Linotype" w:eastAsia="Calibri" w:hAnsi="Palatino Linotype" w:cs="Arial"/>
          <w:lang w:val="es-ES"/>
        </w:rPr>
        <w:t>Así las cosas</w:t>
      </w:r>
      <w:r w:rsidR="00706C9E" w:rsidRPr="00BF4C5C">
        <w:rPr>
          <w:rFonts w:ascii="Palatino Linotype" w:eastAsia="Calibri" w:hAnsi="Palatino Linotype" w:cs="Arial"/>
          <w:lang w:val="es-ES"/>
        </w:rPr>
        <w:t>,</w:t>
      </w:r>
      <w:r w:rsidRPr="00BF4C5C">
        <w:rPr>
          <w:rFonts w:ascii="Palatino Linotype" w:eastAsia="Calibri" w:hAnsi="Palatino Linotype" w:cs="Arial"/>
          <w:lang w:val="es-ES"/>
        </w:rPr>
        <w:t xml:space="preserve"> no pasa desapercibido que la particular requiere el </w:t>
      </w:r>
      <w:r w:rsidRPr="00BF4C5C">
        <w:rPr>
          <w:rFonts w:ascii="Palatino Linotype" w:eastAsia="Calibri" w:hAnsi="Palatino Linotype" w:cs="Arial"/>
          <w:i/>
          <w:lang w:val="es-ES"/>
        </w:rPr>
        <w:t>currículum vítae</w:t>
      </w:r>
      <w:r w:rsidRPr="00BF4C5C">
        <w:rPr>
          <w:rFonts w:ascii="Palatino Linotype" w:eastAsia="Calibri" w:hAnsi="Palatino Linotype" w:cs="Arial"/>
          <w:lang w:val="es-ES"/>
        </w:rPr>
        <w:t xml:space="preserve"> de todos los servidores públicos del Municipio de </w:t>
      </w:r>
      <w:proofErr w:type="spellStart"/>
      <w:r w:rsidRPr="00BF4C5C">
        <w:rPr>
          <w:rFonts w:ascii="Palatino Linotype" w:eastAsia="Calibri" w:hAnsi="Palatino Linotype" w:cs="Arial"/>
          <w:lang w:val="es-ES"/>
        </w:rPr>
        <w:t>Apaxco</w:t>
      </w:r>
      <w:proofErr w:type="spellEnd"/>
      <w:r w:rsidRPr="00BF4C5C">
        <w:rPr>
          <w:rFonts w:ascii="Palatino Linotype" w:eastAsia="Calibri" w:hAnsi="Palatino Linotype" w:cs="Arial"/>
          <w:lang w:val="es-ES"/>
        </w:rPr>
        <w:t xml:space="preserve">, sin embargo es posible que dicho documento no obre en los archivos del </w:t>
      </w:r>
      <w:r w:rsidRPr="00BF4C5C">
        <w:rPr>
          <w:rFonts w:ascii="Palatino Linotype" w:eastAsia="Calibri" w:hAnsi="Palatino Linotype" w:cs="Arial"/>
          <w:b/>
          <w:lang w:val="es-ES"/>
        </w:rPr>
        <w:t>SUJETO OBLIGADO</w:t>
      </w:r>
      <w:r w:rsidRPr="00BF4C5C">
        <w:rPr>
          <w:rFonts w:ascii="Palatino Linotype" w:eastAsia="Calibri" w:hAnsi="Palatino Linotype" w:cs="Arial"/>
          <w:lang w:val="es-ES"/>
        </w:rPr>
        <w:t xml:space="preserve"> por </w:t>
      </w:r>
      <w:r w:rsidRPr="00BF4C5C">
        <w:rPr>
          <w:rFonts w:ascii="Palatino Linotype" w:eastAsia="Calibri" w:hAnsi="Palatino Linotype" w:cs="Arial"/>
          <w:lang w:val="es-ES"/>
        </w:rPr>
        <w:lastRenderedPageBreak/>
        <w:t xml:space="preserve">no existir fundamento legal que ampare su entrega, en ese sentido la  Real Academia de la Lengua Española lo define de la siguiente manera: </w:t>
      </w:r>
    </w:p>
    <w:p w14:paraId="24DE36B2" w14:textId="77777777" w:rsidR="006C19FE" w:rsidRPr="00BF4C5C" w:rsidRDefault="006C19FE" w:rsidP="006C19FE">
      <w:pPr>
        <w:pStyle w:val="Prrafodelista"/>
        <w:rPr>
          <w:rFonts w:ascii="Palatino Linotype" w:eastAsia="Calibri" w:hAnsi="Palatino Linotype" w:cs="Arial"/>
          <w:lang w:val="es-ES"/>
        </w:rPr>
      </w:pPr>
    </w:p>
    <w:p w14:paraId="2D1E4B19" w14:textId="0CD3C9C5" w:rsidR="006C19FE" w:rsidRPr="00BF4C5C" w:rsidRDefault="00772D8B" w:rsidP="00772D8B">
      <w:pPr>
        <w:pStyle w:val="Prrafodelista"/>
        <w:spacing w:before="100" w:beforeAutospacing="1" w:after="100" w:afterAutospacing="1" w:line="360" w:lineRule="auto"/>
        <w:ind w:left="567" w:right="616"/>
        <w:jc w:val="both"/>
        <w:rPr>
          <w:rFonts w:ascii="Palatino Linotype" w:eastAsia="Calibri" w:hAnsi="Palatino Linotype" w:cs="Arial"/>
          <w:sz w:val="22"/>
          <w:lang w:val="es-ES"/>
        </w:rPr>
      </w:pPr>
      <w:r w:rsidRPr="00BF4C5C">
        <w:rPr>
          <w:rFonts w:ascii="Palatino Linotype" w:eastAsia="Calibri" w:hAnsi="Palatino Linotype" w:cs="Arial"/>
          <w:b/>
          <w:bCs/>
          <w:sz w:val="22"/>
        </w:rPr>
        <w:t>“</w:t>
      </w:r>
      <w:r w:rsidR="006C19FE" w:rsidRPr="00BF4C5C">
        <w:rPr>
          <w:rFonts w:ascii="Palatino Linotype" w:eastAsia="Calibri" w:hAnsi="Palatino Linotype" w:cs="Arial"/>
          <w:b/>
          <w:bCs/>
          <w:sz w:val="22"/>
        </w:rPr>
        <w:t>currículum vítae</w:t>
      </w:r>
      <w:r w:rsidR="006C19FE" w:rsidRPr="00BF4C5C">
        <w:rPr>
          <w:rFonts w:ascii="Palatino Linotype" w:eastAsia="Calibri" w:hAnsi="Palatino Linotype" w:cs="Arial"/>
          <w:sz w:val="22"/>
        </w:rPr>
        <w:t>. </w:t>
      </w:r>
      <w:bookmarkStart w:id="163" w:name="1"/>
      <w:r w:rsidR="006C19FE" w:rsidRPr="00BF4C5C">
        <w:rPr>
          <w:rFonts w:ascii="Palatino Linotype" w:eastAsia="Calibri" w:hAnsi="Palatino Linotype" w:cs="Arial"/>
          <w:b/>
          <w:bCs/>
          <w:sz w:val="22"/>
        </w:rPr>
        <w:t>1.</w:t>
      </w:r>
      <w:bookmarkEnd w:id="163"/>
      <w:r w:rsidR="006C19FE" w:rsidRPr="00BF4C5C">
        <w:rPr>
          <w:rFonts w:ascii="Palatino Linotype" w:eastAsia="Calibri" w:hAnsi="Palatino Linotype" w:cs="Arial"/>
          <w:sz w:val="22"/>
        </w:rPr>
        <w:t xml:space="preserve"> Loc. lat. </w:t>
      </w:r>
      <w:proofErr w:type="gramStart"/>
      <w:r w:rsidR="006C19FE" w:rsidRPr="00BF4C5C">
        <w:rPr>
          <w:rFonts w:ascii="Palatino Linotype" w:eastAsia="Calibri" w:hAnsi="Palatino Linotype" w:cs="Arial"/>
          <w:sz w:val="22"/>
        </w:rPr>
        <w:t>que</w:t>
      </w:r>
      <w:proofErr w:type="gramEnd"/>
      <w:r w:rsidR="006C19FE" w:rsidRPr="00BF4C5C">
        <w:rPr>
          <w:rFonts w:ascii="Palatino Linotype" w:eastAsia="Calibri" w:hAnsi="Palatino Linotype" w:cs="Arial"/>
          <w:sz w:val="22"/>
        </w:rPr>
        <w:t xml:space="preserve"> significa literalmente ‘carrera de la vida’. Se usa como locución nominal masculina para designar la relación de los datos personales, formación académica, actividad la</w:t>
      </w:r>
      <w:r w:rsidRPr="00BF4C5C">
        <w:rPr>
          <w:rFonts w:ascii="Palatino Linotype" w:eastAsia="Calibri" w:hAnsi="Palatino Linotype" w:cs="Arial"/>
          <w:sz w:val="22"/>
        </w:rPr>
        <w:t>boral y méritos de una persona.”</w:t>
      </w:r>
    </w:p>
    <w:p w14:paraId="663E9AC0" w14:textId="77777777" w:rsidR="006C19FE" w:rsidRPr="00BF4C5C" w:rsidRDefault="006C19FE" w:rsidP="006C19FE">
      <w:pPr>
        <w:pStyle w:val="Prrafodelista"/>
        <w:spacing w:before="100" w:beforeAutospacing="1" w:after="100" w:afterAutospacing="1" w:line="360" w:lineRule="auto"/>
        <w:ind w:left="0"/>
        <w:jc w:val="both"/>
        <w:rPr>
          <w:rFonts w:ascii="Palatino Linotype" w:eastAsia="Calibri" w:hAnsi="Palatino Linotype" w:cs="Arial"/>
          <w:lang w:val="es-ES"/>
        </w:rPr>
      </w:pPr>
    </w:p>
    <w:p w14:paraId="4D509EDB" w14:textId="7B393DDB" w:rsidR="002D699F" w:rsidRPr="00BF4C5C" w:rsidRDefault="00772D8B" w:rsidP="00772D8B">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BF4C5C">
        <w:rPr>
          <w:rFonts w:ascii="Palatino Linotype" w:eastAsia="Calibri" w:hAnsi="Palatino Linotype" w:cs="Arial"/>
          <w:lang w:val="es-ES"/>
        </w:rPr>
        <w:t xml:space="preserve"> A</w:t>
      </w:r>
      <w:r w:rsidR="006C19FE" w:rsidRPr="00BF4C5C">
        <w:rPr>
          <w:rFonts w:ascii="Palatino Linotype" w:eastAsia="Calibri" w:hAnsi="Palatino Linotype" w:cs="Arial"/>
          <w:lang w:val="es-ES"/>
        </w:rPr>
        <w:t>sí</w:t>
      </w:r>
      <w:r w:rsidRPr="00BF4C5C">
        <w:rPr>
          <w:rFonts w:ascii="Palatino Linotype" w:eastAsia="Calibri" w:hAnsi="Palatino Linotype" w:cs="Arial"/>
          <w:lang w:val="es-ES"/>
        </w:rPr>
        <w:t xml:space="preserve">, tanto la solicitud de </w:t>
      </w:r>
      <w:r w:rsidR="00706C9E" w:rsidRPr="00BF4C5C">
        <w:rPr>
          <w:rFonts w:ascii="Palatino Linotype" w:eastAsia="Calibri" w:hAnsi="Palatino Linotype" w:cs="Arial"/>
          <w:lang w:val="es-ES"/>
        </w:rPr>
        <w:t xml:space="preserve">empleo como el currículum vítae </w:t>
      </w:r>
      <w:r w:rsidR="006915D7" w:rsidRPr="00BF4C5C">
        <w:rPr>
          <w:rFonts w:ascii="Palatino Linotype" w:eastAsia="Calibri" w:hAnsi="Palatino Linotype" w:cs="Arial"/>
          <w:lang w:val="es-ES"/>
        </w:rPr>
        <w:t>contienen, información relacionada con su trayectoria académica, profesional, laboral, así como todos aquellos que acrediten su capacidad, habilidades o pericia para ocupar el cargo público o desempeñar la función que se le encomiende.</w:t>
      </w:r>
    </w:p>
    <w:p w14:paraId="602C2383" w14:textId="77777777" w:rsidR="002D699F" w:rsidRPr="00BF4C5C" w:rsidRDefault="002D699F" w:rsidP="002D699F">
      <w:pPr>
        <w:pStyle w:val="Prrafodelista"/>
        <w:rPr>
          <w:rFonts w:ascii="Palatino Linotype" w:eastAsia="Calibri" w:hAnsi="Palatino Linotype" w:cs="Arial"/>
          <w:lang w:val="es-ES"/>
        </w:rPr>
      </w:pPr>
    </w:p>
    <w:p w14:paraId="46EE83AA" w14:textId="28EB2661" w:rsidR="006915D7" w:rsidRPr="00BF4C5C" w:rsidRDefault="006915D7" w:rsidP="002D699F">
      <w:pPr>
        <w:pStyle w:val="Prrafodelista"/>
        <w:numPr>
          <w:ilvl w:val="0"/>
          <w:numId w:val="1"/>
        </w:numPr>
        <w:spacing w:before="100" w:beforeAutospacing="1" w:after="100" w:afterAutospacing="1" w:line="360" w:lineRule="auto"/>
        <w:ind w:left="0" w:firstLine="0"/>
        <w:jc w:val="both"/>
        <w:rPr>
          <w:rFonts w:ascii="Palatino Linotype" w:eastAsia="Calibri" w:hAnsi="Palatino Linotype" w:cs="Arial"/>
          <w:lang w:val="es-ES"/>
        </w:rPr>
      </w:pPr>
      <w:r w:rsidRPr="00BF4C5C">
        <w:rPr>
          <w:rFonts w:ascii="Palatino Linotype" w:eastAsia="Calibri" w:hAnsi="Palatino Linotype" w:cs="Arial"/>
          <w:lang w:val="es-ES"/>
        </w:rPr>
        <w:t>En este mismo sentido, se pronunció el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473DE294" w14:textId="77777777" w:rsidR="006915D7" w:rsidRPr="00BF4C5C" w:rsidRDefault="006915D7" w:rsidP="002D699F">
      <w:pPr>
        <w:spacing w:before="240" w:after="240" w:line="360" w:lineRule="auto"/>
        <w:ind w:left="567" w:right="616"/>
        <w:jc w:val="both"/>
        <w:rPr>
          <w:rFonts w:ascii="Palatino Linotype" w:eastAsia="Calibri" w:hAnsi="Palatino Linotype" w:cs="Arial"/>
          <w:i/>
          <w:sz w:val="22"/>
          <w:lang w:val="es-ES"/>
        </w:rPr>
      </w:pPr>
      <w:r w:rsidRPr="00BF4C5C">
        <w:rPr>
          <w:rFonts w:ascii="Palatino Linotype" w:eastAsia="Calibri" w:hAnsi="Palatino Linotype" w:cs="Arial"/>
          <w:i/>
          <w:sz w:val="22"/>
          <w:lang w:val="es-ES"/>
        </w:rPr>
        <w:t>“</w:t>
      </w:r>
      <w:proofErr w:type="spellStart"/>
      <w:r w:rsidRPr="00BF4C5C">
        <w:rPr>
          <w:rFonts w:ascii="Palatino Linotype" w:eastAsia="Calibri" w:hAnsi="Palatino Linotype" w:cs="Arial"/>
          <w:b/>
          <w:i/>
          <w:sz w:val="22"/>
          <w:lang w:val="es-ES"/>
        </w:rPr>
        <w:t>Curriculum</w:t>
      </w:r>
      <w:proofErr w:type="spellEnd"/>
      <w:r w:rsidRPr="00BF4C5C">
        <w:rPr>
          <w:rFonts w:ascii="Palatino Linotype" w:eastAsia="Calibri" w:hAnsi="Palatino Linotype" w:cs="Arial"/>
          <w:b/>
          <w:i/>
          <w:sz w:val="22"/>
          <w:lang w:val="es-ES"/>
        </w:rPr>
        <w:t xml:space="preserve"> Vitae de servidores públicos. Es obligación de los sujetos obligados otorgar acceso a versiones públicas de los mismos ante una solicitud de acceso. </w:t>
      </w:r>
      <w:r w:rsidRPr="00BF4C5C">
        <w:rPr>
          <w:rFonts w:ascii="Palatino Linotype" w:eastAsia="Calibri" w:hAnsi="Palatino Linotype" w:cs="Arial"/>
          <w:i/>
          <w:sz w:val="22"/>
          <w:lang w:val="es-ES"/>
        </w:rPr>
        <w:t xml:space="preserve">Uno de los objetivos de la Ley Federal de Transparencia y Acceso a la Información Pública Gubernamental, de acuerdo con su artículo 4, fracción IV, es favorecer la rendición de cuentas a las personas, de manera que puedan valorar el </w:t>
      </w:r>
      <w:r w:rsidRPr="00BF4C5C">
        <w:rPr>
          <w:rFonts w:ascii="Palatino Linotype" w:eastAsia="Calibri" w:hAnsi="Palatino Linotype" w:cs="Arial"/>
          <w:i/>
          <w:sz w:val="22"/>
          <w:lang w:val="es-ES"/>
        </w:rPr>
        <w:lastRenderedPageBreak/>
        <w:t xml:space="preserve">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F4C5C">
        <w:rPr>
          <w:rFonts w:ascii="Palatino Linotype" w:eastAsia="Calibri" w:hAnsi="Palatino Linotype" w:cs="Arial"/>
          <w:i/>
          <w:sz w:val="22"/>
          <w:lang w:val="es-ES"/>
        </w:rPr>
        <w:t>curriculum</w:t>
      </w:r>
      <w:proofErr w:type="spellEnd"/>
      <w:r w:rsidRPr="00BF4C5C">
        <w:rPr>
          <w:rFonts w:ascii="Palatino Linotype" w:eastAsia="Calibri"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BF4C5C">
        <w:rPr>
          <w:rFonts w:ascii="Palatino Linotype" w:eastAsia="Calibri" w:hAnsi="Palatino Linotype" w:cs="Arial"/>
          <w:i/>
          <w:sz w:val="22"/>
          <w:lang w:val="es-ES"/>
        </w:rPr>
        <w:t>curriculum</w:t>
      </w:r>
      <w:proofErr w:type="spellEnd"/>
      <w:r w:rsidRPr="00BF4C5C">
        <w:rPr>
          <w:rFonts w:ascii="Palatino Linotype" w:eastAsia="Calibri"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11465639" w14:textId="77777777" w:rsidR="002D699F" w:rsidRPr="00BF4C5C" w:rsidRDefault="002D699F" w:rsidP="002D699F">
      <w:pPr>
        <w:spacing w:before="240" w:after="240" w:line="360" w:lineRule="auto"/>
        <w:ind w:left="567" w:right="616"/>
        <w:jc w:val="both"/>
        <w:rPr>
          <w:rFonts w:ascii="Palatino Linotype" w:eastAsia="Calibri" w:hAnsi="Palatino Linotype" w:cs="Arial"/>
          <w:i/>
          <w:sz w:val="22"/>
          <w:lang w:val="es-ES"/>
        </w:rPr>
      </w:pPr>
    </w:p>
    <w:p w14:paraId="2C2A2F18" w14:textId="1672D2DD" w:rsidR="006915D7" w:rsidRPr="00BF4C5C" w:rsidRDefault="006915D7" w:rsidP="00E75FE0">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F4C5C">
        <w:rPr>
          <w:rFonts w:ascii="Palatino Linotype" w:eastAsia="Calibri" w:hAnsi="Palatino Linotype" w:cs="Arial"/>
          <w:lang w:val="es-ES"/>
        </w:rPr>
        <w:t xml:space="preserve">En relación con lo anterior </w:t>
      </w:r>
      <w:r w:rsidR="002D699F" w:rsidRPr="00BF4C5C">
        <w:rPr>
          <w:rFonts w:ascii="Palatino Linotype" w:eastAsia="Calibri" w:hAnsi="Palatino Linotype" w:cs="Arial"/>
          <w:lang w:val="es-ES"/>
        </w:rPr>
        <w:t xml:space="preserve">también </w:t>
      </w:r>
      <w:r w:rsidRPr="00BF4C5C">
        <w:rPr>
          <w:rFonts w:ascii="Palatino Linotype" w:eastAsia="Calibri" w:hAnsi="Palatino Linotype" w:cs="Arial"/>
          <w:lang w:val="es-ES"/>
        </w:rPr>
        <w:t xml:space="preserve">es importante mencionar que es una obligación de transparencia </w:t>
      </w:r>
      <w:r w:rsidR="002D699F" w:rsidRPr="00BF4C5C">
        <w:rPr>
          <w:rFonts w:ascii="Palatino Linotype" w:eastAsia="Calibri" w:hAnsi="Palatino Linotype" w:cs="Arial"/>
          <w:lang w:val="es-ES"/>
        </w:rPr>
        <w:t xml:space="preserve">común para el Sujeto Obligado </w:t>
      </w:r>
      <w:r w:rsidR="00E75FE0" w:rsidRPr="00BF4C5C">
        <w:rPr>
          <w:rFonts w:ascii="Palatino Linotype" w:eastAsia="Calibri" w:hAnsi="Palatino Linotype" w:cs="Arial"/>
          <w:lang w:val="es-ES"/>
        </w:rPr>
        <w:t>poner</w:t>
      </w:r>
      <w:r w:rsidRPr="00BF4C5C">
        <w:rPr>
          <w:rFonts w:ascii="Palatino Linotype" w:eastAsia="Calibri" w:hAnsi="Palatino Linotype" w:cs="Arial"/>
          <w:lang w:val="es-ES"/>
        </w:rPr>
        <w:t xml:space="preserve"> a disposición del público en su portal de </w:t>
      </w:r>
      <w:r w:rsidR="00E75FE0" w:rsidRPr="00BF4C5C">
        <w:rPr>
          <w:rFonts w:ascii="Palatino Linotype" w:eastAsia="Calibri" w:hAnsi="Palatino Linotype" w:cs="Arial"/>
          <w:lang w:val="es-ES"/>
        </w:rPr>
        <w:t xml:space="preserve">Información </w:t>
      </w:r>
      <w:proofErr w:type="spellStart"/>
      <w:r w:rsidR="00E75FE0" w:rsidRPr="00BF4C5C">
        <w:rPr>
          <w:rFonts w:ascii="Palatino Linotype" w:eastAsia="Calibri" w:hAnsi="Palatino Linotype" w:cs="Arial"/>
          <w:lang w:val="es-ES"/>
        </w:rPr>
        <w:t>Publica</w:t>
      </w:r>
      <w:proofErr w:type="spellEnd"/>
      <w:r w:rsidR="00E75FE0" w:rsidRPr="00BF4C5C">
        <w:rPr>
          <w:rFonts w:ascii="Palatino Linotype" w:eastAsia="Calibri" w:hAnsi="Palatino Linotype" w:cs="Arial"/>
          <w:lang w:val="es-ES"/>
        </w:rPr>
        <w:t xml:space="preserve"> de Oficio Mexiquense (</w:t>
      </w:r>
      <w:r w:rsidRPr="00BF4C5C">
        <w:rPr>
          <w:rFonts w:ascii="Palatino Linotype" w:eastAsia="Calibri" w:hAnsi="Palatino Linotype" w:cs="Arial"/>
          <w:lang w:val="es-ES"/>
        </w:rPr>
        <w:t>IPOMEX</w:t>
      </w:r>
      <w:r w:rsidR="00E75FE0" w:rsidRPr="00BF4C5C">
        <w:rPr>
          <w:rFonts w:ascii="Palatino Linotype" w:eastAsia="Calibri" w:hAnsi="Palatino Linotype" w:cs="Arial"/>
          <w:lang w:val="es-ES"/>
        </w:rPr>
        <w:t>)</w:t>
      </w:r>
      <w:r w:rsidRPr="00BF4C5C">
        <w:rPr>
          <w:rFonts w:ascii="Palatino Linotype" w:eastAsia="Calibri" w:hAnsi="Palatino Linotype" w:cs="Arial"/>
          <w:lang w:val="es-ES"/>
        </w:rPr>
        <w:t xml:space="preserve"> la información curricular de sus servidores públicos, ello con la finalidad de enaltecer los principios de máxima publicidad, transparencia y certeza, como lo estipula el</w:t>
      </w:r>
      <w:r w:rsidR="00E75FE0" w:rsidRPr="00BF4C5C">
        <w:rPr>
          <w:rFonts w:ascii="Palatino Linotype" w:eastAsia="Calibri" w:hAnsi="Palatino Linotype" w:cs="Arial"/>
          <w:lang w:val="es-ES"/>
        </w:rPr>
        <w:t xml:space="preserve"> ya referido</w:t>
      </w:r>
      <w:r w:rsidRPr="00BF4C5C">
        <w:rPr>
          <w:rFonts w:ascii="Palatino Linotype" w:eastAsia="Calibri" w:hAnsi="Palatino Linotype" w:cs="Arial"/>
          <w:lang w:val="es-ES"/>
        </w:rPr>
        <w:t xml:space="preserve"> artículo 92 fracción XXI, de la Ley de Transparencia y Acceso a la Información Pública del Estado de México y Municipios que se transcribe a continuación:</w:t>
      </w:r>
    </w:p>
    <w:p w14:paraId="695D71B3" w14:textId="77777777" w:rsidR="006915D7" w:rsidRPr="00BF4C5C" w:rsidRDefault="006915D7" w:rsidP="00E75FE0">
      <w:pPr>
        <w:spacing w:before="100" w:beforeAutospacing="1" w:after="100" w:afterAutospacing="1" w:line="360" w:lineRule="auto"/>
        <w:ind w:left="567" w:right="616"/>
        <w:jc w:val="both"/>
        <w:rPr>
          <w:rFonts w:ascii="Palatino Linotype" w:eastAsia="Calibri" w:hAnsi="Palatino Linotype" w:cs="Arial"/>
          <w:i/>
          <w:sz w:val="22"/>
          <w:lang w:val="es-MX"/>
        </w:rPr>
      </w:pPr>
      <w:r w:rsidRPr="00BF4C5C">
        <w:rPr>
          <w:rFonts w:ascii="Palatino Linotype" w:eastAsia="Calibri" w:hAnsi="Palatino Linotype" w:cs="Arial"/>
          <w:b/>
          <w:bCs/>
          <w:i/>
          <w:sz w:val="22"/>
          <w:lang w:val="es-MX"/>
        </w:rPr>
        <w:lastRenderedPageBreak/>
        <w:t xml:space="preserve">“Artículo 92. </w:t>
      </w:r>
      <w:r w:rsidRPr="00BF4C5C">
        <w:rPr>
          <w:rFonts w:ascii="Palatino Linotype" w:eastAsia="Calibri" w:hAnsi="Palatino Linotype" w:cs="Arial"/>
          <w:i/>
          <w:sz w:val="22"/>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0DFD2E5" w14:textId="77777777" w:rsidR="006915D7" w:rsidRPr="00BF4C5C" w:rsidRDefault="006915D7" w:rsidP="00E75FE0">
      <w:pPr>
        <w:spacing w:before="100" w:beforeAutospacing="1" w:after="100" w:afterAutospacing="1" w:line="360" w:lineRule="auto"/>
        <w:ind w:left="567" w:right="616"/>
        <w:jc w:val="both"/>
        <w:rPr>
          <w:rFonts w:ascii="Palatino Linotype" w:eastAsia="Calibri" w:hAnsi="Palatino Linotype" w:cs="Arial"/>
          <w:i/>
          <w:sz w:val="22"/>
          <w:lang w:val="es-MX"/>
        </w:rPr>
      </w:pPr>
      <w:r w:rsidRPr="00BF4C5C">
        <w:rPr>
          <w:rFonts w:ascii="Palatino Linotype" w:eastAsia="Calibri" w:hAnsi="Palatino Linotype" w:cs="Arial"/>
          <w:i/>
          <w:sz w:val="22"/>
          <w:lang w:val="es-MX"/>
        </w:rPr>
        <w:t>(…)</w:t>
      </w:r>
    </w:p>
    <w:p w14:paraId="65AA6020" w14:textId="77777777" w:rsidR="006915D7" w:rsidRPr="00BF4C5C" w:rsidRDefault="006915D7" w:rsidP="00E75FE0">
      <w:pPr>
        <w:spacing w:before="100" w:beforeAutospacing="1" w:after="100" w:afterAutospacing="1" w:line="360" w:lineRule="auto"/>
        <w:ind w:left="567" w:right="616"/>
        <w:jc w:val="both"/>
        <w:rPr>
          <w:rFonts w:ascii="Palatino Linotype" w:eastAsia="Calibri" w:hAnsi="Palatino Linotype" w:cs="Arial"/>
          <w:i/>
          <w:sz w:val="22"/>
          <w:lang w:val="es-MX"/>
        </w:rPr>
      </w:pPr>
      <w:r w:rsidRPr="00BF4C5C">
        <w:rPr>
          <w:rFonts w:ascii="Palatino Linotype" w:eastAsia="Calibri" w:hAnsi="Palatino Linotype" w:cs="Arial"/>
          <w:b/>
          <w:bCs/>
          <w:i/>
          <w:sz w:val="22"/>
          <w:lang w:val="es-MX"/>
        </w:rPr>
        <w:t xml:space="preserve">XXI. </w:t>
      </w:r>
      <w:r w:rsidRPr="00BF4C5C">
        <w:rPr>
          <w:rFonts w:ascii="Palatino Linotype" w:eastAsia="Calibri" w:hAnsi="Palatino Linotype" w:cs="Arial"/>
          <w:i/>
          <w:sz w:val="22"/>
          <w:lang w:val="es-MX"/>
        </w:rPr>
        <w:t>La información curricular, desde el nivel de jefe de departamento o equivalente, hasta el titular del sujeto obligado, así como, en su caso, las sanciones administrativas de que haya sido objeto; (…)”</w:t>
      </w:r>
    </w:p>
    <w:p w14:paraId="06678E0F" w14:textId="0606EC5D" w:rsidR="00CB2969" w:rsidRPr="00BF4C5C" w:rsidRDefault="006915D7" w:rsidP="00772D8B">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F4C5C">
        <w:rPr>
          <w:rFonts w:ascii="Palatino Linotype" w:eastAsia="Calibri" w:hAnsi="Palatino Linotype" w:cs="Arial"/>
          <w:lang w:val="es-ES"/>
        </w:rPr>
        <w:t>Como se aprecia en el dispositivo legal antes invocado solamente están constreñidos a tener la información curricular desde el nivel de jefe de depart</w:t>
      </w:r>
      <w:r w:rsidR="00772D8B" w:rsidRPr="00BF4C5C">
        <w:rPr>
          <w:rFonts w:ascii="Palatino Linotype" w:eastAsia="Calibri" w:hAnsi="Palatino Linotype" w:cs="Arial"/>
          <w:lang w:val="es-ES"/>
        </w:rPr>
        <w:t xml:space="preserve">amento o equivalente, es decir, dentro de la administración municipal de </w:t>
      </w:r>
      <w:proofErr w:type="spellStart"/>
      <w:r w:rsidR="00772D8B" w:rsidRPr="00BF4C5C">
        <w:rPr>
          <w:rFonts w:ascii="Palatino Linotype" w:eastAsia="Calibri" w:hAnsi="Palatino Linotype" w:cs="Arial"/>
          <w:lang w:val="es-ES"/>
        </w:rPr>
        <w:t>Apaxco</w:t>
      </w:r>
      <w:proofErr w:type="spellEnd"/>
      <w:r w:rsidR="00772D8B" w:rsidRPr="00BF4C5C">
        <w:rPr>
          <w:rFonts w:ascii="Palatino Linotype" w:eastAsia="Calibri" w:hAnsi="Palatino Linotype" w:cs="Arial"/>
          <w:lang w:val="es-ES"/>
        </w:rPr>
        <w:t xml:space="preserve">, pudieren haber servidores públicos que no cuenten con algún documento que contenga información curricular por ostentar cargos de elección popular, sin embargo es menester de los sujetos obligados darle a las solicitudes de información una expresión documental.  </w:t>
      </w:r>
    </w:p>
    <w:p w14:paraId="52A65D63" w14:textId="77777777" w:rsidR="006F6A74" w:rsidRPr="00BF4C5C" w:rsidRDefault="006F6A74" w:rsidP="006F6A74">
      <w:pPr>
        <w:pStyle w:val="Prrafodelista"/>
        <w:spacing w:before="240" w:after="240" w:line="360" w:lineRule="auto"/>
        <w:ind w:left="0"/>
        <w:jc w:val="both"/>
        <w:rPr>
          <w:rFonts w:ascii="Palatino Linotype" w:eastAsia="Calibri" w:hAnsi="Palatino Linotype" w:cs="Arial"/>
          <w:lang w:val="es-ES"/>
        </w:rPr>
      </w:pPr>
    </w:p>
    <w:p w14:paraId="3B5C5C2F" w14:textId="5B527BE3" w:rsidR="006915D7" w:rsidRPr="00BF4C5C" w:rsidRDefault="006915D7" w:rsidP="006915D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F4C5C">
        <w:rPr>
          <w:rFonts w:ascii="Palatino Linotype" w:eastAsia="Calibri" w:hAnsi="Palatino Linotype" w:cs="Arial"/>
          <w:lang w:val="es-ES"/>
        </w:rPr>
        <w:t>Robustece lo anterior el criterio emitido por el anterior IFAI, ahora INAI que establece lo siguiente:</w:t>
      </w:r>
    </w:p>
    <w:p w14:paraId="61495A47" w14:textId="77777777" w:rsidR="006915D7" w:rsidRPr="00BF4C5C" w:rsidRDefault="006915D7" w:rsidP="00CB2969">
      <w:pPr>
        <w:spacing w:before="100" w:beforeAutospacing="1" w:after="100" w:afterAutospacing="1" w:line="360" w:lineRule="auto"/>
        <w:ind w:left="851" w:right="851"/>
        <w:jc w:val="both"/>
        <w:rPr>
          <w:rFonts w:ascii="Palatino Linotype" w:eastAsia="Calibri" w:hAnsi="Palatino Linotype" w:cs="Arial"/>
          <w:i/>
          <w:sz w:val="22"/>
          <w:lang w:val="es-MX"/>
        </w:rPr>
      </w:pPr>
      <w:r w:rsidRPr="00BF4C5C">
        <w:rPr>
          <w:rFonts w:ascii="Palatino Linotype" w:eastAsia="Calibri" w:hAnsi="Palatino Linotype" w:cs="Arial"/>
          <w:b/>
          <w:i/>
          <w:sz w:val="22"/>
          <w:lang w:val="es-MX"/>
        </w:rPr>
        <w:t xml:space="preserve">Cuando en una solicitud de información no se identifique un documento en específico, si ésta tiene una expresión documental, el sujeto obligado deberá entregar al particular el documento en específico. </w:t>
      </w:r>
      <w:r w:rsidRPr="00BF4C5C">
        <w:rPr>
          <w:rFonts w:ascii="Palatino Linotype" w:eastAsia="Calibri" w:hAnsi="Palatino Linotype" w:cs="Arial"/>
          <w:i/>
          <w:sz w:val="22"/>
          <w:lang w:val="es-MX"/>
        </w:rPr>
        <w:t xml:space="preserve">La Ley Federal de Transparencia y Acceso a la Información Pública Gubernamental tiene por objeto </w:t>
      </w:r>
      <w:r w:rsidRPr="00BF4C5C">
        <w:rPr>
          <w:rFonts w:ascii="Palatino Linotype" w:eastAsia="Calibri" w:hAnsi="Palatino Linotype" w:cs="Arial"/>
          <w:i/>
          <w:sz w:val="22"/>
          <w:lang w:val="es-MX"/>
        </w:rPr>
        <w:lastRenderedPageBreak/>
        <w:t>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3E971C7F" w14:textId="46A4618A" w:rsidR="00772D8B" w:rsidRPr="00BF4C5C" w:rsidRDefault="006915D7" w:rsidP="00772D8B">
      <w:pPr>
        <w:pStyle w:val="Prrafodelista"/>
        <w:numPr>
          <w:ilvl w:val="0"/>
          <w:numId w:val="1"/>
        </w:numPr>
        <w:spacing w:before="240" w:after="240" w:line="360" w:lineRule="auto"/>
        <w:ind w:left="0" w:firstLine="0"/>
        <w:jc w:val="both"/>
        <w:rPr>
          <w:rFonts w:ascii="Palatino Linotype" w:eastAsia="Calibri" w:hAnsi="Palatino Linotype" w:cs="Arial"/>
          <w:lang w:val="es-MX"/>
        </w:rPr>
      </w:pPr>
      <w:r w:rsidRPr="00BF4C5C">
        <w:rPr>
          <w:rFonts w:ascii="Palatino Linotype" w:eastAsia="Calibri" w:hAnsi="Palatino Linotype" w:cs="Arial"/>
          <w:lang w:val="es-MX"/>
        </w:rPr>
        <w:t>Ahora bien en relación con el criterio anterior, como o ha mencionado el Sujeto Obligado no cuenta específicamente con el currículum vitae, pero si con la expresión documental, que en esencia contiene dicho documento, y que en términos del artículo 13 y 181 de la Ley de Transparencia y Acceso a la Información Pública del Estado de México y Municipios, aplica la suplencia de la deficiencia de la queja, para subsanar y atender de manera puntual el requerimiento de la parte recurrente y satisfacer plenamente el derecho de acceso a la información pública,</w:t>
      </w:r>
      <w:r w:rsidR="00772D8B" w:rsidRPr="00BF4C5C">
        <w:rPr>
          <w:rFonts w:ascii="Palatino Linotype" w:eastAsia="Calibri" w:hAnsi="Palatino Linotype" w:cs="Arial"/>
          <w:lang w:val="es-MX"/>
        </w:rPr>
        <w:t xml:space="preserve"> por lo que es dable ordenar el</w:t>
      </w:r>
      <w:r w:rsidR="00C77EC9" w:rsidRPr="00BF4C5C">
        <w:rPr>
          <w:rFonts w:ascii="Palatino Linotype" w:eastAsia="Calibri" w:hAnsi="Palatino Linotype" w:cs="Arial"/>
          <w:lang w:val="es-MX"/>
        </w:rPr>
        <w:t xml:space="preserve"> </w:t>
      </w:r>
      <w:proofErr w:type="spellStart"/>
      <w:r w:rsidR="00C77EC9" w:rsidRPr="00BF4C5C">
        <w:rPr>
          <w:rFonts w:ascii="Palatino Linotype" w:eastAsia="Calibri" w:hAnsi="Palatino Linotype" w:cs="Arial"/>
          <w:lang w:val="es-MX"/>
        </w:rPr>
        <w:t>curriculum</w:t>
      </w:r>
      <w:proofErr w:type="spellEnd"/>
      <w:r w:rsidR="00C77EC9" w:rsidRPr="00BF4C5C">
        <w:rPr>
          <w:rFonts w:ascii="Palatino Linotype" w:eastAsia="Calibri" w:hAnsi="Palatino Linotype" w:cs="Arial"/>
          <w:lang w:val="es-MX"/>
        </w:rPr>
        <w:t xml:space="preserve"> vitae, Solicitud de empleo o documento análogo </w:t>
      </w:r>
      <w:r w:rsidR="00772D8B" w:rsidRPr="00BF4C5C">
        <w:rPr>
          <w:rFonts w:ascii="Palatino Linotype" w:eastAsia="Calibri" w:hAnsi="Palatino Linotype" w:cs="Arial"/>
          <w:lang w:val="es-MX"/>
        </w:rPr>
        <w:t xml:space="preserve">de todos los servidores públicos que actualmente laboran en el municipio de </w:t>
      </w:r>
      <w:proofErr w:type="spellStart"/>
      <w:r w:rsidR="00772D8B" w:rsidRPr="00BF4C5C">
        <w:rPr>
          <w:rFonts w:ascii="Palatino Linotype" w:eastAsia="Calibri" w:hAnsi="Palatino Linotype" w:cs="Arial"/>
          <w:lang w:val="es-MX"/>
        </w:rPr>
        <w:t>Apaxco</w:t>
      </w:r>
      <w:proofErr w:type="spellEnd"/>
      <w:r w:rsidR="00772D8B" w:rsidRPr="00BF4C5C">
        <w:rPr>
          <w:rFonts w:ascii="Palatino Linotype" w:eastAsia="Calibri" w:hAnsi="Palatino Linotype" w:cs="Arial"/>
          <w:lang w:val="es-MX"/>
        </w:rPr>
        <w:t xml:space="preserve">. </w:t>
      </w:r>
    </w:p>
    <w:p w14:paraId="61948DEE" w14:textId="77777777" w:rsidR="006F6A74" w:rsidRPr="00BF4C5C" w:rsidRDefault="00CB2969" w:rsidP="006F6A74">
      <w:pPr>
        <w:numPr>
          <w:ilvl w:val="0"/>
          <w:numId w:val="1"/>
        </w:numPr>
        <w:spacing w:before="240" w:after="240" w:line="360" w:lineRule="auto"/>
        <w:ind w:left="0" w:firstLine="0"/>
        <w:contextualSpacing/>
        <w:jc w:val="both"/>
        <w:rPr>
          <w:rFonts w:ascii="Palatino Linotype" w:eastAsia="MS Gothic" w:hAnsi="Palatino Linotype" w:cs="Times New Roman"/>
          <w:b/>
        </w:rPr>
      </w:pPr>
      <w:r w:rsidRPr="00BF4C5C">
        <w:rPr>
          <w:rFonts w:ascii="Palatino Linotype" w:eastAsia="MS Gothic" w:hAnsi="Palatino Linotype" w:cs="Times New Roman"/>
        </w:rPr>
        <w:lastRenderedPageBreak/>
        <w:t>Subsecuentemente por lo que respecta al</w:t>
      </w:r>
      <w:r w:rsidR="00C77EC9" w:rsidRPr="00BF4C5C">
        <w:rPr>
          <w:rFonts w:ascii="Palatino Linotype" w:eastAsia="MS Gothic" w:hAnsi="Palatino Linotype" w:cs="Times New Roman"/>
        </w:rPr>
        <w:t xml:space="preserve"> segundo requerimiento del </w:t>
      </w:r>
      <w:r w:rsidRPr="00BF4C5C">
        <w:rPr>
          <w:rFonts w:ascii="Palatino Linotype" w:eastAsia="MS Gothic" w:hAnsi="Palatino Linotype" w:cs="Times New Roman"/>
        </w:rPr>
        <w:t xml:space="preserve"> punto numero 3 </w:t>
      </w:r>
      <w:r w:rsidR="00093E1E" w:rsidRPr="00BF4C5C">
        <w:rPr>
          <w:rFonts w:ascii="Palatino Linotype" w:eastAsia="MS Gothic" w:hAnsi="Palatino Linotype" w:cs="Times New Roman"/>
        </w:rPr>
        <w:t xml:space="preserve">mediante el cual </w:t>
      </w:r>
      <w:r w:rsidR="00C77EC9" w:rsidRPr="00BF4C5C">
        <w:rPr>
          <w:rFonts w:ascii="Palatino Linotype" w:eastAsia="MS Gothic" w:hAnsi="Palatino Linotype" w:cs="Times New Roman"/>
        </w:rPr>
        <w:t xml:space="preserve">la particular solicita </w:t>
      </w:r>
      <w:r w:rsidRPr="00BF4C5C">
        <w:rPr>
          <w:rFonts w:ascii="Palatino Linotype" w:eastAsia="MS Gothic" w:hAnsi="Palatino Linotype" w:cs="Times New Roman"/>
        </w:rPr>
        <w:t xml:space="preserve">se </w:t>
      </w:r>
      <w:r w:rsidRPr="00BF4C5C">
        <w:rPr>
          <w:rFonts w:ascii="Palatino Linotype" w:eastAsia="MS Gothic" w:hAnsi="Palatino Linotype" w:cs="Times New Roman"/>
          <w:i/>
        </w:rPr>
        <w:t>“</w:t>
      </w:r>
      <w:r w:rsidRPr="00BF4C5C">
        <w:rPr>
          <w:rFonts w:ascii="Palatino Linotype" w:eastAsia="MS Gothic" w:hAnsi="Palatino Linotype" w:cs="Times New Roman"/>
          <w:i/>
          <w:lang w:val="es-MX"/>
        </w:rPr>
        <w:t xml:space="preserve">indiquen que personas que formaban parte de la planilla presentada por el actual presidente municipal tanto suplentes como propietarios </w:t>
      </w:r>
      <w:proofErr w:type="spellStart"/>
      <w:r w:rsidRPr="00BF4C5C">
        <w:rPr>
          <w:rFonts w:ascii="Palatino Linotype" w:eastAsia="MS Gothic" w:hAnsi="Palatino Linotype" w:cs="Times New Roman"/>
          <w:i/>
          <w:lang w:val="es-MX"/>
        </w:rPr>
        <w:t>aun</w:t>
      </w:r>
      <w:proofErr w:type="spellEnd"/>
      <w:r w:rsidRPr="00BF4C5C">
        <w:rPr>
          <w:rFonts w:ascii="Palatino Linotype" w:eastAsia="MS Gothic" w:hAnsi="Palatino Linotype" w:cs="Times New Roman"/>
          <w:i/>
          <w:lang w:val="es-MX"/>
        </w:rPr>
        <w:t xml:space="preserve"> son parte de la actual </w:t>
      </w:r>
      <w:proofErr w:type="spellStart"/>
      <w:r w:rsidRPr="00BF4C5C">
        <w:rPr>
          <w:rFonts w:ascii="Palatino Linotype" w:eastAsia="MS Gothic" w:hAnsi="Palatino Linotype" w:cs="Times New Roman"/>
          <w:i/>
          <w:lang w:val="es-MX"/>
        </w:rPr>
        <w:t>administracion</w:t>
      </w:r>
      <w:proofErr w:type="spellEnd"/>
      <w:r w:rsidRPr="00BF4C5C">
        <w:rPr>
          <w:rFonts w:ascii="Palatino Linotype" w:eastAsia="MS Gothic" w:hAnsi="Palatino Linotype" w:cs="Times New Roman"/>
          <w:i/>
          <w:lang w:val="es-MX"/>
        </w:rPr>
        <w:t xml:space="preserve"> y que puestos ocupan</w:t>
      </w:r>
      <w:proofErr w:type="gramStart"/>
      <w:r w:rsidRPr="00BF4C5C">
        <w:rPr>
          <w:rFonts w:ascii="Palatino Linotype" w:eastAsia="MS Gothic" w:hAnsi="Palatino Linotype" w:cs="Times New Roman"/>
          <w:i/>
          <w:lang w:val="es-MX"/>
        </w:rPr>
        <w:t>”</w:t>
      </w:r>
      <w:r w:rsidR="00093E1E" w:rsidRPr="00BF4C5C">
        <w:rPr>
          <w:rFonts w:ascii="Palatino Linotype" w:eastAsia="MS Gothic" w:hAnsi="Palatino Linotype" w:cs="Times New Roman"/>
          <w:i/>
          <w:lang w:val="es-MX"/>
        </w:rPr>
        <w:t>(</w:t>
      </w:r>
      <w:proofErr w:type="gramEnd"/>
      <w:r w:rsidR="00093E1E" w:rsidRPr="00BF4C5C">
        <w:rPr>
          <w:rFonts w:ascii="Palatino Linotype" w:eastAsia="MS Gothic" w:hAnsi="Palatino Linotype" w:cs="Times New Roman"/>
          <w:i/>
          <w:lang w:val="es-MX"/>
        </w:rPr>
        <w:t>Sic)</w:t>
      </w:r>
      <w:r w:rsidRPr="00BF4C5C">
        <w:rPr>
          <w:rFonts w:ascii="Palatino Linotype" w:eastAsia="MS Gothic" w:hAnsi="Palatino Linotype" w:cs="Times New Roman"/>
          <w:i/>
          <w:lang w:val="es-MX"/>
        </w:rPr>
        <w:t xml:space="preserve"> </w:t>
      </w:r>
      <w:r w:rsidRPr="00BF4C5C">
        <w:rPr>
          <w:rFonts w:ascii="Palatino Linotype" w:eastAsia="MS Gothic" w:hAnsi="Palatino Linotype" w:cs="Times New Roman"/>
          <w:lang w:val="es-MX"/>
        </w:rPr>
        <w:t>a lo cual el sujeto obligado también pretende el cambio de modalidad de entrega de la información, situación que no colma la solicitud del par</w:t>
      </w:r>
      <w:r w:rsidR="006F6A74" w:rsidRPr="00BF4C5C">
        <w:rPr>
          <w:rFonts w:ascii="Palatino Linotype" w:eastAsia="MS Gothic" w:hAnsi="Palatino Linotype" w:cs="Times New Roman"/>
          <w:lang w:val="es-MX"/>
        </w:rPr>
        <w:t>ticular.</w:t>
      </w:r>
    </w:p>
    <w:p w14:paraId="0DBDF65A" w14:textId="1B15CC23" w:rsidR="00093E1E" w:rsidRPr="00BF4C5C" w:rsidRDefault="00772D8B" w:rsidP="006F6A74">
      <w:pPr>
        <w:numPr>
          <w:ilvl w:val="0"/>
          <w:numId w:val="1"/>
        </w:numPr>
        <w:spacing w:before="240" w:after="240" w:line="360" w:lineRule="auto"/>
        <w:ind w:left="0" w:firstLine="0"/>
        <w:contextualSpacing/>
        <w:jc w:val="both"/>
        <w:rPr>
          <w:rFonts w:ascii="Palatino Linotype" w:eastAsia="MS Gothic" w:hAnsi="Palatino Linotype" w:cs="Times New Roman"/>
          <w:b/>
        </w:rPr>
      </w:pPr>
      <w:r w:rsidRPr="00BF4C5C">
        <w:rPr>
          <w:rFonts w:ascii="Palatino Linotype" w:eastAsia="MS Gothic" w:hAnsi="Palatino Linotype" w:cs="Times New Roman"/>
          <w:lang w:val="es-MX"/>
        </w:rPr>
        <w:t>E</w:t>
      </w:r>
      <w:r w:rsidR="006D3024" w:rsidRPr="00BF4C5C">
        <w:rPr>
          <w:rFonts w:ascii="Palatino Linotype" w:eastAsia="MS Gothic" w:hAnsi="Palatino Linotype" w:cs="Times New Roman"/>
          <w:lang w:val="es-MX"/>
        </w:rPr>
        <w:t>n e</w:t>
      </w:r>
      <w:r w:rsidRPr="00BF4C5C">
        <w:rPr>
          <w:rFonts w:ascii="Palatino Linotype" w:eastAsia="MS Gothic" w:hAnsi="Palatino Linotype" w:cs="Times New Roman"/>
          <w:lang w:val="es-MX"/>
        </w:rPr>
        <w:t>s</w:t>
      </w:r>
      <w:r w:rsidR="006D3024" w:rsidRPr="00BF4C5C">
        <w:rPr>
          <w:rFonts w:ascii="Palatino Linotype" w:eastAsia="MS Gothic" w:hAnsi="Palatino Linotype" w:cs="Times New Roman"/>
          <w:lang w:val="es-MX"/>
        </w:rPr>
        <w:t>e sentido es</w:t>
      </w:r>
      <w:r w:rsidRPr="00BF4C5C">
        <w:rPr>
          <w:rFonts w:ascii="Palatino Linotype" w:eastAsia="MS Gothic" w:hAnsi="Palatino Linotype" w:cs="Times New Roman"/>
          <w:lang w:val="es-MX"/>
        </w:rPr>
        <w:t xml:space="preserve"> necesario establecer que los Sujetos Obligados</w:t>
      </w:r>
      <w:r w:rsidR="00866705" w:rsidRPr="00BF4C5C">
        <w:rPr>
          <w:rFonts w:ascii="Palatino Linotype" w:eastAsia="MS Gothic" w:hAnsi="Palatino Linotype" w:cs="Times New Roman"/>
          <w:lang w:val="es-MX"/>
        </w:rPr>
        <w:t xml:space="preserve"> solo proporcionaran la información pública que se les requiera u obre en sus archivos, sin necesidad de presentarla conforme a los intereses del solicitante, de conformidad con el artículo 12 de la Ley de Trasparencia: </w:t>
      </w:r>
    </w:p>
    <w:p w14:paraId="2E452B0A" w14:textId="77777777" w:rsidR="006F6A74" w:rsidRPr="00BF4C5C" w:rsidRDefault="006F6A74" w:rsidP="006F6A74">
      <w:pPr>
        <w:spacing w:before="240" w:after="240" w:line="360" w:lineRule="auto"/>
        <w:contextualSpacing/>
        <w:jc w:val="both"/>
        <w:rPr>
          <w:rFonts w:ascii="Palatino Linotype" w:eastAsia="MS Gothic" w:hAnsi="Palatino Linotype" w:cs="Times New Roman"/>
          <w:b/>
        </w:rPr>
      </w:pPr>
    </w:p>
    <w:p w14:paraId="49A2B124" w14:textId="0AFB767A" w:rsidR="00866705" w:rsidRPr="00BF4C5C" w:rsidRDefault="00866705" w:rsidP="00866705">
      <w:pPr>
        <w:spacing w:before="240" w:after="240" w:line="360" w:lineRule="auto"/>
        <w:ind w:left="567" w:right="616"/>
        <w:jc w:val="both"/>
        <w:rPr>
          <w:rFonts w:ascii="Palatino Linotype" w:hAnsi="Palatino Linotype" w:cs="Arial"/>
          <w:i/>
          <w:lang w:val="es-MX"/>
        </w:rPr>
      </w:pPr>
      <w:r w:rsidRPr="00BF4C5C">
        <w:rPr>
          <w:rFonts w:ascii="Palatino Linotype" w:hAnsi="Palatino Linotype" w:cs="Arial"/>
          <w:i/>
          <w:lang w:val="es-MX"/>
        </w:rPr>
        <w:t>“</w:t>
      </w:r>
      <w:r w:rsidRPr="00BF4C5C">
        <w:rPr>
          <w:rFonts w:ascii="Palatino Linotype" w:hAnsi="Palatino Linotype" w:cs="Arial"/>
          <w:b/>
          <w:i/>
          <w:lang w:val="es-MX"/>
        </w:rPr>
        <w:t>Artículo 12</w:t>
      </w:r>
      <w:r w:rsidRPr="00BF4C5C">
        <w:rPr>
          <w:rFonts w:ascii="Palatino Linotype" w:hAnsi="Palatino Linotype" w:cs="Arial"/>
          <w:i/>
          <w:lang w:val="es-MX"/>
        </w:rPr>
        <w:t>. (…)</w:t>
      </w:r>
    </w:p>
    <w:p w14:paraId="5F16F495" w14:textId="24C468A0" w:rsidR="00772D8B" w:rsidRPr="00BF4C5C" w:rsidRDefault="00866705" w:rsidP="00866705">
      <w:pPr>
        <w:spacing w:before="240" w:after="240" w:line="360" w:lineRule="auto"/>
        <w:ind w:left="567" w:right="616"/>
        <w:jc w:val="both"/>
        <w:rPr>
          <w:rFonts w:ascii="Palatino Linotype" w:hAnsi="Palatino Linotype" w:cs="Arial"/>
          <w:lang w:val="es-MX"/>
        </w:rPr>
      </w:pPr>
      <w:r w:rsidRPr="00BF4C5C">
        <w:rPr>
          <w:rFonts w:ascii="Palatino Linotype" w:hAnsi="Palatino Linotype" w:cs="Arial"/>
          <w:b/>
          <w:i/>
          <w:lang w:val="es-MX"/>
        </w:rPr>
        <w:t>Los sujetos obligados sólo proporcionarán la información pública que se les requiera y que obre en sus archivos y en el estado en que ésta se encuentre</w:t>
      </w:r>
      <w:r w:rsidRPr="00BF4C5C">
        <w:rPr>
          <w:rFonts w:ascii="Palatino Linotype" w:hAnsi="Palatino Linotype" w:cs="Arial"/>
          <w:i/>
          <w:lang w:val="es-MX"/>
        </w:rPr>
        <w:t>. La obligación de proporcionar información no comprende el procesamiento de la misma, ni el presentarla conforme al interés del solicitante; no estarán obligados a generarla, resumirla, efectuar cálculos o practicar investigaciones.</w:t>
      </w:r>
      <w:r w:rsidR="006F6A74" w:rsidRPr="00BF4C5C">
        <w:rPr>
          <w:rFonts w:ascii="Palatino Linotype" w:hAnsi="Palatino Linotype" w:cs="Arial"/>
          <w:i/>
          <w:lang w:val="es-MX"/>
        </w:rPr>
        <w:t>”</w:t>
      </w:r>
    </w:p>
    <w:p w14:paraId="1145CBB3" w14:textId="77777777" w:rsidR="002C1100" w:rsidRPr="00BF4C5C" w:rsidRDefault="002C1100" w:rsidP="002C1100">
      <w:pPr>
        <w:rPr>
          <w:rFonts w:ascii="Palatino Linotype" w:eastAsia="Calibri" w:hAnsi="Palatino Linotype" w:cs="Arial"/>
        </w:rPr>
      </w:pPr>
    </w:p>
    <w:p w14:paraId="756E21BD" w14:textId="6C0D3154" w:rsidR="002C1100" w:rsidRPr="00BF4C5C" w:rsidRDefault="002C1100" w:rsidP="002C1100">
      <w:pPr>
        <w:pStyle w:val="Prrafodelista"/>
        <w:numPr>
          <w:ilvl w:val="0"/>
          <w:numId w:val="1"/>
        </w:numPr>
        <w:spacing w:line="360" w:lineRule="auto"/>
        <w:ind w:left="0" w:right="49" w:firstLine="0"/>
        <w:jc w:val="both"/>
        <w:rPr>
          <w:rFonts w:ascii="Palatino Linotype" w:hAnsi="Palatino Linotype"/>
          <w:lang w:val="es-ES"/>
        </w:rPr>
      </w:pPr>
      <w:r w:rsidRPr="00BF4C5C">
        <w:rPr>
          <w:rFonts w:ascii="Palatino Linotype" w:eastAsia="Calibri" w:hAnsi="Palatino Linotype" w:cs="Arial"/>
        </w:rPr>
        <w:t xml:space="preserve"> Cabe señalar que como ya se </w:t>
      </w:r>
      <w:r w:rsidR="002E5CEE" w:rsidRPr="00BF4C5C">
        <w:rPr>
          <w:rFonts w:ascii="Palatino Linotype" w:eastAsia="Calibri" w:hAnsi="Palatino Linotype" w:cs="Arial"/>
        </w:rPr>
        <w:t>precisó</w:t>
      </w:r>
      <w:r w:rsidRPr="00BF4C5C">
        <w:rPr>
          <w:rFonts w:ascii="Palatino Linotype" w:eastAsia="Calibri" w:hAnsi="Palatino Linotype" w:cs="Arial"/>
        </w:rPr>
        <w:t xml:space="preserv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w:t>
      </w:r>
      <w:r w:rsidRPr="00BF4C5C">
        <w:rPr>
          <w:rFonts w:ascii="Palatino Linotype" w:eastAsia="Calibri" w:hAnsi="Palatino Linotype" w:cs="Arial"/>
        </w:rPr>
        <w:lastRenderedPageBreak/>
        <w:t>toda vez que se insiste, ya fue asumida por el propio Sujeto Obligado, lo cual ocurrió en el presente caso en particular.</w:t>
      </w:r>
    </w:p>
    <w:p w14:paraId="7310733E" w14:textId="77777777" w:rsidR="002C1100" w:rsidRPr="00BF4C5C" w:rsidRDefault="002C1100" w:rsidP="002C1100">
      <w:pPr>
        <w:ind w:left="720"/>
        <w:contextualSpacing/>
        <w:rPr>
          <w:rFonts w:ascii="Palatino Linotype" w:eastAsia="Calibri" w:hAnsi="Palatino Linotype" w:cs="Arial"/>
        </w:rPr>
      </w:pPr>
    </w:p>
    <w:p w14:paraId="5921FBC5" w14:textId="1790852C" w:rsidR="002C1100" w:rsidRPr="00BF4C5C" w:rsidRDefault="002C1100" w:rsidP="002C1100">
      <w:pPr>
        <w:numPr>
          <w:ilvl w:val="0"/>
          <w:numId w:val="1"/>
        </w:numPr>
        <w:tabs>
          <w:tab w:val="left" w:pos="851"/>
        </w:tabs>
        <w:spacing w:line="360" w:lineRule="auto"/>
        <w:ind w:left="0" w:right="49" w:firstLine="0"/>
        <w:contextualSpacing/>
        <w:jc w:val="both"/>
      </w:pPr>
      <w:r w:rsidRPr="00BF4C5C">
        <w:rPr>
          <w:rFonts w:ascii="Palatino Linotype" w:eastAsia="Calibri" w:hAnsi="Palatino Linotype" w:cs="Arial"/>
        </w:rPr>
        <w:t xml:space="preserve">Además de que, al momento de requerir al particular acudir a las instalaciones del H. Ayuntamiento de </w:t>
      </w:r>
      <w:proofErr w:type="spellStart"/>
      <w:r w:rsidRPr="00BF4C5C">
        <w:rPr>
          <w:rFonts w:ascii="Palatino Linotype" w:eastAsia="Calibri" w:hAnsi="Palatino Linotype" w:cs="Arial"/>
        </w:rPr>
        <w:t>Apaxco</w:t>
      </w:r>
      <w:proofErr w:type="spellEnd"/>
      <w:r w:rsidRPr="00BF4C5C">
        <w:rPr>
          <w:rFonts w:ascii="Palatino Linotype" w:eastAsia="Calibri" w:hAnsi="Palatino Linotype" w:cs="Arial"/>
        </w:rPr>
        <w:t xml:space="preserve"> para que se le realice entrega de la información solicitada, se advierte que el Sujeto Obligado no niega información solicitada, sino que se hizo evidente que efectivamente genera, administra o posee la misma, actualizando así lo previsto por los artículos 18 y 19 de la Ley de la Materia, en los que se dispone lo siguiente:</w:t>
      </w:r>
    </w:p>
    <w:p w14:paraId="07C4A44A" w14:textId="77777777" w:rsidR="002C1100" w:rsidRPr="00BF4C5C" w:rsidRDefault="002C1100" w:rsidP="002C1100">
      <w:pPr>
        <w:ind w:left="720"/>
        <w:contextualSpacing/>
      </w:pPr>
    </w:p>
    <w:p w14:paraId="1DDF57B1" w14:textId="77777777" w:rsidR="002C1100" w:rsidRPr="00BF4C5C" w:rsidRDefault="002C1100" w:rsidP="002C1100">
      <w:pPr>
        <w:tabs>
          <w:tab w:val="left" w:pos="851"/>
        </w:tabs>
        <w:spacing w:line="360" w:lineRule="auto"/>
        <w:ind w:left="360" w:right="49"/>
        <w:contextualSpacing/>
        <w:jc w:val="both"/>
      </w:pPr>
    </w:p>
    <w:p w14:paraId="2E3C7BF8" w14:textId="490E85D2" w:rsidR="002C1100" w:rsidRPr="00BF4C5C" w:rsidRDefault="002C1100" w:rsidP="006F6A74">
      <w:pPr>
        <w:spacing w:line="360" w:lineRule="auto"/>
        <w:ind w:left="851" w:right="567"/>
        <w:jc w:val="both"/>
        <w:rPr>
          <w:rFonts w:ascii="Palatino Linotype" w:hAnsi="Palatino Linotype"/>
          <w:i/>
          <w:sz w:val="22"/>
        </w:rPr>
      </w:pPr>
      <w:proofErr w:type="gramStart"/>
      <w:r w:rsidRPr="00BF4C5C">
        <w:rPr>
          <w:rFonts w:ascii="Palatino Linotype" w:hAnsi="Palatino Linotype"/>
          <w:i/>
          <w:sz w:val="22"/>
        </w:rPr>
        <w:t>“</w:t>
      </w:r>
      <w:r w:rsidR="006F6A74" w:rsidRPr="00BF4C5C">
        <w:rPr>
          <w:rFonts w:ascii="Palatino Linotype" w:hAnsi="Palatino Linotype"/>
          <w:i/>
          <w:sz w:val="22"/>
        </w:rPr>
        <w:t xml:space="preserve"> </w:t>
      </w:r>
      <w:r w:rsidRPr="00BF4C5C">
        <w:rPr>
          <w:rFonts w:ascii="Palatino Linotype" w:hAnsi="Palatino Linotype"/>
          <w:b/>
          <w:i/>
          <w:sz w:val="22"/>
        </w:rPr>
        <w:t>Artículo</w:t>
      </w:r>
      <w:proofErr w:type="gramEnd"/>
      <w:r w:rsidRPr="00BF4C5C">
        <w:rPr>
          <w:rFonts w:ascii="Palatino Linotype" w:hAnsi="Palatino Linotype"/>
          <w:b/>
          <w:i/>
          <w:sz w:val="22"/>
        </w:rPr>
        <w:t xml:space="preserve"> 19.</w:t>
      </w:r>
      <w:r w:rsidRPr="00BF4C5C">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14:paraId="616C9D80" w14:textId="77777777" w:rsidR="002C1100" w:rsidRPr="00BF4C5C" w:rsidRDefault="002C1100" w:rsidP="002C1100">
      <w:pPr>
        <w:spacing w:line="360" w:lineRule="auto"/>
        <w:ind w:left="851" w:right="567"/>
        <w:jc w:val="both"/>
        <w:rPr>
          <w:rFonts w:ascii="Palatino Linotype" w:hAnsi="Palatino Linotype"/>
          <w:i/>
          <w:sz w:val="22"/>
        </w:rPr>
      </w:pPr>
    </w:p>
    <w:p w14:paraId="1EE3317C" w14:textId="77777777" w:rsidR="002C1100" w:rsidRPr="00BF4C5C" w:rsidRDefault="002C1100" w:rsidP="002C1100">
      <w:pPr>
        <w:spacing w:line="360" w:lineRule="auto"/>
        <w:ind w:left="851" w:right="567"/>
        <w:jc w:val="both"/>
        <w:rPr>
          <w:rFonts w:ascii="Palatino Linotype" w:hAnsi="Palatino Linotype"/>
          <w:i/>
          <w:sz w:val="22"/>
        </w:rPr>
      </w:pPr>
      <w:r w:rsidRPr="00BF4C5C">
        <w:rPr>
          <w:rFonts w:ascii="Palatino Linotype" w:hAnsi="Palatino Linotype"/>
          <w:i/>
          <w:sz w:val="22"/>
        </w:rPr>
        <w:t>En los casos en que ciertas facultades, competencias o funciones no se hayan ejercido, se debe motivar la respuesta en función de las causas que motiven tal circunstancia.</w:t>
      </w:r>
    </w:p>
    <w:p w14:paraId="0CEE30CD" w14:textId="77777777" w:rsidR="002C1100" w:rsidRPr="00BF4C5C" w:rsidRDefault="002C1100" w:rsidP="002C1100">
      <w:pPr>
        <w:spacing w:line="360" w:lineRule="auto"/>
        <w:ind w:left="851" w:right="567"/>
        <w:jc w:val="both"/>
        <w:rPr>
          <w:rFonts w:ascii="Palatino Linotype" w:hAnsi="Palatino Linotype"/>
          <w:i/>
          <w:sz w:val="22"/>
        </w:rPr>
      </w:pPr>
    </w:p>
    <w:p w14:paraId="28D2D847" w14:textId="77777777" w:rsidR="002C1100" w:rsidRPr="00BF4C5C" w:rsidRDefault="002C1100" w:rsidP="002C1100">
      <w:pPr>
        <w:spacing w:line="360" w:lineRule="auto"/>
        <w:ind w:left="851" w:right="567"/>
        <w:jc w:val="both"/>
        <w:rPr>
          <w:rFonts w:ascii="Palatino Linotype" w:hAnsi="Palatino Linotype"/>
          <w:i/>
          <w:sz w:val="22"/>
        </w:rPr>
      </w:pPr>
      <w:r w:rsidRPr="00BF4C5C">
        <w:rPr>
          <w:rFonts w:ascii="Palatino Linotype" w:hAnsi="Palatino Linotype"/>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EC76644" w14:textId="77777777" w:rsidR="002C1100" w:rsidRPr="00BF4C5C" w:rsidRDefault="002C1100" w:rsidP="002C1100">
      <w:pPr>
        <w:pStyle w:val="Prrafodelista"/>
        <w:tabs>
          <w:tab w:val="left" w:pos="851"/>
        </w:tabs>
        <w:spacing w:before="240" w:after="240" w:line="360" w:lineRule="auto"/>
        <w:ind w:left="0" w:right="49"/>
        <w:jc w:val="both"/>
        <w:rPr>
          <w:rFonts w:ascii="Palatino Linotype" w:eastAsia="Calibri" w:hAnsi="Palatino Linotype" w:cs="Arial"/>
        </w:rPr>
      </w:pPr>
    </w:p>
    <w:p w14:paraId="2FA88DB2" w14:textId="3DEBD585" w:rsidR="00EB045F" w:rsidRPr="00BF4C5C" w:rsidRDefault="002C1100" w:rsidP="002C1100">
      <w:pPr>
        <w:pStyle w:val="Prrafodelista"/>
        <w:numPr>
          <w:ilvl w:val="0"/>
          <w:numId w:val="1"/>
        </w:numPr>
        <w:tabs>
          <w:tab w:val="left" w:pos="851"/>
        </w:tabs>
        <w:spacing w:before="240" w:after="240" w:line="360" w:lineRule="auto"/>
        <w:ind w:left="0" w:right="49" w:firstLine="0"/>
        <w:jc w:val="both"/>
        <w:rPr>
          <w:rFonts w:ascii="Palatino Linotype" w:eastAsia="Calibri" w:hAnsi="Palatino Linotype" w:cs="Arial"/>
        </w:rPr>
      </w:pPr>
      <w:r w:rsidRPr="00BF4C5C">
        <w:rPr>
          <w:rFonts w:ascii="Palatino Linotype" w:eastAsia="Calibri" w:hAnsi="Palatino Linotype" w:cs="Arial"/>
        </w:rPr>
        <w:t>Por otra parte</w:t>
      </w:r>
      <w:r w:rsidR="00EB045F" w:rsidRPr="00BF4C5C">
        <w:rPr>
          <w:rFonts w:ascii="Palatino Linotype" w:eastAsia="Calibri" w:hAnsi="Palatino Linotype" w:cs="Arial"/>
        </w:rPr>
        <w:t xml:space="preserve">, es necesario </w:t>
      </w:r>
      <w:r w:rsidR="00EB045F" w:rsidRPr="00BF4C5C">
        <w:rPr>
          <w:rFonts w:ascii="Palatino Linotype" w:eastAsia="Calibri" w:hAnsi="Palatino Linotype" w:cs="Arial"/>
          <w:lang w:val="es-ES"/>
        </w:rPr>
        <w:t xml:space="preserve">hacer mención que la naturaleza del cumplimiento al ejercicio del derecho de acceso a la información pública, radica en </w:t>
      </w:r>
      <w:r w:rsidR="00EB045F" w:rsidRPr="00BF4C5C">
        <w:rPr>
          <w:rFonts w:ascii="Palatino Linotype" w:eastAsia="Calibri" w:hAnsi="Palatino Linotype" w:cs="Arial"/>
          <w:lang w:val="es-ES"/>
        </w:rPr>
        <w:lastRenderedPageBreak/>
        <w:t>que se entregue por parte de los Sujetos Obligados el documento en el que conste la información que se solicita, el cual puede ser en cualquiera de sus formas, esto es, expedientes, reportes, estudios, actas, resoluciones, oficios, correspondencia, acuerdos, directivas, directrices, circulares, contratos, convenios, instructivos, notas, memorándums, estadísticas o bien cualquier registro que se encuentre en su posesión, sin importar su fuente o fecha de elaboración, mismo que puede presentarse en medios escritos, impresos, sonoros, visuales, electrónicos, informáticos u holográficos, ello a la luz de lo establecido por la fracción XI del artículo 3 de la Ley de la Materia, como se observa a continuación.</w:t>
      </w:r>
    </w:p>
    <w:p w14:paraId="01FB0366" w14:textId="77777777" w:rsidR="00B709AD" w:rsidRPr="00BF4C5C" w:rsidRDefault="00B709AD" w:rsidP="00B709AD">
      <w:pPr>
        <w:pStyle w:val="Prrafodelista"/>
        <w:tabs>
          <w:tab w:val="left" w:pos="851"/>
        </w:tabs>
        <w:spacing w:before="240" w:after="240" w:line="360" w:lineRule="auto"/>
        <w:ind w:left="0" w:right="49"/>
        <w:jc w:val="both"/>
        <w:rPr>
          <w:rFonts w:ascii="Palatino Linotype" w:eastAsia="Calibri" w:hAnsi="Palatino Linotype" w:cs="Arial"/>
        </w:rPr>
      </w:pPr>
    </w:p>
    <w:p w14:paraId="79A7896C" w14:textId="77777777" w:rsidR="000525AF" w:rsidRPr="00BF4C5C" w:rsidRDefault="000525AF" w:rsidP="00866705">
      <w:pPr>
        <w:pStyle w:val="NormalWeb"/>
        <w:spacing w:line="360" w:lineRule="auto"/>
        <w:ind w:left="851" w:right="900"/>
        <w:jc w:val="both"/>
        <w:rPr>
          <w:rFonts w:ascii="Palatino Linotype" w:hAnsi="Palatino Linotype"/>
          <w:i/>
          <w:sz w:val="22"/>
          <w:szCs w:val="22"/>
        </w:rPr>
      </w:pPr>
      <w:r w:rsidRPr="00BF4C5C">
        <w:rPr>
          <w:rFonts w:ascii="Palatino Linotype" w:hAnsi="Palatino Linotype"/>
          <w:i/>
          <w:sz w:val="22"/>
          <w:szCs w:val="22"/>
        </w:rPr>
        <w:t>“</w:t>
      </w:r>
      <w:r w:rsidRPr="00BF4C5C">
        <w:rPr>
          <w:rFonts w:ascii="Palatino Linotype" w:hAnsi="Palatino Linotype"/>
          <w:b/>
          <w:i/>
          <w:sz w:val="22"/>
          <w:szCs w:val="22"/>
        </w:rPr>
        <w:t>Artículo 3. Para los efectos de la presente Ley se entenderá por</w:t>
      </w:r>
      <w:r w:rsidRPr="00BF4C5C">
        <w:rPr>
          <w:rFonts w:ascii="Palatino Linotype" w:hAnsi="Palatino Linotype"/>
          <w:i/>
          <w:sz w:val="22"/>
          <w:szCs w:val="22"/>
        </w:rPr>
        <w:t xml:space="preserve">: (…) </w:t>
      </w:r>
    </w:p>
    <w:p w14:paraId="2B4FEAEC" w14:textId="77777777" w:rsidR="000525AF" w:rsidRPr="00BF4C5C" w:rsidRDefault="000525AF" w:rsidP="00866705">
      <w:pPr>
        <w:spacing w:before="240" w:after="240" w:line="360" w:lineRule="auto"/>
        <w:ind w:left="851" w:right="900"/>
        <w:jc w:val="both"/>
        <w:rPr>
          <w:rFonts w:ascii="Palatino Linotype" w:hAnsi="Palatino Linotype" w:cs="Arial"/>
        </w:rPr>
      </w:pPr>
      <w:r w:rsidRPr="00BF4C5C">
        <w:rPr>
          <w:rFonts w:ascii="Palatino Linotype" w:hAnsi="Palatino Linotype"/>
          <w:b/>
          <w:i/>
          <w:sz w:val="22"/>
          <w:szCs w:val="22"/>
        </w:rPr>
        <w:t>XI. Documento</w:t>
      </w:r>
      <w:r w:rsidRPr="00BF4C5C">
        <w:rPr>
          <w:rFonts w:ascii="Palatino Linotype" w:hAnsi="Palatino Linotype"/>
          <w:i/>
          <w:sz w:val="22"/>
          <w:szCs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C219392" w14:textId="77777777" w:rsidR="000525AF" w:rsidRPr="00BF4C5C" w:rsidRDefault="000525AF" w:rsidP="00EB045F">
      <w:pPr>
        <w:pStyle w:val="Prrafodelista"/>
        <w:tabs>
          <w:tab w:val="left" w:pos="851"/>
        </w:tabs>
        <w:spacing w:before="240" w:after="240" w:line="360" w:lineRule="auto"/>
        <w:ind w:left="0" w:right="49"/>
        <w:jc w:val="both"/>
        <w:rPr>
          <w:rFonts w:ascii="Palatino Linotype" w:eastAsia="Calibri" w:hAnsi="Palatino Linotype" w:cs="Arial"/>
        </w:rPr>
      </w:pPr>
    </w:p>
    <w:p w14:paraId="4810BEFC" w14:textId="09C597BE" w:rsidR="000525AF" w:rsidRPr="00BF4C5C" w:rsidRDefault="000525AF" w:rsidP="002C1100">
      <w:pPr>
        <w:pStyle w:val="Prrafodelista"/>
        <w:numPr>
          <w:ilvl w:val="0"/>
          <w:numId w:val="1"/>
        </w:numPr>
        <w:tabs>
          <w:tab w:val="left" w:pos="851"/>
        </w:tabs>
        <w:spacing w:before="240" w:after="240" w:line="360" w:lineRule="auto"/>
        <w:ind w:left="0" w:right="49" w:firstLine="0"/>
        <w:jc w:val="both"/>
        <w:rPr>
          <w:rFonts w:ascii="Palatino Linotype" w:eastAsia="Calibri" w:hAnsi="Palatino Linotype" w:cs="Arial"/>
        </w:rPr>
      </w:pPr>
      <w:r w:rsidRPr="00BF4C5C">
        <w:rPr>
          <w:rFonts w:ascii="Palatino Linotype" w:eastAsia="Calibri" w:hAnsi="Palatino Linotype" w:cs="Arial"/>
        </w:rPr>
        <w:t xml:space="preserve">Ello es así, teniendo como premisa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w:t>
      </w:r>
      <w:r w:rsidRPr="00BF4C5C">
        <w:rPr>
          <w:rFonts w:ascii="Palatino Linotype" w:eastAsia="Calibri" w:hAnsi="Palatino Linotype" w:cs="Arial"/>
        </w:rPr>
        <w:lastRenderedPageBreak/>
        <w:t>persona, siempre privilegiando el principio de máxima publicidad, tal y como se lee de su artículo 4, segundo párrafo:</w:t>
      </w:r>
    </w:p>
    <w:p w14:paraId="05BF7F17" w14:textId="77777777" w:rsidR="000525AF" w:rsidRPr="00BF4C5C" w:rsidRDefault="000525AF" w:rsidP="00866705">
      <w:pPr>
        <w:pStyle w:val="NormalWeb"/>
        <w:spacing w:line="360" w:lineRule="auto"/>
        <w:ind w:left="851" w:right="900"/>
        <w:jc w:val="both"/>
        <w:rPr>
          <w:rFonts w:ascii="Palatino Linotype" w:hAnsi="Palatino Linotype"/>
          <w:i/>
          <w:sz w:val="22"/>
          <w:szCs w:val="22"/>
        </w:rPr>
      </w:pPr>
      <w:r w:rsidRPr="00BF4C5C">
        <w:rPr>
          <w:rFonts w:ascii="Palatino Linotype" w:hAnsi="Palatino Linotype"/>
          <w:i/>
          <w:sz w:val="22"/>
          <w:szCs w:val="22"/>
        </w:rPr>
        <w:t>“</w:t>
      </w:r>
      <w:r w:rsidRPr="00BF4C5C">
        <w:rPr>
          <w:rFonts w:ascii="Palatino Linotype" w:hAnsi="Palatino Linotype"/>
          <w:b/>
          <w:i/>
          <w:sz w:val="22"/>
          <w:szCs w:val="22"/>
        </w:rPr>
        <w:t>Artículo 4</w:t>
      </w:r>
      <w:r w:rsidRPr="00BF4C5C">
        <w:rPr>
          <w:rFonts w:ascii="Palatino Linotype" w:hAnsi="Palatino Linotype"/>
          <w:i/>
          <w:sz w:val="22"/>
          <w:szCs w:val="22"/>
        </w:rPr>
        <w:t>. (…)</w:t>
      </w:r>
    </w:p>
    <w:p w14:paraId="1E7B48FC" w14:textId="77777777" w:rsidR="000525AF" w:rsidRPr="00BF4C5C" w:rsidRDefault="000525AF" w:rsidP="00866705">
      <w:pPr>
        <w:pStyle w:val="NormalWeb"/>
        <w:spacing w:line="360" w:lineRule="auto"/>
        <w:ind w:left="851" w:right="900"/>
        <w:jc w:val="both"/>
        <w:rPr>
          <w:rFonts w:ascii="Palatino Linotype" w:hAnsi="Palatino Linotype"/>
          <w:i/>
          <w:sz w:val="22"/>
          <w:szCs w:val="22"/>
        </w:rPr>
      </w:pPr>
      <w:r w:rsidRPr="00BF4C5C">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BF4C5C">
        <w:rPr>
          <w:rFonts w:ascii="Palatino Linotype" w:hAnsi="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E2DFFEA" w14:textId="77777777" w:rsidR="000525AF" w:rsidRPr="00BF4C5C" w:rsidRDefault="000525AF" w:rsidP="000525AF">
      <w:pPr>
        <w:pStyle w:val="Prrafodelista"/>
        <w:tabs>
          <w:tab w:val="left" w:pos="851"/>
        </w:tabs>
        <w:spacing w:before="240" w:after="240" w:line="360" w:lineRule="auto"/>
        <w:ind w:left="0" w:right="49"/>
        <w:jc w:val="both"/>
        <w:rPr>
          <w:rFonts w:ascii="Palatino Linotype" w:eastAsia="Calibri" w:hAnsi="Palatino Linotype" w:cs="Arial"/>
        </w:rPr>
      </w:pPr>
    </w:p>
    <w:p w14:paraId="25DDD0E5" w14:textId="27AD0634" w:rsidR="000525AF" w:rsidRPr="00BF4C5C" w:rsidRDefault="000525AF" w:rsidP="002C1100">
      <w:pPr>
        <w:pStyle w:val="Prrafodelista"/>
        <w:numPr>
          <w:ilvl w:val="0"/>
          <w:numId w:val="1"/>
        </w:numPr>
        <w:spacing w:before="240" w:after="240" w:line="360" w:lineRule="auto"/>
        <w:ind w:left="0" w:right="49" w:firstLine="0"/>
        <w:jc w:val="both"/>
        <w:rPr>
          <w:rFonts w:ascii="Palatino Linotype" w:hAnsi="Palatino Linotype" w:cs="Arial"/>
        </w:rPr>
      </w:pPr>
      <w:r w:rsidRPr="00BF4C5C">
        <w:rPr>
          <w:rFonts w:ascii="Palatino Linotype" w:hAnsi="Palatino Linotype" w:cs="Arial"/>
        </w:rPr>
        <w:t>Por lo tanto, los Sujetos Obligados cuentan con el deber, en el ánimo de satisfacer las solicitudes de acceso a la información que le sean formuladas, de entregar la información pública que obre en sus archivos, cuando la misma les sea solicitada;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 tal y como se desprende de los artículo 3, fracción XXII y 12, segundo párrafo de la Ley de Transparencia en consulta:</w:t>
      </w:r>
    </w:p>
    <w:p w14:paraId="180E63B7" w14:textId="77777777" w:rsidR="000525AF" w:rsidRPr="00BF4C5C" w:rsidRDefault="000525AF" w:rsidP="000525AF">
      <w:pPr>
        <w:pStyle w:val="Prrafodelista"/>
        <w:spacing w:before="240" w:after="240" w:line="360" w:lineRule="auto"/>
        <w:ind w:left="0" w:right="49"/>
        <w:jc w:val="both"/>
        <w:rPr>
          <w:rFonts w:ascii="Palatino Linotype" w:hAnsi="Palatino Linotype" w:cs="Arial"/>
        </w:rPr>
      </w:pPr>
    </w:p>
    <w:p w14:paraId="2D2D62E6" w14:textId="77777777" w:rsidR="000525AF" w:rsidRPr="00BF4C5C" w:rsidRDefault="000525AF" w:rsidP="00866705">
      <w:pPr>
        <w:spacing w:before="240" w:after="240" w:line="360" w:lineRule="auto"/>
        <w:ind w:left="567" w:right="616"/>
        <w:jc w:val="both"/>
        <w:rPr>
          <w:rFonts w:ascii="Palatino Linotype" w:hAnsi="Palatino Linotype" w:cs="Arial"/>
          <w:i/>
          <w:lang w:val="es-MX"/>
        </w:rPr>
      </w:pPr>
      <w:r w:rsidRPr="00BF4C5C">
        <w:rPr>
          <w:rFonts w:ascii="Palatino Linotype" w:hAnsi="Palatino Linotype" w:cs="Arial"/>
          <w:i/>
          <w:lang w:val="es-MX"/>
        </w:rPr>
        <w:lastRenderedPageBreak/>
        <w:t>“</w:t>
      </w:r>
      <w:r w:rsidRPr="00BF4C5C">
        <w:rPr>
          <w:rFonts w:ascii="Palatino Linotype" w:hAnsi="Palatino Linotype" w:cs="Arial"/>
          <w:b/>
          <w:i/>
          <w:lang w:val="es-MX"/>
        </w:rPr>
        <w:t>Artículo 3</w:t>
      </w:r>
      <w:r w:rsidRPr="00BF4C5C">
        <w:rPr>
          <w:rFonts w:ascii="Palatino Linotype" w:hAnsi="Palatino Linotype" w:cs="Arial"/>
          <w:i/>
          <w:lang w:val="es-MX"/>
        </w:rPr>
        <w:t xml:space="preserve">. Para los efectos de la presente Ley se entenderá por: </w:t>
      </w:r>
    </w:p>
    <w:p w14:paraId="4137CA20" w14:textId="77777777" w:rsidR="000525AF" w:rsidRPr="00BF4C5C" w:rsidRDefault="000525AF" w:rsidP="00866705">
      <w:pPr>
        <w:spacing w:before="240" w:after="240" w:line="360" w:lineRule="auto"/>
        <w:ind w:left="567" w:right="616"/>
        <w:jc w:val="both"/>
        <w:rPr>
          <w:rFonts w:ascii="Palatino Linotype" w:hAnsi="Palatino Linotype" w:cs="Arial"/>
          <w:i/>
          <w:lang w:val="es-MX"/>
        </w:rPr>
      </w:pPr>
      <w:r w:rsidRPr="00BF4C5C">
        <w:rPr>
          <w:rFonts w:ascii="Palatino Linotype" w:hAnsi="Palatino Linotype" w:cs="Arial"/>
          <w:i/>
          <w:lang w:val="es-MX"/>
        </w:rPr>
        <w:t xml:space="preserve">(…) </w:t>
      </w:r>
    </w:p>
    <w:p w14:paraId="14520CC9" w14:textId="77777777" w:rsidR="000525AF" w:rsidRPr="00BF4C5C" w:rsidRDefault="000525AF" w:rsidP="00866705">
      <w:pPr>
        <w:spacing w:before="240" w:after="240" w:line="360" w:lineRule="auto"/>
        <w:ind w:left="567" w:right="616"/>
        <w:jc w:val="both"/>
        <w:rPr>
          <w:rFonts w:ascii="Palatino Linotype" w:hAnsi="Palatino Linotype" w:cs="Arial"/>
          <w:i/>
          <w:lang w:val="es-MX"/>
        </w:rPr>
      </w:pPr>
      <w:r w:rsidRPr="00BF4C5C">
        <w:rPr>
          <w:rFonts w:ascii="Palatino Linotype" w:hAnsi="Palatino Linotype" w:cs="Arial"/>
          <w:b/>
          <w:i/>
          <w:lang w:val="es-MX"/>
        </w:rPr>
        <w:t>XXII. Información de interés público</w:t>
      </w:r>
      <w:r w:rsidRPr="00BF4C5C">
        <w:rPr>
          <w:rFonts w:ascii="Palatino Linotype" w:hAnsi="Palatino Linotype" w:cs="Arial"/>
          <w:i/>
          <w:lang w:val="es-MX"/>
        </w:rPr>
        <w:t>: Se refiere a la información que resulta relevante o beneficiosa para la sociedad y no simplemente de interés individual, cuya divulgación resulta útil para que el público comprenda las actividades que llevan a cabo los sujetos obligados…”</w:t>
      </w:r>
    </w:p>
    <w:p w14:paraId="7B142809" w14:textId="77777777" w:rsidR="000525AF" w:rsidRPr="00BF4C5C" w:rsidRDefault="000525AF" w:rsidP="000525AF">
      <w:pPr>
        <w:spacing w:before="240" w:after="240" w:line="360" w:lineRule="auto"/>
        <w:ind w:left="567" w:right="49"/>
        <w:jc w:val="both"/>
        <w:rPr>
          <w:rFonts w:ascii="Palatino Linotype" w:hAnsi="Palatino Linotype" w:cs="Arial"/>
        </w:rPr>
      </w:pPr>
    </w:p>
    <w:p w14:paraId="697AFFA7" w14:textId="512A4213" w:rsidR="00093E1E" w:rsidRPr="00BF4C5C" w:rsidRDefault="000525AF" w:rsidP="001337C2">
      <w:pPr>
        <w:pStyle w:val="NormalWeb"/>
        <w:numPr>
          <w:ilvl w:val="0"/>
          <w:numId w:val="1"/>
        </w:numPr>
        <w:spacing w:line="360" w:lineRule="auto"/>
        <w:ind w:left="0" w:firstLine="0"/>
        <w:jc w:val="both"/>
        <w:rPr>
          <w:rFonts w:ascii="Palatino Linotype" w:hAnsi="Palatino Linotype" w:cs="Arial"/>
          <w:i/>
          <w:sz w:val="22"/>
          <w:szCs w:val="22"/>
        </w:rPr>
      </w:pPr>
      <w:r w:rsidRPr="00BF4C5C">
        <w:rPr>
          <w:rFonts w:ascii="Palatino Linotype" w:hAnsi="Palatino Linotype"/>
          <w:color w:val="000000"/>
        </w:rPr>
        <w:t>Derivado de ello es preciso que ante una solicitud de acceso a la información, en la que no se precise el documento sobre el cual se peticiona el acceso, -como se estima ocurre en el presente caso</w:t>
      </w:r>
      <w:r w:rsidR="00866705" w:rsidRPr="00BF4C5C">
        <w:rPr>
          <w:rFonts w:ascii="Palatino Linotype" w:hAnsi="Palatino Linotype"/>
          <w:color w:val="000000"/>
        </w:rPr>
        <w:t>, es necesario que el sujeto obligado le dé una expresión documental, por lo que es dable ordenar el o los documentos donde conste o se apreci</w:t>
      </w:r>
      <w:r w:rsidR="00E16370" w:rsidRPr="00BF4C5C">
        <w:rPr>
          <w:rFonts w:ascii="Palatino Linotype" w:hAnsi="Palatino Linotype"/>
          <w:color w:val="000000"/>
        </w:rPr>
        <w:t>e lo</w:t>
      </w:r>
      <w:r w:rsidR="006F6A74" w:rsidRPr="00BF4C5C">
        <w:rPr>
          <w:rFonts w:ascii="Palatino Linotype" w:hAnsi="Palatino Linotype"/>
          <w:color w:val="000000"/>
        </w:rPr>
        <w:t>s</w:t>
      </w:r>
      <w:r w:rsidR="00E16370" w:rsidRPr="00BF4C5C">
        <w:rPr>
          <w:rFonts w:ascii="Palatino Linotype" w:hAnsi="Palatino Linotype"/>
          <w:color w:val="000000"/>
        </w:rPr>
        <w:t xml:space="preserve"> servidores públicos que formaban parte de la planilla presentada por el act</w:t>
      </w:r>
      <w:r w:rsidR="002E5CEE" w:rsidRPr="00BF4C5C">
        <w:rPr>
          <w:rFonts w:ascii="Palatino Linotype" w:hAnsi="Palatino Linotype"/>
          <w:color w:val="000000"/>
        </w:rPr>
        <w:t>u</w:t>
      </w:r>
      <w:r w:rsidR="00E16370" w:rsidRPr="00BF4C5C">
        <w:rPr>
          <w:rFonts w:ascii="Palatino Linotype" w:hAnsi="Palatino Linotype"/>
          <w:color w:val="000000"/>
        </w:rPr>
        <w:t xml:space="preserve">al presidente municipal y cuales forman parte de la actual administración </w:t>
      </w:r>
      <w:proofErr w:type="spellStart"/>
      <w:r w:rsidR="00E16370" w:rsidRPr="00BF4C5C">
        <w:rPr>
          <w:rFonts w:ascii="Palatino Linotype" w:hAnsi="Palatino Linotype"/>
          <w:color w:val="000000"/>
        </w:rPr>
        <w:t>aspi</w:t>
      </w:r>
      <w:proofErr w:type="spellEnd"/>
      <w:r w:rsidR="00E16370" w:rsidRPr="00BF4C5C">
        <w:rPr>
          <w:rFonts w:ascii="Palatino Linotype" w:hAnsi="Palatino Linotype"/>
          <w:color w:val="000000"/>
        </w:rPr>
        <w:t xml:space="preserve"> como los puestos que ocupan actualmente. </w:t>
      </w:r>
      <w:r w:rsidR="006F6A74" w:rsidRPr="00BF4C5C">
        <w:rPr>
          <w:rFonts w:ascii="Palatino Linotype" w:hAnsi="Palatino Linotype"/>
          <w:color w:val="000000"/>
        </w:rPr>
        <w:t xml:space="preserve"> </w:t>
      </w:r>
    </w:p>
    <w:p w14:paraId="2EAEA96C" w14:textId="77777777" w:rsidR="00093E1E" w:rsidRPr="00BF4C5C" w:rsidRDefault="00093E1E" w:rsidP="00093E1E">
      <w:pPr>
        <w:pStyle w:val="Prrafodelista"/>
        <w:rPr>
          <w:rFonts w:ascii="Palatino Linotype" w:eastAsia="Times New Roman" w:hAnsi="Palatino Linotype" w:cs="Times New Roman"/>
          <w:lang w:val="es-MX"/>
        </w:rPr>
      </w:pPr>
    </w:p>
    <w:p w14:paraId="4C8C14A6" w14:textId="1CE90A49" w:rsidR="001337C2" w:rsidRPr="00BF4C5C" w:rsidRDefault="001337C2" w:rsidP="00E90A76">
      <w:pPr>
        <w:numPr>
          <w:ilvl w:val="0"/>
          <w:numId w:val="1"/>
        </w:numPr>
        <w:spacing w:line="360" w:lineRule="auto"/>
        <w:ind w:left="0" w:right="49" w:firstLine="0"/>
        <w:jc w:val="both"/>
        <w:rPr>
          <w:rFonts w:ascii="Palatino Linotype" w:eastAsia="Times New Roman" w:hAnsi="Palatino Linotype" w:cs="Times New Roman"/>
          <w:lang w:val="es-MX"/>
        </w:rPr>
      </w:pPr>
      <w:r w:rsidRPr="00BF4C5C">
        <w:rPr>
          <w:rFonts w:ascii="Palatino Linotype" w:eastAsia="Times New Roman" w:hAnsi="Palatino Linotype" w:cs="Times New Roman"/>
          <w:lang w:val="es-MX"/>
        </w:rPr>
        <w:t xml:space="preserve">Por lo que respecta al punto número 4 es necesario referir </w:t>
      </w:r>
      <w:r w:rsidR="00E90A76" w:rsidRPr="00BF4C5C">
        <w:rPr>
          <w:rFonts w:ascii="Palatino Linotype" w:eastAsia="Times New Roman" w:hAnsi="Palatino Linotype" w:cs="Times New Roman"/>
          <w:lang w:val="es-MX"/>
        </w:rPr>
        <w:t xml:space="preserve">que </w:t>
      </w:r>
      <w:r w:rsidRPr="00BF4C5C">
        <w:rPr>
          <w:rFonts w:ascii="Palatino Linotype" w:eastAsia="Times New Roman" w:hAnsi="Palatino Linotype" w:cs="Times New Roman"/>
          <w:lang w:val="es-MX"/>
        </w:rPr>
        <w:t xml:space="preserve">los requerimientos consistentes en </w:t>
      </w:r>
      <w:r w:rsidRPr="00BF4C5C">
        <w:rPr>
          <w:rFonts w:ascii="Palatino Linotype" w:eastAsia="Times New Roman" w:hAnsi="Palatino Linotype" w:cs="Times New Roman"/>
          <w:i/>
          <w:lang w:val="es-MX"/>
        </w:rPr>
        <w:t xml:space="preserve">“el nombre y </w:t>
      </w:r>
      <w:proofErr w:type="spellStart"/>
      <w:r w:rsidRPr="00BF4C5C">
        <w:rPr>
          <w:rFonts w:ascii="Palatino Linotype" w:eastAsia="Times New Roman" w:hAnsi="Palatino Linotype" w:cs="Times New Roman"/>
          <w:i/>
          <w:lang w:val="es-MX"/>
        </w:rPr>
        <w:t>version</w:t>
      </w:r>
      <w:proofErr w:type="spellEnd"/>
      <w:r w:rsidRPr="00BF4C5C">
        <w:rPr>
          <w:rFonts w:ascii="Palatino Linotype" w:eastAsia="Times New Roman" w:hAnsi="Palatino Linotype" w:cs="Times New Roman"/>
          <w:i/>
          <w:lang w:val="es-MX"/>
        </w:rPr>
        <w:t xml:space="preserve"> publica del </w:t>
      </w:r>
      <w:proofErr w:type="spellStart"/>
      <w:r w:rsidRPr="00BF4C5C">
        <w:rPr>
          <w:rFonts w:ascii="Palatino Linotype" w:eastAsia="Times New Roman" w:hAnsi="Palatino Linotype" w:cs="Times New Roman"/>
          <w:i/>
          <w:lang w:val="es-MX"/>
        </w:rPr>
        <w:t>curriculum</w:t>
      </w:r>
      <w:proofErr w:type="spellEnd"/>
      <w:r w:rsidRPr="00BF4C5C">
        <w:rPr>
          <w:rFonts w:ascii="Palatino Linotype" w:eastAsia="Times New Roman" w:hAnsi="Palatino Linotype" w:cs="Times New Roman"/>
          <w:i/>
          <w:lang w:val="es-MX"/>
        </w:rPr>
        <w:t xml:space="preserve"> vitae de la persona que </w:t>
      </w:r>
      <w:proofErr w:type="spellStart"/>
      <w:r w:rsidRPr="00BF4C5C">
        <w:rPr>
          <w:rFonts w:ascii="Palatino Linotype" w:eastAsia="Times New Roman" w:hAnsi="Palatino Linotype" w:cs="Times New Roman"/>
          <w:i/>
          <w:lang w:val="es-MX"/>
        </w:rPr>
        <w:t>esta</w:t>
      </w:r>
      <w:proofErr w:type="spellEnd"/>
      <w:r w:rsidRPr="00BF4C5C">
        <w:rPr>
          <w:rFonts w:ascii="Palatino Linotype" w:eastAsia="Times New Roman" w:hAnsi="Palatino Linotype" w:cs="Times New Roman"/>
          <w:i/>
          <w:lang w:val="es-MX"/>
        </w:rPr>
        <w:t xml:space="preserve"> al frente de dicha </w:t>
      </w:r>
      <w:proofErr w:type="spellStart"/>
      <w:r w:rsidRPr="00BF4C5C">
        <w:rPr>
          <w:rFonts w:ascii="Palatino Linotype" w:eastAsia="Times New Roman" w:hAnsi="Palatino Linotype" w:cs="Times New Roman"/>
          <w:i/>
          <w:lang w:val="es-MX"/>
        </w:rPr>
        <w:t>direccion</w:t>
      </w:r>
      <w:proofErr w:type="spellEnd"/>
      <w:r w:rsidRPr="00BF4C5C">
        <w:rPr>
          <w:rFonts w:ascii="Palatino Linotype" w:eastAsia="Times New Roman" w:hAnsi="Palatino Linotype" w:cs="Times New Roman"/>
          <w:i/>
          <w:lang w:val="es-MX"/>
        </w:rPr>
        <w:t xml:space="preserve"> de transparencia” (Sic)  y  “Salario, bonos, y </w:t>
      </w:r>
      <w:proofErr w:type="spellStart"/>
      <w:r w:rsidRPr="00BF4C5C">
        <w:rPr>
          <w:rFonts w:ascii="Palatino Linotype" w:eastAsia="Times New Roman" w:hAnsi="Palatino Linotype" w:cs="Times New Roman"/>
          <w:i/>
          <w:lang w:val="es-MX"/>
        </w:rPr>
        <w:t>demas</w:t>
      </w:r>
      <w:proofErr w:type="spellEnd"/>
      <w:r w:rsidRPr="00BF4C5C">
        <w:rPr>
          <w:rFonts w:ascii="Palatino Linotype" w:eastAsia="Times New Roman" w:hAnsi="Palatino Linotype" w:cs="Times New Roman"/>
          <w:i/>
          <w:lang w:val="es-MX"/>
        </w:rPr>
        <w:t xml:space="preserve"> aportaciones </w:t>
      </w:r>
      <w:proofErr w:type="spellStart"/>
      <w:r w:rsidRPr="00BF4C5C">
        <w:rPr>
          <w:rFonts w:ascii="Palatino Linotype" w:eastAsia="Times New Roman" w:hAnsi="Palatino Linotype" w:cs="Times New Roman"/>
          <w:i/>
          <w:lang w:val="es-MX"/>
        </w:rPr>
        <w:t>economicas</w:t>
      </w:r>
      <w:proofErr w:type="spellEnd"/>
      <w:r w:rsidRPr="00BF4C5C">
        <w:rPr>
          <w:rFonts w:ascii="Palatino Linotype" w:eastAsia="Times New Roman" w:hAnsi="Palatino Linotype" w:cs="Times New Roman"/>
          <w:i/>
          <w:lang w:val="es-MX"/>
        </w:rPr>
        <w:t xml:space="preserve"> que reciba el titular de transparencia del h ayuntamiento de </w:t>
      </w:r>
      <w:proofErr w:type="spellStart"/>
      <w:r w:rsidRPr="00BF4C5C">
        <w:rPr>
          <w:rFonts w:ascii="Palatino Linotype" w:eastAsia="Times New Roman" w:hAnsi="Palatino Linotype" w:cs="Times New Roman"/>
          <w:i/>
          <w:lang w:val="es-MX"/>
        </w:rPr>
        <w:t>apaxco</w:t>
      </w:r>
      <w:proofErr w:type="spellEnd"/>
      <w:r w:rsidRPr="00BF4C5C">
        <w:rPr>
          <w:rFonts w:ascii="Palatino Linotype" w:eastAsia="Times New Roman" w:hAnsi="Palatino Linotype" w:cs="Times New Roman"/>
          <w:i/>
          <w:lang w:val="es-MX"/>
        </w:rPr>
        <w:t xml:space="preserve">.” (Sic), </w:t>
      </w:r>
      <w:r w:rsidR="00E90A76" w:rsidRPr="00BF4C5C">
        <w:rPr>
          <w:rFonts w:ascii="Palatino Linotype" w:eastAsia="Times New Roman" w:hAnsi="Palatino Linotype" w:cs="Times New Roman"/>
          <w:lang w:val="es-MX"/>
        </w:rPr>
        <w:t>ya han quedado colmados</w:t>
      </w:r>
      <w:r w:rsidR="0022734F" w:rsidRPr="00BF4C5C">
        <w:rPr>
          <w:rFonts w:ascii="Palatino Linotype" w:eastAsia="Times New Roman" w:hAnsi="Palatino Linotype" w:cs="Times New Roman"/>
          <w:lang w:val="es-MX"/>
        </w:rPr>
        <w:t>,</w:t>
      </w:r>
      <w:r w:rsidR="00E90A76" w:rsidRPr="00BF4C5C">
        <w:rPr>
          <w:rFonts w:ascii="Palatino Linotype" w:eastAsia="Times New Roman" w:hAnsi="Palatino Linotype" w:cs="Times New Roman"/>
          <w:lang w:val="es-MX"/>
        </w:rPr>
        <w:t xml:space="preserve"> por lo que ya no serán motivo de estudio en el presente apartado. </w:t>
      </w:r>
    </w:p>
    <w:p w14:paraId="06C37969" w14:textId="77777777" w:rsidR="00E90A76" w:rsidRPr="00BF4C5C" w:rsidRDefault="00E90A76" w:rsidP="00E90A76">
      <w:pPr>
        <w:spacing w:line="360" w:lineRule="auto"/>
        <w:ind w:right="49"/>
        <w:jc w:val="both"/>
        <w:rPr>
          <w:rFonts w:ascii="Palatino Linotype" w:eastAsia="Times New Roman" w:hAnsi="Palatino Linotype" w:cs="Times New Roman"/>
          <w:lang w:val="es-MX"/>
        </w:rPr>
      </w:pPr>
    </w:p>
    <w:p w14:paraId="32C8EFC6" w14:textId="0BC9B7F5" w:rsidR="007E100A" w:rsidRPr="00BF4C5C" w:rsidRDefault="00E90A76" w:rsidP="00E90A76">
      <w:pPr>
        <w:numPr>
          <w:ilvl w:val="0"/>
          <w:numId w:val="1"/>
        </w:numPr>
        <w:spacing w:line="360" w:lineRule="auto"/>
        <w:ind w:left="0" w:right="49" w:firstLine="0"/>
        <w:jc w:val="both"/>
        <w:rPr>
          <w:rFonts w:ascii="Palatino Linotype" w:eastAsia="Times New Roman" w:hAnsi="Palatino Linotype" w:cs="Times New Roman"/>
          <w:lang w:val="es-MX"/>
        </w:rPr>
      </w:pPr>
      <w:r w:rsidRPr="00BF4C5C">
        <w:rPr>
          <w:rFonts w:ascii="Palatino Linotype" w:eastAsia="Times New Roman" w:hAnsi="Palatino Linotype" w:cs="Times New Roman"/>
          <w:lang w:val="es-MX"/>
        </w:rPr>
        <w:lastRenderedPageBreak/>
        <w:t xml:space="preserve">Así consecuentemente con respecto al requerimiento consistente en el </w:t>
      </w:r>
      <w:r w:rsidRPr="00BF4C5C">
        <w:rPr>
          <w:rFonts w:ascii="Palatino Linotype" w:eastAsia="Times New Roman" w:hAnsi="Palatino Linotype" w:cs="Times New Roman"/>
          <w:i/>
          <w:lang w:val="es-MX"/>
        </w:rPr>
        <w:t>“</w:t>
      </w:r>
      <w:r w:rsidRPr="00BF4C5C">
        <w:rPr>
          <w:rFonts w:ascii="Palatino Linotype" w:eastAsia="Times New Roman" w:hAnsi="Palatino Linotype" w:cs="Times New Roman"/>
          <w:i/>
          <w:color w:val="000000"/>
        </w:rPr>
        <w:t xml:space="preserve">marco </w:t>
      </w:r>
      <w:proofErr w:type="spellStart"/>
      <w:r w:rsidRPr="00BF4C5C">
        <w:rPr>
          <w:rFonts w:ascii="Palatino Linotype" w:eastAsia="Times New Roman" w:hAnsi="Palatino Linotype" w:cs="Times New Roman"/>
          <w:i/>
          <w:color w:val="000000"/>
        </w:rPr>
        <w:t>juridico</w:t>
      </w:r>
      <w:proofErr w:type="spellEnd"/>
      <w:r w:rsidRPr="00BF4C5C">
        <w:rPr>
          <w:rFonts w:ascii="Palatino Linotype" w:eastAsia="Times New Roman" w:hAnsi="Palatino Linotype" w:cs="Times New Roman"/>
          <w:i/>
          <w:color w:val="000000"/>
        </w:rPr>
        <w:t xml:space="preserve"> utilizado en la </w:t>
      </w:r>
      <w:proofErr w:type="spellStart"/>
      <w:r w:rsidRPr="00BF4C5C">
        <w:rPr>
          <w:rFonts w:ascii="Palatino Linotype" w:eastAsia="Times New Roman" w:hAnsi="Palatino Linotype" w:cs="Times New Roman"/>
          <w:i/>
          <w:color w:val="000000"/>
        </w:rPr>
        <w:t>direccion</w:t>
      </w:r>
      <w:proofErr w:type="spellEnd"/>
      <w:r w:rsidRPr="00BF4C5C">
        <w:rPr>
          <w:rFonts w:ascii="Palatino Linotype" w:eastAsia="Times New Roman" w:hAnsi="Palatino Linotype" w:cs="Times New Roman"/>
          <w:i/>
          <w:color w:val="000000"/>
        </w:rPr>
        <w:t xml:space="preserve"> de </w:t>
      </w:r>
      <w:proofErr w:type="spellStart"/>
      <w:r w:rsidRPr="00BF4C5C">
        <w:rPr>
          <w:rFonts w:ascii="Palatino Linotype" w:eastAsia="Times New Roman" w:hAnsi="Palatino Linotype" w:cs="Times New Roman"/>
          <w:i/>
          <w:color w:val="000000"/>
        </w:rPr>
        <w:t>transoparencia</w:t>
      </w:r>
      <w:proofErr w:type="spellEnd"/>
      <w:r w:rsidRPr="00BF4C5C">
        <w:rPr>
          <w:rFonts w:ascii="Palatino Linotype" w:eastAsia="Times New Roman" w:hAnsi="Palatino Linotype" w:cs="Times New Roman"/>
          <w:i/>
          <w:color w:val="000000"/>
        </w:rPr>
        <w:t xml:space="preserve"> del </w:t>
      </w:r>
      <w:proofErr w:type="spellStart"/>
      <w:r w:rsidRPr="00BF4C5C">
        <w:rPr>
          <w:rFonts w:ascii="Palatino Linotype" w:eastAsia="Times New Roman" w:hAnsi="Palatino Linotype" w:cs="Times New Roman"/>
          <w:i/>
          <w:color w:val="000000"/>
        </w:rPr>
        <w:t>h.ayuntamiento</w:t>
      </w:r>
      <w:proofErr w:type="spellEnd"/>
      <w:r w:rsidRPr="00BF4C5C">
        <w:rPr>
          <w:rFonts w:ascii="Palatino Linotype" w:eastAsia="Times New Roman" w:hAnsi="Palatino Linotype" w:cs="Times New Roman"/>
          <w:i/>
          <w:color w:val="000000"/>
        </w:rPr>
        <w:t xml:space="preserve"> de </w:t>
      </w:r>
      <w:proofErr w:type="spellStart"/>
      <w:r w:rsidRPr="00BF4C5C">
        <w:rPr>
          <w:rFonts w:ascii="Palatino Linotype" w:eastAsia="Times New Roman" w:hAnsi="Palatino Linotype" w:cs="Times New Roman"/>
          <w:i/>
          <w:color w:val="000000"/>
        </w:rPr>
        <w:t>apaxco</w:t>
      </w:r>
      <w:proofErr w:type="spellEnd"/>
      <w:r w:rsidRPr="00BF4C5C">
        <w:rPr>
          <w:rFonts w:ascii="Palatino Linotype" w:eastAsia="Times New Roman" w:hAnsi="Palatino Linotype" w:cs="Times New Roman"/>
          <w:i/>
          <w:color w:val="000000"/>
        </w:rPr>
        <w:t xml:space="preserve"> para atender las solicitudes de </w:t>
      </w:r>
      <w:proofErr w:type="spellStart"/>
      <w:r w:rsidRPr="00BF4C5C">
        <w:rPr>
          <w:rFonts w:ascii="Palatino Linotype" w:eastAsia="Times New Roman" w:hAnsi="Palatino Linotype" w:cs="Times New Roman"/>
          <w:i/>
          <w:color w:val="000000"/>
        </w:rPr>
        <w:t>informacion</w:t>
      </w:r>
      <w:proofErr w:type="spellEnd"/>
      <w:r w:rsidRPr="00BF4C5C">
        <w:rPr>
          <w:rFonts w:ascii="Palatino Linotype" w:eastAsia="Times New Roman" w:hAnsi="Palatino Linotype" w:cs="Times New Roman"/>
          <w:i/>
          <w:color w:val="000000"/>
        </w:rPr>
        <w:t>” (Sic)</w:t>
      </w:r>
      <w:r w:rsidR="00847F80" w:rsidRPr="00BF4C5C">
        <w:rPr>
          <w:rFonts w:ascii="Palatino Linotype" w:eastAsia="Times New Roman" w:hAnsi="Palatino Linotype" w:cs="Times New Roman"/>
          <w:color w:val="000000"/>
          <w:sz w:val="22"/>
          <w:szCs w:val="18"/>
        </w:rPr>
        <w:t xml:space="preserve">, </w:t>
      </w:r>
      <w:r w:rsidR="00847F80" w:rsidRPr="00BF4C5C">
        <w:rPr>
          <w:rFonts w:ascii="Palatino Linotype" w:eastAsia="Times New Roman" w:hAnsi="Palatino Linotype" w:cs="Times New Roman"/>
          <w:color w:val="000000"/>
        </w:rPr>
        <w:t xml:space="preserve">es necesario señalar que </w:t>
      </w:r>
      <w:r w:rsidR="00F142E2" w:rsidRPr="00BF4C5C">
        <w:rPr>
          <w:rFonts w:ascii="Palatino Linotype" w:eastAsia="Times New Roman" w:hAnsi="Palatino Linotype" w:cs="Times New Roman"/>
          <w:color w:val="000000"/>
        </w:rPr>
        <w:t xml:space="preserve">el </w:t>
      </w:r>
      <w:r w:rsidR="007E100A" w:rsidRPr="00BF4C5C">
        <w:rPr>
          <w:rFonts w:ascii="Palatino Linotype" w:eastAsia="Times New Roman" w:hAnsi="Palatino Linotype" w:cs="Times New Roman"/>
          <w:color w:val="000000"/>
        </w:rPr>
        <w:t xml:space="preserve">Bando Municipal del Ayuntamiento de </w:t>
      </w:r>
      <w:proofErr w:type="spellStart"/>
      <w:r w:rsidR="007E100A" w:rsidRPr="00BF4C5C">
        <w:rPr>
          <w:rFonts w:ascii="Palatino Linotype" w:eastAsia="Times New Roman" w:hAnsi="Palatino Linotype" w:cs="Times New Roman"/>
          <w:color w:val="000000"/>
        </w:rPr>
        <w:t>Apaxco</w:t>
      </w:r>
      <w:proofErr w:type="spellEnd"/>
      <w:r w:rsidR="007E100A" w:rsidRPr="00BF4C5C">
        <w:rPr>
          <w:rFonts w:ascii="Palatino Linotype" w:eastAsia="Times New Roman" w:hAnsi="Palatino Linotype" w:cs="Times New Roman"/>
          <w:color w:val="000000"/>
        </w:rPr>
        <w:t xml:space="preserve"> en el artículo 39 refiere las dependencias y unidades administrativas  se auxiliara el presidente municipal para el ejercicio de sus funciones como a continuación se observa: </w:t>
      </w:r>
    </w:p>
    <w:p w14:paraId="062E09AC" w14:textId="77777777" w:rsidR="007E100A" w:rsidRPr="00BF4C5C" w:rsidRDefault="007E100A" w:rsidP="007E100A">
      <w:pPr>
        <w:pStyle w:val="Prrafodelista"/>
        <w:rPr>
          <w:rFonts w:ascii="Palatino Linotype" w:eastAsia="Times New Roman" w:hAnsi="Palatino Linotype" w:cs="Times New Roman"/>
          <w:lang w:val="es-MX"/>
        </w:rPr>
      </w:pPr>
    </w:p>
    <w:p w14:paraId="549E911A" w14:textId="217391B1"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w:t>
      </w:r>
      <w:r w:rsidRPr="00BF4C5C">
        <w:rPr>
          <w:rFonts w:ascii="Palatino Linotype" w:eastAsia="Times New Roman" w:hAnsi="Palatino Linotype" w:cs="Times New Roman"/>
          <w:b/>
          <w:i/>
          <w:sz w:val="22"/>
          <w:lang w:val="es-MX"/>
        </w:rPr>
        <w:t>ARTÍCULO 39</w:t>
      </w:r>
      <w:r w:rsidRPr="00BF4C5C">
        <w:rPr>
          <w:rFonts w:ascii="Palatino Linotype" w:eastAsia="Times New Roman" w:hAnsi="Palatino Linotype" w:cs="Times New Roman"/>
          <w:i/>
          <w:sz w:val="22"/>
          <w:lang w:val="es-MX"/>
        </w:rPr>
        <w:t>.- Para el ejercicio de sus funciones, el Presidente Municipal se auxiliará de las siguientes dependencias y unidades administrativas:</w:t>
      </w:r>
    </w:p>
    <w:p w14:paraId="7B8FBEFB" w14:textId="1FC5DF28" w:rsidR="007E100A" w:rsidRPr="00BF4C5C" w:rsidRDefault="007E100A" w:rsidP="007E100A">
      <w:pPr>
        <w:spacing w:line="360" w:lineRule="auto"/>
        <w:ind w:left="567" w:right="616"/>
        <w:jc w:val="both"/>
        <w:rPr>
          <w:rFonts w:ascii="Palatino Linotype" w:eastAsia="Times New Roman" w:hAnsi="Palatino Linotype" w:cs="Times New Roman"/>
          <w:b/>
          <w:i/>
          <w:sz w:val="22"/>
          <w:lang w:val="es-MX"/>
        </w:rPr>
      </w:pPr>
      <w:r w:rsidRPr="00BF4C5C">
        <w:rPr>
          <w:rFonts w:ascii="Palatino Linotype" w:eastAsia="Times New Roman" w:hAnsi="Palatino Linotype" w:cs="Times New Roman"/>
          <w:b/>
          <w:i/>
          <w:sz w:val="22"/>
          <w:lang w:val="es-MX"/>
        </w:rPr>
        <w:t>1.- Presidencia Municipal</w:t>
      </w:r>
    </w:p>
    <w:p w14:paraId="554925CA"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a). Secretario Adjunto y Gobierno</w:t>
      </w:r>
    </w:p>
    <w:p w14:paraId="723B8E59"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b). Secretario Particular</w:t>
      </w:r>
    </w:p>
    <w:p w14:paraId="71D0CF9C"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proofErr w:type="gramStart"/>
      <w:r w:rsidRPr="00BF4C5C">
        <w:rPr>
          <w:rFonts w:ascii="Palatino Linotype" w:eastAsia="Times New Roman" w:hAnsi="Palatino Linotype" w:cs="Times New Roman"/>
          <w:i/>
          <w:sz w:val="22"/>
          <w:lang w:val="es-MX"/>
        </w:rPr>
        <w:t>c)</w:t>
      </w:r>
      <w:proofErr w:type="gramEnd"/>
      <w:r w:rsidRPr="00BF4C5C">
        <w:rPr>
          <w:rFonts w:ascii="Palatino Linotype" w:eastAsia="Times New Roman" w:hAnsi="Palatino Linotype" w:cs="Times New Roman"/>
          <w:i/>
          <w:sz w:val="22"/>
          <w:lang w:val="es-MX"/>
        </w:rPr>
        <w:t>. Coordinador Jurídico</w:t>
      </w:r>
    </w:p>
    <w:p w14:paraId="72B9876F"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d). Coordinador de Comunicación Social, Giras y Logística</w:t>
      </w:r>
    </w:p>
    <w:p w14:paraId="528D9F97"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e).Secretario Técnico del consejo municipal de Seguridad Publica</w:t>
      </w:r>
    </w:p>
    <w:p w14:paraId="47E85121"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p>
    <w:p w14:paraId="367D2F63" w14:textId="69A8FDDA" w:rsidR="007E100A" w:rsidRPr="00BF4C5C" w:rsidRDefault="007E100A" w:rsidP="007E100A">
      <w:pPr>
        <w:spacing w:line="360" w:lineRule="auto"/>
        <w:ind w:left="567" w:right="616"/>
        <w:jc w:val="both"/>
        <w:rPr>
          <w:rFonts w:ascii="Palatino Linotype" w:eastAsia="Times New Roman" w:hAnsi="Palatino Linotype" w:cs="Times New Roman"/>
          <w:b/>
          <w:i/>
          <w:sz w:val="22"/>
          <w:lang w:val="es-MX"/>
        </w:rPr>
      </w:pPr>
      <w:r w:rsidRPr="00BF4C5C">
        <w:rPr>
          <w:rFonts w:ascii="Palatino Linotype" w:eastAsia="Times New Roman" w:hAnsi="Palatino Linotype" w:cs="Times New Roman"/>
          <w:b/>
          <w:i/>
          <w:sz w:val="22"/>
          <w:lang w:val="es-MX"/>
        </w:rPr>
        <w:t>2.- Secretaría del H. Ayuntamiento</w:t>
      </w:r>
    </w:p>
    <w:p w14:paraId="3BC16714"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a). Oficialía Mediadora-Conciliadora</w:t>
      </w:r>
    </w:p>
    <w:p w14:paraId="059C3B6B"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b). Oficialía Calificadora</w:t>
      </w:r>
    </w:p>
    <w:p w14:paraId="55A0207B"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proofErr w:type="gramStart"/>
      <w:r w:rsidRPr="00BF4C5C">
        <w:rPr>
          <w:rFonts w:ascii="Palatino Linotype" w:eastAsia="Times New Roman" w:hAnsi="Palatino Linotype" w:cs="Times New Roman"/>
          <w:i/>
          <w:sz w:val="22"/>
          <w:lang w:val="es-MX"/>
        </w:rPr>
        <w:t>c)</w:t>
      </w:r>
      <w:proofErr w:type="gramEnd"/>
      <w:r w:rsidRPr="00BF4C5C">
        <w:rPr>
          <w:rFonts w:ascii="Palatino Linotype" w:eastAsia="Times New Roman" w:hAnsi="Palatino Linotype" w:cs="Times New Roman"/>
          <w:i/>
          <w:sz w:val="22"/>
          <w:lang w:val="es-MX"/>
        </w:rPr>
        <w:t>. Oficialía del Registro Civil</w:t>
      </w:r>
    </w:p>
    <w:p w14:paraId="7B0AF9C1"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d). Oficialía de Partes</w:t>
      </w:r>
    </w:p>
    <w:p w14:paraId="6F1C509B"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e). Junta Municipal de Reclutamiento</w:t>
      </w:r>
    </w:p>
    <w:p w14:paraId="2C4D2EF0" w14:textId="77777777" w:rsidR="007E100A" w:rsidRPr="00BF4C5C" w:rsidRDefault="007E100A" w:rsidP="007E100A">
      <w:pPr>
        <w:spacing w:line="360" w:lineRule="auto"/>
        <w:ind w:left="567" w:right="616"/>
        <w:jc w:val="both"/>
        <w:rPr>
          <w:rFonts w:ascii="Palatino Linotype" w:eastAsia="Times New Roman" w:hAnsi="Palatino Linotype" w:cs="Times New Roman"/>
          <w:b/>
          <w:i/>
          <w:sz w:val="22"/>
          <w:lang w:val="es-MX"/>
        </w:rPr>
      </w:pPr>
      <w:r w:rsidRPr="00BF4C5C">
        <w:rPr>
          <w:rFonts w:ascii="Palatino Linotype" w:eastAsia="Times New Roman" w:hAnsi="Palatino Linotype" w:cs="Times New Roman"/>
          <w:b/>
          <w:i/>
          <w:sz w:val="22"/>
          <w:lang w:val="es-MX"/>
        </w:rPr>
        <w:t>f). Unidad Municipal de Transparencia y Acceso a la Información Pública.</w:t>
      </w:r>
    </w:p>
    <w:p w14:paraId="280E84EE" w14:textId="77777777"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g). Jefatura de Patrimonio Municipal</w:t>
      </w:r>
    </w:p>
    <w:p w14:paraId="4F71E23D" w14:textId="5D24B51D" w:rsidR="007E100A" w:rsidRPr="00BF4C5C" w:rsidRDefault="007E100A" w:rsidP="007E100A">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 xml:space="preserve">h). Archivo Municipal” </w:t>
      </w:r>
    </w:p>
    <w:p w14:paraId="64450BF3" w14:textId="5C9AB3F0" w:rsidR="007E100A" w:rsidRPr="00BF4C5C" w:rsidRDefault="007E100A" w:rsidP="007E100A">
      <w:pPr>
        <w:spacing w:line="360" w:lineRule="auto"/>
        <w:ind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(Énfasis añadido)</w:t>
      </w:r>
    </w:p>
    <w:p w14:paraId="7A47A818" w14:textId="77777777" w:rsidR="007E100A" w:rsidRPr="00BF4C5C" w:rsidRDefault="007E100A" w:rsidP="007E100A">
      <w:pPr>
        <w:spacing w:line="360" w:lineRule="auto"/>
        <w:ind w:right="49"/>
        <w:jc w:val="both"/>
        <w:rPr>
          <w:rFonts w:ascii="Palatino Linotype" w:eastAsia="Times New Roman" w:hAnsi="Palatino Linotype" w:cs="Times New Roman"/>
          <w:lang w:val="es-MX"/>
        </w:rPr>
      </w:pPr>
    </w:p>
    <w:p w14:paraId="50D3C348" w14:textId="77777777" w:rsidR="007E100A" w:rsidRPr="00BF4C5C" w:rsidRDefault="007E100A" w:rsidP="007E100A">
      <w:pPr>
        <w:pStyle w:val="Prrafodelista"/>
        <w:rPr>
          <w:rFonts w:ascii="Palatino Linotype" w:eastAsia="Times New Roman" w:hAnsi="Palatino Linotype" w:cs="Times New Roman"/>
          <w:color w:val="000000"/>
          <w:sz w:val="22"/>
          <w:szCs w:val="18"/>
        </w:rPr>
      </w:pPr>
    </w:p>
    <w:p w14:paraId="7F24A455" w14:textId="77777777" w:rsidR="007E100A" w:rsidRPr="00BF4C5C" w:rsidRDefault="007E100A" w:rsidP="007E100A">
      <w:pPr>
        <w:spacing w:line="360" w:lineRule="auto"/>
        <w:ind w:right="49"/>
        <w:jc w:val="both"/>
        <w:rPr>
          <w:rFonts w:ascii="Palatino Linotype" w:eastAsia="Times New Roman" w:hAnsi="Palatino Linotype" w:cs="Times New Roman"/>
          <w:lang w:val="es-MX"/>
        </w:rPr>
      </w:pPr>
    </w:p>
    <w:p w14:paraId="368B1458" w14:textId="68E6794C" w:rsidR="00C6514C" w:rsidRPr="00BF4C5C" w:rsidRDefault="007E100A" w:rsidP="00C6514C">
      <w:pPr>
        <w:numPr>
          <w:ilvl w:val="0"/>
          <w:numId w:val="1"/>
        </w:numPr>
        <w:spacing w:line="360" w:lineRule="auto"/>
        <w:ind w:left="0" w:right="49" w:firstLine="0"/>
        <w:jc w:val="both"/>
        <w:rPr>
          <w:rFonts w:ascii="Palatino Linotype" w:eastAsia="Times New Roman" w:hAnsi="Palatino Linotype" w:cs="Times New Roman"/>
          <w:lang w:val="es-MX"/>
        </w:rPr>
      </w:pPr>
      <w:r w:rsidRPr="00BF4C5C">
        <w:rPr>
          <w:rFonts w:ascii="Palatino Linotype" w:eastAsia="Times New Roman" w:hAnsi="Palatino Linotype" w:cs="Times New Roman"/>
          <w:lang w:val="es-MX"/>
        </w:rPr>
        <w:t xml:space="preserve">De lo anterior se advierte que dentro de la administración municipal se encuentra la Unidad Municipal de Trasparencia y Acceso a la Información, </w:t>
      </w:r>
      <w:r w:rsidR="00C6514C" w:rsidRPr="00BF4C5C">
        <w:rPr>
          <w:rFonts w:ascii="Palatino Linotype" w:eastAsia="Times New Roman" w:hAnsi="Palatino Linotype" w:cs="Times New Roman"/>
          <w:lang w:val="es-MX"/>
        </w:rPr>
        <w:t xml:space="preserve">y de conformidad con el artículo 61 del Bando ya </w:t>
      </w:r>
      <w:r w:rsidR="00155191" w:rsidRPr="00BF4C5C">
        <w:rPr>
          <w:rFonts w:ascii="Palatino Linotype" w:eastAsia="Times New Roman" w:hAnsi="Palatino Linotype" w:cs="Times New Roman"/>
          <w:lang w:val="es-MX"/>
        </w:rPr>
        <w:t>referido</w:t>
      </w:r>
      <w:r w:rsidR="00C6514C" w:rsidRPr="00BF4C5C">
        <w:rPr>
          <w:rFonts w:ascii="Palatino Linotype" w:eastAsia="Times New Roman" w:hAnsi="Palatino Linotype" w:cs="Times New Roman"/>
          <w:lang w:val="es-MX"/>
        </w:rPr>
        <w:t>, tendrá las siguientes facultades:</w:t>
      </w:r>
    </w:p>
    <w:p w14:paraId="1D92351A" w14:textId="77777777" w:rsidR="00C6514C" w:rsidRPr="00BF4C5C" w:rsidRDefault="00C6514C" w:rsidP="00C6514C">
      <w:pPr>
        <w:spacing w:line="360" w:lineRule="auto"/>
        <w:ind w:right="49"/>
        <w:jc w:val="both"/>
        <w:rPr>
          <w:rFonts w:ascii="Palatino Linotype" w:eastAsia="Times New Roman" w:hAnsi="Palatino Linotype" w:cs="Times New Roman"/>
          <w:sz w:val="22"/>
          <w:lang w:val="es-MX"/>
        </w:rPr>
      </w:pPr>
    </w:p>
    <w:p w14:paraId="7B0946D8" w14:textId="77777777" w:rsidR="00C6514C" w:rsidRPr="00BF4C5C" w:rsidRDefault="00C6514C" w:rsidP="00C6514C">
      <w:pPr>
        <w:spacing w:line="360" w:lineRule="auto"/>
        <w:ind w:left="567" w:right="616"/>
        <w:jc w:val="both"/>
        <w:rPr>
          <w:rFonts w:ascii="Palatino Linotype" w:eastAsia="Times New Roman" w:hAnsi="Palatino Linotype" w:cs="Times New Roman"/>
          <w:i/>
          <w:sz w:val="22"/>
        </w:rPr>
      </w:pPr>
      <w:r w:rsidRPr="00BF4C5C">
        <w:rPr>
          <w:rFonts w:ascii="Palatino Linotype" w:eastAsia="Times New Roman" w:hAnsi="Palatino Linotype" w:cs="Times New Roman"/>
          <w:i/>
          <w:sz w:val="22"/>
        </w:rPr>
        <w:t>“</w:t>
      </w:r>
      <w:r w:rsidRPr="00BF4C5C">
        <w:rPr>
          <w:rFonts w:ascii="Palatino Linotype" w:eastAsia="Times New Roman" w:hAnsi="Palatino Linotype" w:cs="Times New Roman"/>
          <w:b/>
          <w:i/>
          <w:sz w:val="22"/>
        </w:rPr>
        <w:t>ARTÍCULO 61.-</w:t>
      </w:r>
      <w:r w:rsidRPr="00BF4C5C">
        <w:rPr>
          <w:rFonts w:ascii="Palatino Linotype" w:eastAsia="Times New Roman" w:hAnsi="Palatino Linotype" w:cs="Times New Roman"/>
          <w:i/>
          <w:sz w:val="22"/>
        </w:rPr>
        <w:t xml:space="preserve"> El municipio como sujeto obligado de la Ley de Transparencia y Acceso a la Información Pública del Estado de México y Municipios constituirá al inicio de la gestión la Unidad de Información, integrándose a esta última los servidores públicos habilitados de cada unidad administrativa. </w:t>
      </w:r>
    </w:p>
    <w:p w14:paraId="623E433B" w14:textId="77777777" w:rsidR="00C6514C" w:rsidRPr="00BF4C5C" w:rsidRDefault="00C6514C" w:rsidP="00C6514C">
      <w:pPr>
        <w:spacing w:line="360" w:lineRule="auto"/>
        <w:ind w:left="567" w:right="616"/>
        <w:jc w:val="both"/>
        <w:rPr>
          <w:rFonts w:ascii="Palatino Linotype" w:eastAsia="Times New Roman" w:hAnsi="Palatino Linotype" w:cs="Times New Roman"/>
          <w:i/>
          <w:sz w:val="22"/>
        </w:rPr>
      </w:pPr>
    </w:p>
    <w:p w14:paraId="697A8040" w14:textId="2DEFC3FB" w:rsidR="00C6514C" w:rsidRPr="00BF4C5C" w:rsidRDefault="00C6514C" w:rsidP="00C6514C">
      <w:pPr>
        <w:spacing w:line="360" w:lineRule="auto"/>
        <w:ind w:left="567" w:right="616"/>
        <w:jc w:val="both"/>
        <w:rPr>
          <w:rFonts w:ascii="Palatino Linotype" w:eastAsia="Times New Roman" w:hAnsi="Palatino Linotype" w:cs="Times New Roman"/>
          <w:i/>
          <w:sz w:val="22"/>
        </w:rPr>
      </w:pPr>
      <w:r w:rsidRPr="00BF4C5C">
        <w:rPr>
          <w:rFonts w:ascii="Palatino Linotype" w:eastAsia="Times New Roman" w:hAnsi="Palatino Linotype" w:cs="Times New Roman"/>
          <w:i/>
          <w:sz w:val="22"/>
        </w:rPr>
        <w:t xml:space="preserve">La Unidad Municipal de Transparencia y Acceso a la Información Pública, tendrá a su cargo </w:t>
      </w:r>
      <w:proofErr w:type="spellStart"/>
      <w:r w:rsidRPr="00BF4C5C">
        <w:rPr>
          <w:rFonts w:ascii="Palatino Linotype" w:eastAsia="Times New Roman" w:hAnsi="Palatino Linotype" w:cs="Times New Roman"/>
          <w:i/>
          <w:sz w:val="22"/>
        </w:rPr>
        <w:t>eficientar</w:t>
      </w:r>
      <w:proofErr w:type="spellEnd"/>
      <w:r w:rsidRPr="00BF4C5C">
        <w:rPr>
          <w:rFonts w:ascii="Palatino Linotype" w:eastAsia="Times New Roman" w:hAnsi="Palatino Linotype" w:cs="Times New Roman"/>
          <w:i/>
          <w:sz w:val="22"/>
        </w:rPr>
        <w:t xml:space="preserve"> y actualizar el Sistema de Información Municipal requiriendo a las Dependencias de la Administración Pública Municipal, así como a las Entidades, Autoridades y Órganos Auxiliares, la información necesaria, a efecto de facilitar a cualquier persona que así lo solicite, datos socioeconómicos del municipio, aplicación de recursos y demás información pública de oficio, a través de un procedimiento que garantice el ejercicio del derecho de acceso a la información pública y protección de datos personales, de conformidad con la Ley de Transparencia y Acceso a la Información Pública del Estado de México y demás disposiciones legales aplicables.”</w:t>
      </w:r>
    </w:p>
    <w:p w14:paraId="0D0BDD4C" w14:textId="77777777" w:rsidR="00C6514C" w:rsidRPr="00BF4C5C" w:rsidRDefault="00C6514C" w:rsidP="00C6514C">
      <w:pPr>
        <w:spacing w:line="360" w:lineRule="auto"/>
        <w:ind w:right="49"/>
        <w:jc w:val="both"/>
        <w:rPr>
          <w:rFonts w:ascii="Palatino Linotype" w:eastAsia="Times New Roman" w:hAnsi="Palatino Linotype" w:cs="Times New Roman"/>
          <w:lang w:val="es-MX"/>
        </w:rPr>
      </w:pPr>
    </w:p>
    <w:p w14:paraId="540E761A" w14:textId="4A36C95A" w:rsidR="00967DAE" w:rsidRPr="00BF4C5C" w:rsidRDefault="00306D03" w:rsidP="003D2719">
      <w:pPr>
        <w:numPr>
          <w:ilvl w:val="0"/>
          <w:numId w:val="1"/>
        </w:numPr>
        <w:spacing w:line="360" w:lineRule="auto"/>
        <w:ind w:left="0" w:right="49" w:firstLine="0"/>
        <w:jc w:val="both"/>
        <w:rPr>
          <w:rFonts w:ascii="Palatino Linotype" w:eastAsia="Times New Roman" w:hAnsi="Palatino Linotype" w:cs="Times New Roman"/>
          <w:lang w:val="es-MX"/>
        </w:rPr>
      </w:pPr>
      <w:r w:rsidRPr="00BF4C5C">
        <w:rPr>
          <w:rFonts w:ascii="Palatino Linotype" w:eastAsia="Times New Roman" w:hAnsi="Palatino Linotype" w:cs="Times New Roman"/>
          <w:lang w:val="es-MX"/>
        </w:rPr>
        <w:t xml:space="preserve">En ese sentido </w:t>
      </w:r>
      <w:r w:rsidR="00155191" w:rsidRPr="00BF4C5C">
        <w:rPr>
          <w:rFonts w:ascii="Palatino Linotype" w:eastAsia="Times New Roman" w:hAnsi="Palatino Linotype" w:cs="Times New Roman"/>
          <w:lang w:val="es-MX"/>
        </w:rPr>
        <w:t>la Unidad Municipal de Transparencia y Acceso a la Información Pública, para llevar a cabo sus funciones</w:t>
      </w:r>
      <w:r w:rsidR="00155191" w:rsidRPr="00BF4C5C">
        <w:rPr>
          <w:rFonts w:ascii="Palatino Linotype" w:eastAsia="Times New Roman" w:hAnsi="Palatino Linotype" w:cs="Times New Roman"/>
          <w:b/>
          <w:lang w:val="es-MX"/>
        </w:rPr>
        <w:t xml:space="preserve"> </w:t>
      </w:r>
      <w:r w:rsidR="00155191" w:rsidRPr="00BF4C5C">
        <w:rPr>
          <w:rFonts w:ascii="Palatino Linotype" w:eastAsia="Times New Roman" w:hAnsi="Palatino Linotype" w:cs="Times New Roman"/>
          <w:lang w:val="es-MX"/>
        </w:rPr>
        <w:t>requiere de un con</w:t>
      </w:r>
      <w:r w:rsidRPr="00BF4C5C">
        <w:rPr>
          <w:rFonts w:ascii="Palatino Linotype" w:eastAsia="Times New Roman" w:hAnsi="Palatino Linotype" w:cs="Times New Roman"/>
          <w:lang w:val="es-MX"/>
        </w:rPr>
        <w:t xml:space="preserve">junto de </w:t>
      </w:r>
      <w:r w:rsidRPr="00BF4C5C">
        <w:rPr>
          <w:rFonts w:ascii="Palatino Linotype" w:eastAsia="Times New Roman" w:hAnsi="Palatino Linotype" w:cs="Times New Roman"/>
          <w:lang w:val="es-MX"/>
        </w:rPr>
        <w:lastRenderedPageBreak/>
        <w:t>normas en las que fundamente su actuar</w:t>
      </w:r>
      <w:r w:rsidR="00155191" w:rsidRPr="00BF4C5C">
        <w:rPr>
          <w:rFonts w:ascii="Palatino Linotype" w:eastAsia="Times New Roman" w:hAnsi="Palatino Linotype" w:cs="Times New Roman"/>
          <w:lang w:val="es-MX"/>
        </w:rPr>
        <w:t>,</w:t>
      </w:r>
      <w:r w:rsidR="00967DAE" w:rsidRPr="00BF4C5C">
        <w:rPr>
          <w:rFonts w:ascii="Palatino Linotype" w:eastAsia="Times New Roman" w:hAnsi="Palatino Linotype" w:cs="Times New Roman"/>
          <w:lang w:val="es-MX"/>
        </w:rPr>
        <w:t xml:space="preserve"> lo anterior de conformidad con el </w:t>
      </w:r>
      <w:r w:rsidR="003D2719" w:rsidRPr="00BF4C5C">
        <w:rPr>
          <w:rFonts w:ascii="Palatino Linotype" w:eastAsia="Times New Roman" w:hAnsi="Palatino Linotype" w:cs="Times New Roman"/>
          <w:lang w:val="es-MX"/>
        </w:rPr>
        <w:t xml:space="preserve">principio de legalidad definido </w:t>
      </w:r>
      <w:r w:rsidR="00967DAE" w:rsidRPr="00BF4C5C">
        <w:rPr>
          <w:rFonts w:ascii="Palatino Linotype" w:eastAsia="Times New Roman" w:hAnsi="Palatino Linotype" w:cs="Times New Roman"/>
          <w:lang w:val="es-MX"/>
        </w:rPr>
        <w:t>como “</w:t>
      </w:r>
      <w:r w:rsidR="00967DAE" w:rsidRPr="00BF4C5C">
        <w:rPr>
          <w:rFonts w:ascii="Palatino Linotype" w:eastAsia="Times New Roman" w:hAnsi="Palatino Linotype" w:cs="Times New Roman"/>
          <w:i/>
          <w:lang w:val="es-MX"/>
        </w:rPr>
        <w:t xml:space="preserve">aquel en virtud del cual “los poderes públicos están sujetos a la ley”, de tal forma que todos sus actos deben ser conforme a la ley, bajo pena de invalidez”. </w:t>
      </w:r>
      <w:r w:rsidR="00967DAE" w:rsidRPr="00BF4C5C">
        <w:rPr>
          <w:rStyle w:val="Refdenotaalpie"/>
          <w:rFonts w:ascii="Palatino Linotype" w:eastAsia="Times New Roman" w:hAnsi="Palatino Linotype" w:cs="Times New Roman"/>
          <w:i/>
          <w:lang w:val="es-MX"/>
        </w:rPr>
        <w:footnoteReference w:id="4"/>
      </w:r>
      <w:r w:rsidR="00967DAE" w:rsidRPr="00BF4C5C">
        <w:rPr>
          <w:rFonts w:ascii="Palatino Linotype" w:eastAsia="Times New Roman" w:hAnsi="Palatino Linotype" w:cs="Times New Roman"/>
          <w:lang w:val="es-MX"/>
        </w:rPr>
        <w:t xml:space="preserve">Así se entiende por marco normativo el </w:t>
      </w:r>
      <w:r w:rsidR="00967DAE" w:rsidRPr="00BF4C5C">
        <w:rPr>
          <w:rFonts w:ascii="Palatino Linotype" w:eastAsia="Times New Roman" w:hAnsi="Palatino Linotype" w:cs="Times New Roman"/>
        </w:rPr>
        <w:t>conj</w:t>
      </w:r>
      <w:r w:rsidRPr="00BF4C5C">
        <w:rPr>
          <w:rFonts w:ascii="Palatino Linotype" w:eastAsia="Times New Roman" w:hAnsi="Palatino Linotype" w:cs="Times New Roman"/>
        </w:rPr>
        <w:t xml:space="preserve">unto de leyes, normas, decretos o reglamentos </w:t>
      </w:r>
      <w:r w:rsidR="00967DAE" w:rsidRPr="00BF4C5C">
        <w:rPr>
          <w:rFonts w:ascii="Palatino Linotype" w:eastAsia="Times New Roman" w:hAnsi="Palatino Linotype" w:cs="Times New Roman"/>
        </w:rPr>
        <w:t>de carácter obligatorio o indicativo que rigen en un país, estado, una institución o un organismo.</w:t>
      </w:r>
    </w:p>
    <w:p w14:paraId="4C921C1B" w14:textId="77777777" w:rsidR="00306D03" w:rsidRPr="00BF4C5C" w:rsidRDefault="00306D03" w:rsidP="00306D03">
      <w:pPr>
        <w:spacing w:line="360" w:lineRule="auto"/>
        <w:ind w:right="49"/>
        <w:jc w:val="both"/>
        <w:rPr>
          <w:rFonts w:ascii="Palatino Linotype" w:eastAsia="Times New Roman" w:hAnsi="Palatino Linotype" w:cs="Times New Roman"/>
          <w:lang w:val="es-MX"/>
        </w:rPr>
      </w:pPr>
    </w:p>
    <w:p w14:paraId="56BCD0A8" w14:textId="224E4F50" w:rsidR="00306D03" w:rsidRPr="00BF4C5C" w:rsidRDefault="0029449D" w:rsidP="00306D03">
      <w:pPr>
        <w:numPr>
          <w:ilvl w:val="0"/>
          <w:numId w:val="1"/>
        </w:numPr>
        <w:spacing w:line="360" w:lineRule="auto"/>
        <w:ind w:left="0" w:right="49" w:firstLine="0"/>
        <w:jc w:val="both"/>
        <w:rPr>
          <w:rFonts w:ascii="Palatino Linotype" w:eastAsia="Times New Roman" w:hAnsi="Palatino Linotype" w:cs="Times New Roman"/>
          <w:lang w:val="es-MX"/>
        </w:rPr>
      </w:pPr>
      <w:r w:rsidRPr="00BF4C5C">
        <w:rPr>
          <w:rFonts w:ascii="Palatino Linotype" w:eastAsia="Times New Roman" w:hAnsi="Palatino Linotype" w:cs="Times New Roman"/>
        </w:rPr>
        <w:t>Además</w:t>
      </w:r>
      <w:r w:rsidR="00306D03" w:rsidRPr="00BF4C5C">
        <w:rPr>
          <w:rFonts w:ascii="Palatino Linotype" w:eastAsia="Times New Roman" w:hAnsi="Palatino Linotype" w:cs="Times New Roman"/>
        </w:rPr>
        <w:t xml:space="preserve"> todo </w:t>
      </w:r>
      <w:r w:rsidRPr="00BF4C5C">
        <w:rPr>
          <w:rFonts w:ascii="Palatino Linotype" w:eastAsia="Times New Roman" w:hAnsi="Palatino Linotype" w:cs="Times New Roman"/>
        </w:rPr>
        <w:t>acto de autoridad debe estar adecuada y suficiente</w:t>
      </w:r>
      <w:r w:rsidR="003D2719" w:rsidRPr="00BF4C5C">
        <w:rPr>
          <w:rFonts w:ascii="Palatino Linotype" w:eastAsia="Times New Roman" w:hAnsi="Palatino Linotype" w:cs="Times New Roman"/>
        </w:rPr>
        <w:t xml:space="preserve"> fundado </w:t>
      </w:r>
      <w:r w:rsidRPr="00BF4C5C">
        <w:rPr>
          <w:rFonts w:ascii="Palatino Linotype" w:eastAsia="Times New Roman" w:hAnsi="Palatino Linotype" w:cs="Times New Roman"/>
        </w:rPr>
        <w:t>y motivado, entendiéndose por fundamentación, como la facultad expresa en la ley para que una institución actúe</w:t>
      </w:r>
      <w:r w:rsidR="003D2719" w:rsidRPr="00BF4C5C">
        <w:rPr>
          <w:rFonts w:ascii="Palatino Linotype" w:eastAsia="Times New Roman" w:hAnsi="Palatino Linotype" w:cs="Times New Roman"/>
        </w:rPr>
        <w:t>,</w:t>
      </w:r>
      <w:r w:rsidRPr="00BF4C5C">
        <w:rPr>
          <w:rFonts w:ascii="Palatino Linotype" w:eastAsia="Times New Roman" w:hAnsi="Palatino Linotype" w:cs="Times New Roman"/>
        </w:rPr>
        <w:t xml:space="preserve"> de conformidad con el siguiente criterio orientador: </w:t>
      </w:r>
    </w:p>
    <w:p w14:paraId="2EC0198C" w14:textId="77777777" w:rsidR="00306D03" w:rsidRPr="00BF4C5C" w:rsidRDefault="00306D03" w:rsidP="00306D03">
      <w:pPr>
        <w:pStyle w:val="Prrafodelista"/>
        <w:rPr>
          <w:rFonts w:ascii="Palatino Linotype" w:eastAsia="Times New Roman" w:hAnsi="Palatino Linotype" w:cs="Times New Roman"/>
          <w:lang w:val="es-MX"/>
        </w:rPr>
      </w:pPr>
    </w:p>
    <w:p w14:paraId="23D147E6" w14:textId="77777777" w:rsidR="00306D03" w:rsidRPr="00BF4C5C" w:rsidRDefault="00306D03" w:rsidP="00306D03">
      <w:pPr>
        <w:spacing w:line="360" w:lineRule="auto"/>
        <w:ind w:right="49"/>
        <w:jc w:val="both"/>
        <w:rPr>
          <w:rFonts w:ascii="Palatino Linotype" w:eastAsia="Times New Roman" w:hAnsi="Palatino Linotype" w:cs="Times New Roman"/>
          <w:lang w:val="es-MX"/>
        </w:rPr>
      </w:pPr>
    </w:p>
    <w:p w14:paraId="68A67EC4" w14:textId="77777777" w:rsidR="00197BA9" w:rsidRPr="00BF4C5C" w:rsidRDefault="00306D03" w:rsidP="00306D03">
      <w:pPr>
        <w:spacing w:line="360" w:lineRule="auto"/>
        <w:ind w:left="567" w:right="616"/>
        <w:jc w:val="both"/>
        <w:rPr>
          <w:rFonts w:ascii="Palatino Linotype" w:eastAsia="Times New Roman" w:hAnsi="Palatino Linotype" w:cs="Times New Roman"/>
          <w:sz w:val="22"/>
        </w:rPr>
      </w:pPr>
      <w:r w:rsidRPr="00BF4C5C">
        <w:rPr>
          <w:rFonts w:ascii="Palatino Linotype" w:eastAsia="Times New Roman" w:hAnsi="Palatino Linotype" w:cs="Times New Roman"/>
          <w:b/>
          <w:sz w:val="22"/>
        </w:rPr>
        <w:t>“FUNDAMENTACIÓN Y MOTIVACIÓN.</w:t>
      </w:r>
      <w:r w:rsidRPr="00BF4C5C">
        <w:rPr>
          <w:rFonts w:ascii="Palatino Linotype" w:eastAsia="Times New Roman" w:hAnsi="Palatino Linotype" w:cs="Times New Roman"/>
          <w:sz w:val="22"/>
        </w:rPr>
        <w:t xml:space="preserve"> De acuerdo con el artículo 16 de la Constitución Federal, todo acto de autoridad debe estar adecuada y suficientemente fundado y motivado, entendiéndose por lo primero que ha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configuren las hipótesis normativas. </w:t>
      </w:r>
    </w:p>
    <w:p w14:paraId="2CD59C87" w14:textId="565A05A3" w:rsidR="00155191" w:rsidRPr="00BF4C5C" w:rsidRDefault="00306D03" w:rsidP="00306D03">
      <w:pPr>
        <w:spacing w:line="360" w:lineRule="auto"/>
        <w:ind w:left="567" w:right="616"/>
        <w:jc w:val="both"/>
        <w:rPr>
          <w:rFonts w:ascii="Palatino Linotype" w:eastAsia="Times New Roman" w:hAnsi="Palatino Linotype" w:cs="Times New Roman"/>
          <w:sz w:val="22"/>
        </w:rPr>
      </w:pPr>
      <w:r w:rsidRPr="00BF4C5C">
        <w:rPr>
          <w:rFonts w:ascii="Palatino Linotype" w:eastAsia="Times New Roman" w:hAnsi="Palatino Linotype" w:cs="Times New Roman"/>
          <w:sz w:val="22"/>
        </w:rPr>
        <w:t>Volumen CXXXII, página 49</w:t>
      </w:r>
      <w:proofErr w:type="gramStart"/>
      <w:r w:rsidRPr="00BF4C5C">
        <w:rPr>
          <w:rFonts w:ascii="Palatino Linotype" w:eastAsia="Times New Roman" w:hAnsi="Palatino Linotype" w:cs="Times New Roman"/>
          <w:sz w:val="22"/>
        </w:rPr>
        <w:t>.—</w:t>
      </w:r>
      <w:proofErr w:type="gramEnd"/>
      <w:r w:rsidRPr="00BF4C5C">
        <w:rPr>
          <w:rFonts w:ascii="Palatino Linotype" w:eastAsia="Times New Roman" w:hAnsi="Palatino Linotype" w:cs="Times New Roman"/>
          <w:sz w:val="22"/>
        </w:rPr>
        <w:t xml:space="preserve">Amparo en revisión 8280/67.—Augusto Vallejo Olivo.—24 de junio de 1968.—Cinco votos.—Ponente: José Rivera Pérez Campos.—Secretario: José Tena Ramírez. Séptima Época, Tercera Parte: </w:t>
      </w:r>
      <w:r w:rsidRPr="00BF4C5C">
        <w:rPr>
          <w:rFonts w:ascii="Palatino Linotype" w:eastAsia="Times New Roman" w:hAnsi="Palatino Linotype" w:cs="Times New Roman"/>
          <w:sz w:val="22"/>
        </w:rPr>
        <w:lastRenderedPageBreak/>
        <w:t>Volumen 14, página 37</w:t>
      </w:r>
      <w:proofErr w:type="gramStart"/>
      <w:r w:rsidRPr="00BF4C5C">
        <w:rPr>
          <w:rFonts w:ascii="Palatino Linotype" w:eastAsia="Times New Roman" w:hAnsi="Palatino Linotype" w:cs="Times New Roman"/>
          <w:sz w:val="22"/>
        </w:rPr>
        <w:t>.—</w:t>
      </w:r>
      <w:proofErr w:type="gramEnd"/>
      <w:r w:rsidRPr="00BF4C5C">
        <w:rPr>
          <w:rFonts w:ascii="Palatino Linotype" w:eastAsia="Times New Roman" w:hAnsi="Palatino Linotype" w:cs="Times New Roman"/>
          <w:sz w:val="22"/>
        </w:rPr>
        <w:t xml:space="preserve">Amparo en revisión 3713/69.—Elías </w:t>
      </w:r>
      <w:proofErr w:type="spellStart"/>
      <w:r w:rsidRPr="00BF4C5C">
        <w:rPr>
          <w:rFonts w:ascii="Palatino Linotype" w:eastAsia="Times New Roman" w:hAnsi="Palatino Linotype" w:cs="Times New Roman"/>
          <w:sz w:val="22"/>
        </w:rPr>
        <w:t>Chaín</w:t>
      </w:r>
      <w:proofErr w:type="spellEnd"/>
      <w:r w:rsidRPr="00BF4C5C">
        <w:rPr>
          <w:rFonts w:ascii="Palatino Linotype" w:eastAsia="Times New Roman" w:hAnsi="Palatino Linotype" w:cs="Times New Roman"/>
          <w:sz w:val="22"/>
        </w:rPr>
        <w:t>.—20 de febrero de 1970.—Cinco votos.—Ponente: Pedro Guerrero Martínez.—Secretario: Juan Díaz Romero. Volumen 28, página 111</w:t>
      </w:r>
      <w:proofErr w:type="gramStart"/>
      <w:r w:rsidRPr="00BF4C5C">
        <w:rPr>
          <w:rFonts w:ascii="Palatino Linotype" w:eastAsia="Times New Roman" w:hAnsi="Palatino Linotype" w:cs="Times New Roman"/>
          <w:sz w:val="22"/>
        </w:rPr>
        <w:t>.—</w:t>
      </w:r>
      <w:proofErr w:type="gramEnd"/>
      <w:r w:rsidRPr="00BF4C5C">
        <w:rPr>
          <w:rFonts w:ascii="Palatino Linotype" w:eastAsia="Times New Roman" w:hAnsi="Palatino Linotype" w:cs="Times New Roman"/>
          <w:sz w:val="22"/>
        </w:rPr>
        <w:t xml:space="preserve">Amparo en revisión 4115/68.—Emeterio Rodríguez Romero y </w:t>
      </w:r>
      <w:proofErr w:type="spellStart"/>
      <w:r w:rsidRPr="00BF4C5C">
        <w:rPr>
          <w:rFonts w:ascii="Palatino Linotype" w:eastAsia="Times New Roman" w:hAnsi="Palatino Linotype" w:cs="Times New Roman"/>
          <w:sz w:val="22"/>
        </w:rPr>
        <w:t>coagraviados</w:t>
      </w:r>
      <w:proofErr w:type="spellEnd"/>
      <w:r w:rsidRPr="00BF4C5C">
        <w:rPr>
          <w:rFonts w:ascii="Palatino Linotype" w:eastAsia="Times New Roman" w:hAnsi="Palatino Linotype" w:cs="Times New Roman"/>
          <w:sz w:val="22"/>
        </w:rPr>
        <w:t xml:space="preserve">.—26 de abril de 1971.—Cinco votos.—Ponente: Jorge </w:t>
      </w:r>
      <w:proofErr w:type="spellStart"/>
      <w:r w:rsidRPr="00BF4C5C">
        <w:rPr>
          <w:rFonts w:ascii="Palatino Linotype" w:eastAsia="Times New Roman" w:hAnsi="Palatino Linotype" w:cs="Times New Roman"/>
          <w:sz w:val="22"/>
        </w:rPr>
        <w:t>Saracho</w:t>
      </w:r>
      <w:proofErr w:type="spellEnd"/>
      <w:r w:rsidRPr="00BF4C5C">
        <w:rPr>
          <w:rFonts w:ascii="Palatino Linotype" w:eastAsia="Times New Roman" w:hAnsi="Palatino Linotype" w:cs="Times New Roman"/>
          <w:sz w:val="22"/>
        </w:rPr>
        <w:t xml:space="preserve"> Álvarez. Volúmenes 97-102, página 61</w:t>
      </w:r>
      <w:proofErr w:type="gramStart"/>
      <w:r w:rsidRPr="00BF4C5C">
        <w:rPr>
          <w:rFonts w:ascii="Palatino Linotype" w:eastAsia="Times New Roman" w:hAnsi="Palatino Linotype" w:cs="Times New Roman"/>
          <w:sz w:val="22"/>
        </w:rPr>
        <w:t>.—</w:t>
      </w:r>
      <w:proofErr w:type="gramEnd"/>
      <w:r w:rsidRPr="00BF4C5C">
        <w:rPr>
          <w:rFonts w:ascii="Palatino Linotype" w:eastAsia="Times New Roman" w:hAnsi="Palatino Linotype" w:cs="Times New Roman"/>
          <w:sz w:val="22"/>
        </w:rPr>
        <w:t>Amparo en revisión 2478/75.—María del Socorro Castrejón C. y otros y acumulado.—31 de marzo de 1977.—Unanimidad de cuatro votos.—Ponente: Carlos del Río Rodríguez.—Secretaria: Fausta Moreno Flores. Volúmenes 97-102, página 61</w:t>
      </w:r>
      <w:proofErr w:type="gramStart"/>
      <w:r w:rsidRPr="00BF4C5C">
        <w:rPr>
          <w:rFonts w:ascii="Palatino Linotype" w:eastAsia="Times New Roman" w:hAnsi="Palatino Linotype" w:cs="Times New Roman"/>
          <w:sz w:val="22"/>
        </w:rPr>
        <w:t>.—</w:t>
      </w:r>
      <w:proofErr w:type="gramEnd"/>
      <w:r w:rsidRPr="00BF4C5C">
        <w:rPr>
          <w:rFonts w:ascii="Palatino Linotype" w:eastAsia="Times New Roman" w:hAnsi="Palatino Linotype" w:cs="Times New Roman"/>
          <w:sz w:val="22"/>
        </w:rPr>
        <w:t xml:space="preserve">Amparo en revisión 5724/76.—Ramiro </w:t>
      </w:r>
      <w:proofErr w:type="spellStart"/>
      <w:r w:rsidRPr="00BF4C5C">
        <w:rPr>
          <w:rFonts w:ascii="Palatino Linotype" w:eastAsia="Times New Roman" w:hAnsi="Palatino Linotype" w:cs="Times New Roman"/>
          <w:sz w:val="22"/>
        </w:rPr>
        <w:t>Tarango</w:t>
      </w:r>
      <w:proofErr w:type="spellEnd"/>
      <w:r w:rsidRPr="00BF4C5C">
        <w:rPr>
          <w:rFonts w:ascii="Palatino Linotype" w:eastAsia="Times New Roman" w:hAnsi="Palatino Linotype" w:cs="Times New Roman"/>
          <w:sz w:val="22"/>
        </w:rPr>
        <w:t xml:space="preserve"> R. y otros.—28 de abril de 1977.—Cinco votos.—Ponente: Jorge </w:t>
      </w:r>
      <w:proofErr w:type="spellStart"/>
      <w:r w:rsidRPr="00BF4C5C">
        <w:rPr>
          <w:rFonts w:ascii="Palatino Linotype" w:eastAsia="Times New Roman" w:hAnsi="Palatino Linotype" w:cs="Times New Roman"/>
          <w:sz w:val="22"/>
        </w:rPr>
        <w:t>Iñárritu</w:t>
      </w:r>
      <w:proofErr w:type="spellEnd"/>
      <w:r w:rsidRPr="00BF4C5C">
        <w:rPr>
          <w:rFonts w:ascii="Palatino Linotype" w:eastAsia="Times New Roman" w:hAnsi="Palatino Linotype" w:cs="Times New Roman"/>
          <w:sz w:val="22"/>
        </w:rPr>
        <w:t xml:space="preserve">.—Secretario: Luis Tirado Ledesma. Semanario Judicial de la Federación, Séptima Época, Volúmenes 97-102, Tercera Parte, página 143, Segunda </w:t>
      </w:r>
      <w:proofErr w:type="spellStart"/>
      <w:r w:rsidRPr="00BF4C5C">
        <w:rPr>
          <w:rFonts w:ascii="Palatino Linotype" w:eastAsia="Times New Roman" w:hAnsi="Palatino Linotype" w:cs="Times New Roman"/>
          <w:sz w:val="22"/>
        </w:rPr>
        <w:t>Sala.Apéndice</w:t>
      </w:r>
      <w:proofErr w:type="spellEnd"/>
      <w:r w:rsidRPr="00BF4C5C">
        <w:rPr>
          <w:rFonts w:ascii="Palatino Linotype" w:eastAsia="Times New Roman" w:hAnsi="Palatino Linotype" w:cs="Times New Roman"/>
          <w:sz w:val="22"/>
        </w:rPr>
        <w:t xml:space="preserve"> 1917-2000, Tomo VI, Materia Común, Jurisprudencia, Suprema Corte de Justicia de la Nación, página 166, Segunda Sala, tesis 204.”</w:t>
      </w:r>
    </w:p>
    <w:p w14:paraId="2D555E98" w14:textId="77777777" w:rsidR="00306D03" w:rsidRPr="00BF4C5C" w:rsidRDefault="00306D03" w:rsidP="00306D03">
      <w:pPr>
        <w:spacing w:line="360" w:lineRule="auto"/>
        <w:ind w:left="567" w:right="616"/>
        <w:jc w:val="both"/>
        <w:rPr>
          <w:rFonts w:ascii="Palatino Linotype" w:eastAsia="Times New Roman" w:hAnsi="Palatino Linotype" w:cs="Times New Roman"/>
          <w:sz w:val="22"/>
          <w:lang w:val="es-MX"/>
        </w:rPr>
      </w:pPr>
    </w:p>
    <w:p w14:paraId="333C5EB9" w14:textId="2E38DE81" w:rsidR="0022734F" w:rsidRPr="00BF4C5C" w:rsidRDefault="00306D03" w:rsidP="00E90A76">
      <w:pPr>
        <w:numPr>
          <w:ilvl w:val="0"/>
          <w:numId w:val="1"/>
        </w:numPr>
        <w:spacing w:line="360" w:lineRule="auto"/>
        <w:ind w:left="0" w:right="49" w:firstLine="0"/>
        <w:jc w:val="both"/>
        <w:rPr>
          <w:rFonts w:ascii="Palatino Linotype" w:eastAsia="Times New Roman" w:hAnsi="Palatino Linotype" w:cs="Times New Roman"/>
          <w:sz w:val="28"/>
          <w:lang w:val="es-MX"/>
        </w:rPr>
      </w:pPr>
      <w:r w:rsidRPr="00BF4C5C">
        <w:rPr>
          <w:rFonts w:ascii="Palatino Linotype" w:eastAsia="Times New Roman" w:hAnsi="Palatino Linotype" w:cs="Times New Roman"/>
          <w:color w:val="000000"/>
          <w:szCs w:val="18"/>
        </w:rPr>
        <w:t xml:space="preserve">Así las cosas, </w:t>
      </w:r>
      <w:r w:rsidR="00155191" w:rsidRPr="00BF4C5C">
        <w:rPr>
          <w:rFonts w:ascii="Palatino Linotype" w:eastAsia="Times New Roman" w:hAnsi="Palatino Linotype" w:cs="Times New Roman"/>
          <w:color w:val="000000"/>
          <w:szCs w:val="18"/>
        </w:rPr>
        <w:t xml:space="preserve">el </w:t>
      </w:r>
      <w:r w:rsidR="00F142E2" w:rsidRPr="00BF4C5C">
        <w:rPr>
          <w:rFonts w:ascii="Palatino Linotype" w:eastAsia="Times New Roman" w:hAnsi="Palatino Linotype" w:cs="Times New Roman"/>
          <w:color w:val="000000"/>
          <w:szCs w:val="18"/>
        </w:rPr>
        <w:t xml:space="preserve">artículo 92 fracción I de </w:t>
      </w:r>
      <w:r w:rsidR="00847F80" w:rsidRPr="00BF4C5C">
        <w:rPr>
          <w:rFonts w:ascii="Palatino Linotype" w:eastAsia="Times New Roman" w:hAnsi="Palatino Linotype" w:cs="Times New Roman"/>
          <w:color w:val="000000"/>
          <w:szCs w:val="18"/>
        </w:rPr>
        <w:t xml:space="preserve">la Ley de Trasparencia </w:t>
      </w:r>
      <w:r w:rsidR="00F142E2" w:rsidRPr="00BF4C5C">
        <w:rPr>
          <w:rFonts w:ascii="Palatino Linotype" w:eastAsia="Times New Roman" w:hAnsi="Palatino Linotype" w:cs="Times New Roman"/>
          <w:color w:val="000000"/>
          <w:szCs w:val="18"/>
        </w:rPr>
        <w:t xml:space="preserve">y Acceso a la Información </w:t>
      </w:r>
      <w:r w:rsidR="00847F80" w:rsidRPr="00BF4C5C">
        <w:rPr>
          <w:rFonts w:ascii="Palatino Linotype" w:eastAsia="Times New Roman" w:hAnsi="Palatino Linotype" w:cs="Times New Roman"/>
          <w:color w:val="000000"/>
          <w:szCs w:val="18"/>
        </w:rPr>
        <w:t xml:space="preserve">del Estado de México y Municipios </w:t>
      </w:r>
      <w:r w:rsidR="00F142E2" w:rsidRPr="00BF4C5C">
        <w:rPr>
          <w:rFonts w:ascii="Palatino Linotype" w:eastAsia="Times New Roman" w:hAnsi="Palatino Linotype" w:cs="Times New Roman"/>
          <w:color w:val="000000"/>
          <w:szCs w:val="18"/>
        </w:rPr>
        <w:t xml:space="preserve"> establece que es menester de los Sujetos Obligados poner a disposición del p</w:t>
      </w:r>
      <w:r w:rsidR="001D2FDE" w:rsidRPr="00BF4C5C">
        <w:rPr>
          <w:rFonts w:ascii="Palatino Linotype" w:eastAsia="Times New Roman" w:hAnsi="Palatino Linotype" w:cs="Times New Roman"/>
          <w:color w:val="000000"/>
          <w:szCs w:val="18"/>
        </w:rPr>
        <w:t xml:space="preserve">úblico la </w:t>
      </w:r>
      <w:r w:rsidR="00155191" w:rsidRPr="00BF4C5C">
        <w:rPr>
          <w:rFonts w:ascii="Palatino Linotype" w:eastAsia="Times New Roman" w:hAnsi="Palatino Linotype" w:cs="Times New Roman"/>
          <w:color w:val="000000"/>
          <w:szCs w:val="18"/>
        </w:rPr>
        <w:t>información</w:t>
      </w:r>
      <w:r w:rsidR="001D2FDE" w:rsidRPr="00BF4C5C">
        <w:rPr>
          <w:rFonts w:ascii="Palatino Linotype" w:eastAsia="Times New Roman" w:hAnsi="Palatino Linotype" w:cs="Times New Roman"/>
          <w:color w:val="000000"/>
          <w:szCs w:val="18"/>
        </w:rPr>
        <w:t xml:space="preserve"> concerniente al marco normativo que les rige: </w:t>
      </w:r>
    </w:p>
    <w:p w14:paraId="2B23BFA1" w14:textId="77777777" w:rsidR="001D2FDE" w:rsidRPr="00BF4C5C" w:rsidRDefault="001D2FDE" w:rsidP="001D2FDE">
      <w:pPr>
        <w:pStyle w:val="Prrafodelista"/>
        <w:rPr>
          <w:rFonts w:ascii="Palatino Linotype" w:eastAsia="Times New Roman" w:hAnsi="Palatino Linotype" w:cs="Times New Roman"/>
          <w:lang w:val="es-MX"/>
        </w:rPr>
      </w:pPr>
    </w:p>
    <w:p w14:paraId="73D48EDF" w14:textId="77777777" w:rsidR="001D2FDE" w:rsidRPr="00BF4C5C" w:rsidRDefault="001D2FDE" w:rsidP="001D2FDE">
      <w:pPr>
        <w:pStyle w:val="Prrafodelista"/>
        <w:rPr>
          <w:rFonts w:ascii="Palatino Linotype" w:eastAsia="Times New Roman" w:hAnsi="Palatino Linotype" w:cs="Times New Roman"/>
          <w:lang w:val="es-MX"/>
        </w:rPr>
      </w:pPr>
    </w:p>
    <w:p w14:paraId="058BAD64" w14:textId="755B90C0" w:rsidR="001D2FDE" w:rsidRPr="00BF4C5C" w:rsidRDefault="001D2FDE" w:rsidP="001D2FDE">
      <w:pPr>
        <w:spacing w:line="360" w:lineRule="auto"/>
        <w:ind w:left="567" w:right="616"/>
        <w:jc w:val="both"/>
        <w:rPr>
          <w:rFonts w:ascii="Palatino Linotype" w:eastAsia="Times New Roman" w:hAnsi="Palatino Linotype" w:cs="Times New Roman"/>
          <w:i/>
        </w:rPr>
      </w:pPr>
      <w:r w:rsidRPr="00BF4C5C">
        <w:rPr>
          <w:rFonts w:ascii="Palatino Linotype" w:eastAsia="Times New Roman" w:hAnsi="Palatino Linotype" w:cs="Times New Roman"/>
          <w:i/>
        </w:rPr>
        <w:t>“</w:t>
      </w:r>
      <w:r w:rsidRPr="00BF4C5C">
        <w:rPr>
          <w:rFonts w:ascii="Palatino Linotype" w:eastAsia="Times New Roman" w:hAnsi="Palatino Linotype" w:cs="Times New Roman"/>
          <w:b/>
          <w:i/>
        </w:rPr>
        <w:t>Artículo 92.</w:t>
      </w:r>
      <w:r w:rsidRPr="00BF4C5C">
        <w:rPr>
          <w:rFonts w:ascii="Palatino Linotype" w:eastAsia="Times New Roman" w:hAnsi="Palatino Linotype" w:cs="Times New Roman"/>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F7237A9" w14:textId="77777777" w:rsidR="001D2FDE" w:rsidRPr="00BF4C5C" w:rsidRDefault="001D2FDE" w:rsidP="001D2FDE">
      <w:pPr>
        <w:spacing w:line="360" w:lineRule="auto"/>
        <w:ind w:left="567" w:right="616"/>
        <w:jc w:val="both"/>
        <w:rPr>
          <w:rFonts w:ascii="Palatino Linotype" w:eastAsia="Times New Roman" w:hAnsi="Palatino Linotype" w:cs="Times New Roman"/>
          <w:i/>
        </w:rPr>
      </w:pPr>
    </w:p>
    <w:p w14:paraId="70F78C35" w14:textId="7F71EAEA" w:rsidR="001D2FDE" w:rsidRPr="00BF4C5C" w:rsidRDefault="001D2FDE" w:rsidP="001D2FDE">
      <w:pPr>
        <w:spacing w:line="360" w:lineRule="auto"/>
        <w:ind w:left="567" w:right="616"/>
        <w:jc w:val="both"/>
        <w:rPr>
          <w:rFonts w:ascii="Palatino Linotype" w:eastAsia="Times New Roman" w:hAnsi="Palatino Linotype" w:cs="Times New Roman"/>
          <w:i/>
        </w:rPr>
      </w:pPr>
      <w:r w:rsidRPr="00BF4C5C">
        <w:rPr>
          <w:rFonts w:ascii="Palatino Linotype" w:eastAsia="Times New Roman" w:hAnsi="Palatino Linotype" w:cs="Times New Roman"/>
          <w:i/>
        </w:rPr>
        <w:t xml:space="preserve">I. </w:t>
      </w:r>
      <w:r w:rsidRPr="00BF4C5C">
        <w:rPr>
          <w:rFonts w:ascii="Palatino Linotype" w:eastAsia="Times New Roman" w:hAnsi="Palatino Linotype" w:cs="Times New Roman"/>
          <w:b/>
          <w:i/>
        </w:rPr>
        <w:t>El marco normativo aplicable al sujeto obligado, en el que deberá incluirse leyes, códigos, reglamentos, decretos de creación, acuerdos, convenios, manuales de organización y procedimientos, reglas de operación, criterios, políticas, entre otros</w:t>
      </w:r>
      <w:r w:rsidRPr="00BF4C5C">
        <w:rPr>
          <w:rFonts w:ascii="Palatino Linotype" w:eastAsia="Times New Roman" w:hAnsi="Palatino Linotype" w:cs="Times New Roman"/>
          <w:i/>
        </w:rPr>
        <w:t>;”</w:t>
      </w:r>
    </w:p>
    <w:p w14:paraId="27E07E08" w14:textId="77777777" w:rsidR="001D2FDE" w:rsidRPr="00BF4C5C" w:rsidRDefault="001D2FDE" w:rsidP="001D2FDE">
      <w:pPr>
        <w:spacing w:line="360" w:lineRule="auto"/>
        <w:ind w:left="567" w:right="616"/>
        <w:jc w:val="both"/>
        <w:rPr>
          <w:rFonts w:ascii="Palatino Linotype" w:eastAsia="Times New Roman" w:hAnsi="Palatino Linotype" w:cs="Times New Roman"/>
          <w:i/>
        </w:rPr>
      </w:pPr>
    </w:p>
    <w:p w14:paraId="110A5572" w14:textId="735B02EA" w:rsidR="001D2FDE" w:rsidRPr="00BF4C5C" w:rsidRDefault="001D2FDE" w:rsidP="001D2FDE">
      <w:pPr>
        <w:spacing w:line="360" w:lineRule="auto"/>
        <w:ind w:left="567" w:right="616"/>
        <w:jc w:val="both"/>
        <w:rPr>
          <w:rFonts w:ascii="Palatino Linotype" w:eastAsia="Times New Roman" w:hAnsi="Palatino Linotype" w:cs="Times New Roman"/>
          <w:i/>
        </w:rPr>
      </w:pPr>
      <w:r w:rsidRPr="00BF4C5C">
        <w:rPr>
          <w:rFonts w:ascii="Palatino Linotype" w:eastAsia="Times New Roman" w:hAnsi="Palatino Linotype" w:cs="Times New Roman"/>
          <w:i/>
        </w:rPr>
        <w:t>(…)</w:t>
      </w:r>
    </w:p>
    <w:p w14:paraId="56970F49" w14:textId="77777777" w:rsidR="00197BA9" w:rsidRPr="00BF4C5C" w:rsidRDefault="00197BA9" w:rsidP="001D2FDE">
      <w:pPr>
        <w:spacing w:line="360" w:lineRule="auto"/>
        <w:ind w:left="567" w:right="616"/>
        <w:jc w:val="both"/>
        <w:rPr>
          <w:rFonts w:ascii="Palatino Linotype" w:eastAsia="Times New Roman" w:hAnsi="Palatino Linotype" w:cs="Times New Roman"/>
          <w:i/>
        </w:rPr>
      </w:pPr>
    </w:p>
    <w:p w14:paraId="7C3251E3" w14:textId="0B94FC27" w:rsidR="00197BA9" w:rsidRPr="00BF4C5C" w:rsidRDefault="00197BA9" w:rsidP="00197BA9">
      <w:pPr>
        <w:spacing w:line="360" w:lineRule="auto"/>
        <w:ind w:right="616"/>
        <w:jc w:val="both"/>
        <w:rPr>
          <w:rFonts w:ascii="Palatino Linotype" w:eastAsia="Times New Roman" w:hAnsi="Palatino Linotype" w:cs="Times New Roman"/>
          <w:i/>
        </w:rPr>
      </w:pPr>
      <w:r w:rsidRPr="00BF4C5C">
        <w:rPr>
          <w:rFonts w:ascii="Palatino Linotype" w:eastAsia="Times New Roman" w:hAnsi="Palatino Linotype" w:cs="Times New Roman"/>
          <w:i/>
        </w:rPr>
        <w:t xml:space="preserve">       (Énfasis añadido)</w:t>
      </w:r>
    </w:p>
    <w:p w14:paraId="6768ACCC" w14:textId="77777777" w:rsidR="0022734F" w:rsidRPr="00BF4C5C" w:rsidRDefault="0022734F" w:rsidP="001D2FDE">
      <w:pPr>
        <w:rPr>
          <w:rFonts w:ascii="Palatino Linotype" w:eastAsia="Times New Roman" w:hAnsi="Palatino Linotype" w:cs="Times New Roman"/>
          <w:lang w:val="es-MX"/>
        </w:rPr>
      </w:pPr>
    </w:p>
    <w:p w14:paraId="3C5C94E7" w14:textId="27907DDC" w:rsidR="0022734F" w:rsidRPr="00BF4C5C" w:rsidRDefault="00967DAE" w:rsidP="00983108">
      <w:pPr>
        <w:numPr>
          <w:ilvl w:val="0"/>
          <w:numId w:val="1"/>
        </w:numPr>
        <w:spacing w:line="360" w:lineRule="auto"/>
        <w:ind w:left="0" w:right="49" w:firstLine="0"/>
        <w:jc w:val="both"/>
        <w:rPr>
          <w:rFonts w:ascii="Palatino Linotype" w:eastAsia="Times New Roman" w:hAnsi="Palatino Linotype" w:cs="Times New Roman"/>
          <w:lang w:val="es-MX"/>
        </w:rPr>
      </w:pPr>
      <w:r w:rsidRPr="00BF4C5C">
        <w:rPr>
          <w:rFonts w:ascii="Palatino Linotype" w:eastAsia="Times New Roman" w:hAnsi="Palatino Linotype" w:cs="Times New Roman"/>
          <w:lang w:val="es-MX"/>
        </w:rPr>
        <w:t>P</w:t>
      </w:r>
      <w:r w:rsidR="001D2FDE" w:rsidRPr="00BF4C5C">
        <w:rPr>
          <w:rFonts w:ascii="Palatino Linotype" w:eastAsia="Times New Roman" w:hAnsi="Palatino Linotype" w:cs="Times New Roman"/>
          <w:lang w:val="es-MX"/>
        </w:rPr>
        <w:t>or lo que</w:t>
      </w:r>
      <w:r w:rsidRPr="00BF4C5C">
        <w:rPr>
          <w:rFonts w:ascii="Palatino Linotype" w:eastAsia="Times New Roman" w:hAnsi="Palatino Linotype" w:cs="Times New Roman"/>
          <w:lang w:val="es-MX"/>
        </w:rPr>
        <w:t xml:space="preserve"> una vez precisado lo anterior</w:t>
      </w:r>
      <w:r w:rsidR="001D2FDE" w:rsidRPr="00BF4C5C">
        <w:rPr>
          <w:rFonts w:ascii="Palatino Linotype" w:eastAsia="Times New Roman" w:hAnsi="Palatino Linotype" w:cs="Times New Roman"/>
          <w:lang w:val="es-MX"/>
        </w:rPr>
        <w:t xml:space="preserve"> </w:t>
      </w:r>
      <w:r w:rsidR="00197BA9" w:rsidRPr="00BF4C5C">
        <w:rPr>
          <w:rFonts w:ascii="Palatino Linotype" w:eastAsia="Times New Roman" w:hAnsi="Palatino Linotype" w:cs="Times New Roman"/>
          <w:lang w:val="es-MX"/>
        </w:rPr>
        <w:t xml:space="preserve">es </w:t>
      </w:r>
      <w:r w:rsidR="001D2FDE" w:rsidRPr="00BF4C5C">
        <w:rPr>
          <w:rFonts w:ascii="Palatino Linotype" w:eastAsia="Times New Roman" w:hAnsi="Palatino Linotype" w:cs="Times New Roman"/>
          <w:lang w:val="es-MX"/>
        </w:rPr>
        <w:t>dable ordenar el</w:t>
      </w:r>
      <w:r w:rsidR="00197BA9" w:rsidRPr="00BF4C5C">
        <w:rPr>
          <w:rFonts w:ascii="Palatino Linotype" w:eastAsia="Times New Roman" w:hAnsi="Palatino Linotype" w:cs="Times New Roman"/>
          <w:lang w:val="es-MX"/>
        </w:rPr>
        <w:t xml:space="preserve"> o los documentos donde conste o se aprecie el </w:t>
      </w:r>
      <w:r w:rsidR="001D2FDE" w:rsidRPr="00BF4C5C">
        <w:rPr>
          <w:rFonts w:ascii="Palatino Linotype" w:eastAsia="Times New Roman" w:hAnsi="Palatino Linotype" w:cs="Times New Roman"/>
          <w:lang w:val="es-MX"/>
        </w:rPr>
        <w:t>marco normativo</w:t>
      </w:r>
      <w:r w:rsidR="00155191" w:rsidRPr="00BF4C5C">
        <w:rPr>
          <w:rFonts w:ascii="Palatino Linotype" w:eastAsia="Times New Roman" w:hAnsi="Palatino Linotype" w:cs="Times New Roman"/>
          <w:lang w:val="es-MX"/>
        </w:rPr>
        <w:t xml:space="preserve"> bajo el cual se rige </w:t>
      </w:r>
      <w:r w:rsidR="001D2FDE" w:rsidRPr="00BF4C5C">
        <w:rPr>
          <w:rFonts w:ascii="Palatino Linotype" w:eastAsia="Times New Roman" w:hAnsi="Palatino Linotype" w:cs="Times New Roman"/>
          <w:lang w:val="es-MX"/>
        </w:rPr>
        <w:t xml:space="preserve">la </w:t>
      </w:r>
      <w:r w:rsidR="00155191" w:rsidRPr="00BF4C5C">
        <w:rPr>
          <w:rFonts w:ascii="Palatino Linotype" w:eastAsia="Times New Roman" w:hAnsi="Palatino Linotype" w:cs="Times New Roman"/>
          <w:lang w:val="es-MX"/>
        </w:rPr>
        <w:t xml:space="preserve">Unidad Municipal de Transparencia y Acceso a la Información Pública del Municipio de </w:t>
      </w:r>
      <w:proofErr w:type="spellStart"/>
      <w:r w:rsidR="00155191" w:rsidRPr="00BF4C5C">
        <w:rPr>
          <w:rFonts w:ascii="Palatino Linotype" w:eastAsia="Times New Roman" w:hAnsi="Palatino Linotype" w:cs="Times New Roman"/>
          <w:lang w:val="es-MX"/>
        </w:rPr>
        <w:t>Apaxco</w:t>
      </w:r>
      <w:proofErr w:type="spellEnd"/>
      <w:r w:rsidR="00155191" w:rsidRPr="00BF4C5C">
        <w:rPr>
          <w:rFonts w:ascii="Palatino Linotype" w:eastAsia="Times New Roman" w:hAnsi="Palatino Linotype" w:cs="Times New Roman"/>
          <w:lang w:val="es-MX"/>
        </w:rPr>
        <w:t xml:space="preserve">. </w:t>
      </w:r>
    </w:p>
    <w:p w14:paraId="4389CE6E" w14:textId="77777777" w:rsidR="00155191" w:rsidRPr="00BF4C5C" w:rsidRDefault="00155191" w:rsidP="00967DAE">
      <w:pPr>
        <w:rPr>
          <w:rFonts w:ascii="Palatino Linotype" w:eastAsia="Times New Roman" w:hAnsi="Palatino Linotype" w:cs="Times New Roman"/>
          <w:lang w:val="es-MX"/>
        </w:rPr>
      </w:pPr>
    </w:p>
    <w:p w14:paraId="7B68C98C" w14:textId="77777777" w:rsidR="00967DAE" w:rsidRPr="00BF4C5C" w:rsidRDefault="00967DAE" w:rsidP="00967DAE">
      <w:pPr>
        <w:rPr>
          <w:rFonts w:ascii="Palatino Linotype" w:eastAsia="Times New Roman" w:hAnsi="Palatino Linotype" w:cs="Times New Roman"/>
          <w:lang w:val="es-MX"/>
        </w:rPr>
      </w:pPr>
    </w:p>
    <w:p w14:paraId="763F7D27" w14:textId="478D3CA4" w:rsidR="00C27F66" w:rsidRPr="00BF4C5C" w:rsidRDefault="00967DAE" w:rsidP="00E90A76">
      <w:pPr>
        <w:numPr>
          <w:ilvl w:val="0"/>
          <w:numId w:val="1"/>
        </w:numPr>
        <w:spacing w:line="360" w:lineRule="auto"/>
        <w:ind w:left="0" w:right="49" w:firstLine="0"/>
        <w:jc w:val="both"/>
        <w:rPr>
          <w:rFonts w:ascii="Palatino Linotype" w:eastAsia="Times New Roman" w:hAnsi="Palatino Linotype" w:cs="Times New Roman"/>
          <w:lang w:val="es-MX"/>
        </w:rPr>
      </w:pPr>
      <w:r w:rsidRPr="00BF4C5C">
        <w:rPr>
          <w:rFonts w:ascii="Palatino Linotype" w:eastAsia="Times New Roman" w:hAnsi="Palatino Linotype" w:cs="Times New Roman"/>
          <w:lang w:val="es-MX"/>
        </w:rPr>
        <w:t xml:space="preserve">Del mismo modo </w:t>
      </w:r>
      <w:r w:rsidR="003D2719" w:rsidRPr="00BF4C5C">
        <w:rPr>
          <w:rFonts w:ascii="Palatino Linotype" w:eastAsia="Times New Roman" w:hAnsi="Palatino Linotype" w:cs="Times New Roman"/>
          <w:lang w:val="es-MX"/>
        </w:rPr>
        <w:t xml:space="preserve">por lo que respecta al punto 4 del cuadro de análisis antes vertido </w:t>
      </w:r>
      <w:r w:rsidRPr="00BF4C5C">
        <w:rPr>
          <w:rFonts w:ascii="Palatino Linotype" w:eastAsia="Times New Roman" w:hAnsi="Palatino Linotype" w:cs="Times New Roman"/>
          <w:lang w:val="es-MX"/>
        </w:rPr>
        <w:t>la particular requiere</w:t>
      </w:r>
      <w:r w:rsidR="0029449D" w:rsidRPr="00BF4C5C">
        <w:rPr>
          <w:rFonts w:ascii="Palatino Linotype" w:eastAsia="Times New Roman" w:hAnsi="Palatino Linotype" w:cs="Times New Roman"/>
          <w:lang w:val="es-MX"/>
        </w:rPr>
        <w:t xml:space="preserve"> tener acceso a “</w:t>
      </w:r>
      <w:r w:rsidR="0029449D" w:rsidRPr="00BF4C5C">
        <w:rPr>
          <w:rFonts w:ascii="Palatino Linotype" w:eastAsia="Times New Roman" w:hAnsi="Palatino Linotype" w:cs="Times New Roman"/>
          <w:i/>
          <w:lang w:val="es-MX"/>
        </w:rPr>
        <w:t xml:space="preserve">las constancias que obren de su capacitación en materia de trasparencia”, </w:t>
      </w:r>
      <w:r w:rsidR="0029449D" w:rsidRPr="00BF4C5C">
        <w:rPr>
          <w:rFonts w:ascii="Palatino Linotype" w:eastAsia="Times New Roman" w:hAnsi="Palatino Linotype" w:cs="Times New Roman"/>
          <w:lang w:val="es-MX"/>
        </w:rPr>
        <w:t>así y de una interpretación sistemática de la propia solicitud se colige que dichas constancias son relativas al titular de la Unidad Municipal d</w:t>
      </w:r>
      <w:r w:rsidR="00197BA9" w:rsidRPr="00BF4C5C">
        <w:rPr>
          <w:rFonts w:ascii="Palatino Linotype" w:eastAsia="Times New Roman" w:hAnsi="Palatino Linotype" w:cs="Times New Roman"/>
          <w:lang w:val="es-MX"/>
        </w:rPr>
        <w:t xml:space="preserve">e Trasparencia, en ese sentido </w:t>
      </w:r>
      <w:r w:rsidR="00C21A6B" w:rsidRPr="00BF4C5C">
        <w:rPr>
          <w:rFonts w:ascii="Palatino Linotype" w:eastAsia="Times New Roman" w:hAnsi="Palatino Linotype" w:cs="Times New Roman"/>
          <w:lang w:val="es-MX"/>
        </w:rPr>
        <w:t>la Ley de Trasparencia y acceso a la Información Pública del Estado de Méxic</w:t>
      </w:r>
      <w:r w:rsidR="00C27F66" w:rsidRPr="00BF4C5C">
        <w:rPr>
          <w:rFonts w:ascii="Palatino Linotype" w:eastAsia="Times New Roman" w:hAnsi="Palatino Linotype" w:cs="Times New Roman"/>
          <w:lang w:val="es-MX"/>
        </w:rPr>
        <w:t xml:space="preserve">o y Municipios en el Capítulo III de las Unidades de Transparencia y en los artículos 50 y 51 establecen lo siguiente: </w:t>
      </w:r>
    </w:p>
    <w:p w14:paraId="2049304E" w14:textId="77777777" w:rsidR="00C27F66" w:rsidRPr="00BF4C5C" w:rsidRDefault="00C27F66" w:rsidP="00C27F66">
      <w:pPr>
        <w:spacing w:line="360" w:lineRule="auto"/>
        <w:ind w:right="49"/>
        <w:jc w:val="both"/>
        <w:rPr>
          <w:rFonts w:ascii="Palatino Linotype" w:eastAsia="Times New Roman" w:hAnsi="Palatino Linotype" w:cs="Times New Roman"/>
          <w:lang w:val="es-MX"/>
        </w:rPr>
      </w:pPr>
    </w:p>
    <w:p w14:paraId="7300F1C6" w14:textId="72407C00" w:rsidR="00C27F66" w:rsidRPr="00BF4C5C" w:rsidRDefault="00C27F66" w:rsidP="00197BA9">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b/>
          <w:bCs/>
          <w:i/>
          <w:sz w:val="22"/>
          <w:lang w:val="es-MX"/>
        </w:rPr>
        <w:lastRenderedPageBreak/>
        <w:t xml:space="preserve">“Artículo 50. </w:t>
      </w:r>
      <w:r w:rsidRPr="00BF4C5C">
        <w:rPr>
          <w:rFonts w:ascii="Palatino Linotype" w:eastAsia="Times New Roman" w:hAnsi="Palatino Linotype" w:cs="Times New Roman"/>
          <w:b/>
          <w:i/>
          <w:sz w:val="22"/>
          <w:lang w:val="es-MX"/>
        </w:rPr>
        <w:t>Los sujetos obligados contarán con un área responsable para la atención de las solicitudes de información</w:t>
      </w:r>
      <w:r w:rsidRPr="00BF4C5C">
        <w:rPr>
          <w:rFonts w:ascii="Palatino Linotype" w:eastAsia="Times New Roman" w:hAnsi="Palatino Linotype" w:cs="Times New Roman"/>
          <w:i/>
          <w:sz w:val="22"/>
          <w:lang w:val="es-MX"/>
        </w:rPr>
        <w:t xml:space="preserve">, a la que se le denominará </w:t>
      </w:r>
      <w:r w:rsidRPr="00BF4C5C">
        <w:rPr>
          <w:rFonts w:ascii="Palatino Linotype" w:eastAsia="Times New Roman" w:hAnsi="Palatino Linotype" w:cs="Times New Roman"/>
          <w:b/>
          <w:i/>
          <w:sz w:val="22"/>
          <w:lang w:val="es-MX"/>
        </w:rPr>
        <w:t>Unidad de Transparencia</w:t>
      </w:r>
      <w:r w:rsidRPr="00BF4C5C">
        <w:rPr>
          <w:rFonts w:ascii="Palatino Linotype" w:eastAsia="Times New Roman" w:hAnsi="Palatino Linotype" w:cs="Times New Roman"/>
          <w:i/>
          <w:sz w:val="22"/>
          <w:lang w:val="es-MX"/>
        </w:rPr>
        <w:t>.</w:t>
      </w:r>
    </w:p>
    <w:p w14:paraId="06483BE8" w14:textId="77777777" w:rsidR="00C27F66" w:rsidRPr="00BF4C5C" w:rsidRDefault="00C27F66" w:rsidP="00197BA9">
      <w:pPr>
        <w:spacing w:line="360" w:lineRule="auto"/>
        <w:ind w:left="567" w:right="616"/>
        <w:jc w:val="both"/>
        <w:rPr>
          <w:rFonts w:ascii="Palatino Linotype" w:eastAsia="Times New Roman" w:hAnsi="Palatino Linotype" w:cs="Times New Roman"/>
          <w:i/>
          <w:sz w:val="22"/>
          <w:lang w:val="es-MX"/>
        </w:rPr>
      </w:pPr>
    </w:p>
    <w:p w14:paraId="74C7286F" w14:textId="77777777" w:rsidR="00197BA9" w:rsidRPr="00BF4C5C" w:rsidRDefault="00C27F66" w:rsidP="00197BA9">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b/>
          <w:bCs/>
          <w:i/>
          <w:sz w:val="22"/>
          <w:lang w:val="es-MX"/>
        </w:rPr>
        <w:t xml:space="preserve">Artículo 51. </w:t>
      </w:r>
      <w:r w:rsidRPr="00BF4C5C">
        <w:rPr>
          <w:rFonts w:ascii="Palatino Linotype" w:eastAsia="Times New Roman" w:hAnsi="Palatino Linotype" w:cs="Times New Roman"/>
          <w:b/>
          <w:i/>
          <w:sz w:val="22"/>
          <w:lang w:val="es-MX"/>
        </w:rPr>
        <w:t>Los sujetos obligados designaran a un responsable para atender la Unidad de Transparencia, quien fungirá como enlace entre éstos y los solicitantes.</w:t>
      </w:r>
      <w:r w:rsidRPr="00BF4C5C">
        <w:rPr>
          <w:rFonts w:ascii="Palatino Linotype" w:eastAsia="Times New Roman" w:hAnsi="Palatino Linotype" w:cs="Times New Roman"/>
          <w:i/>
          <w:sz w:val="22"/>
          <w:lang w:val="es-MX"/>
        </w:rPr>
        <w:t xml:space="preserve"> </w:t>
      </w:r>
    </w:p>
    <w:p w14:paraId="1C2EFA3E" w14:textId="176731DF" w:rsidR="00C27F66" w:rsidRPr="00BF4C5C" w:rsidRDefault="00C27F66" w:rsidP="00197BA9">
      <w:pPr>
        <w:spacing w:line="360" w:lineRule="auto"/>
        <w:ind w:left="567" w:right="616"/>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i/>
          <w:sz w:val="22"/>
          <w:lang w:val="es-MX"/>
        </w:rPr>
        <w:t>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6E91A5B" w14:textId="77777777" w:rsidR="00197BA9" w:rsidRPr="00BF4C5C" w:rsidRDefault="00197BA9" w:rsidP="00197BA9">
      <w:pPr>
        <w:spacing w:line="360" w:lineRule="auto"/>
        <w:ind w:right="616"/>
        <w:jc w:val="both"/>
        <w:rPr>
          <w:rFonts w:ascii="Palatino Linotype" w:eastAsia="Times New Roman" w:hAnsi="Palatino Linotype" w:cs="Times New Roman"/>
          <w:i/>
          <w:sz w:val="22"/>
          <w:lang w:val="es-MX"/>
        </w:rPr>
      </w:pPr>
    </w:p>
    <w:p w14:paraId="6CF1021D" w14:textId="772CA5FF" w:rsidR="00197BA9" w:rsidRPr="00BF4C5C" w:rsidRDefault="00197BA9" w:rsidP="00197BA9">
      <w:pPr>
        <w:spacing w:line="360" w:lineRule="auto"/>
        <w:ind w:left="567" w:right="616"/>
        <w:jc w:val="both"/>
        <w:rPr>
          <w:rFonts w:ascii="Palatino Linotype" w:eastAsia="Times New Roman" w:hAnsi="Palatino Linotype" w:cs="Times New Roman"/>
          <w:i/>
          <w:sz w:val="22"/>
          <w:lang w:val="es-ES"/>
        </w:rPr>
      </w:pPr>
      <w:r w:rsidRPr="00BF4C5C">
        <w:rPr>
          <w:rFonts w:ascii="Palatino Linotype" w:eastAsia="Times New Roman" w:hAnsi="Palatino Linotype" w:cs="Times New Roman"/>
          <w:i/>
          <w:sz w:val="22"/>
          <w:lang w:val="es-MX"/>
        </w:rPr>
        <w:t>(Énfasis añadido)</w:t>
      </w:r>
    </w:p>
    <w:p w14:paraId="32CED862" w14:textId="77777777" w:rsidR="00C27F66" w:rsidRPr="00BF4C5C" w:rsidRDefault="00C27F66" w:rsidP="00C27F66">
      <w:pPr>
        <w:spacing w:line="360" w:lineRule="auto"/>
        <w:ind w:right="49"/>
        <w:jc w:val="both"/>
        <w:rPr>
          <w:rFonts w:ascii="Palatino Linotype" w:eastAsia="Times New Roman" w:hAnsi="Palatino Linotype" w:cs="Times New Roman"/>
          <w:lang w:val="es-MX"/>
        </w:rPr>
      </w:pPr>
    </w:p>
    <w:p w14:paraId="1E1400C7" w14:textId="159FD84A" w:rsidR="00C21A6B" w:rsidRPr="00BF4C5C" w:rsidRDefault="00C27F66" w:rsidP="00C27F66">
      <w:pPr>
        <w:numPr>
          <w:ilvl w:val="0"/>
          <w:numId w:val="1"/>
        </w:numPr>
        <w:spacing w:line="360" w:lineRule="auto"/>
        <w:ind w:left="0" w:right="49" w:firstLine="0"/>
        <w:jc w:val="both"/>
        <w:rPr>
          <w:rFonts w:ascii="Palatino Linotype" w:eastAsia="Times New Roman" w:hAnsi="Palatino Linotype" w:cs="Times New Roman"/>
          <w:lang w:val="es-MX"/>
        </w:rPr>
      </w:pPr>
      <w:r w:rsidRPr="00BF4C5C">
        <w:rPr>
          <w:rFonts w:ascii="Palatino Linotype" w:eastAsia="Times New Roman" w:hAnsi="Palatino Linotype" w:cs="Times New Roman"/>
          <w:lang w:val="es-MX"/>
        </w:rPr>
        <w:t xml:space="preserve">Conforme a lo que estipulan los preceptos legales en cito, todos los Sujetos Obligados deben contar con una Unidad de Trasparencia para la atención de las solicitudes de Información, así por otra parte </w:t>
      </w:r>
      <w:r w:rsidR="00C21A6B" w:rsidRPr="00BF4C5C">
        <w:rPr>
          <w:rFonts w:ascii="Palatino Linotype" w:eastAsia="Times New Roman" w:hAnsi="Palatino Linotype" w:cs="Times New Roman"/>
          <w:lang w:val="es-MX"/>
        </w:rPr>
        <w:t xml:space="preserve">el artículo 57 establece que el responsable de la Unidad de Trasparencia deberá reunir el perfil adecuado para  el cumplimiento de sus  obligaciones así como contar con las certificaciones en materia de acceso a la información como a continuación se observa: </w:t>
      </w:r>
    </w:p>
    <w:p w14:paraId="2C285B91" w14:textId="77777777" w:rsidR="00C21A6B" w:rsidRPr="00BF4C5C" w:rsidRDefault="00C21A6B" w:rsidP="00C21A6B">
      <w:pPr>
        <w:spacing w:line="360" w:lineRule="auto"/>
        <w:ind w:right="49"/>
        <w:jc w:val="both"/>
        <w:rPr>
          <w:rFonts w:ascii="Palatino Linotype" w:eastAsia="Times New Roman" w:hAnsi="Palatino Linotype" w:cs="Times New Roman"/>
          <w:lang w:val="es-MX"/>
        </w:rPr>
      </w:pPr>
    </w:p>
    <w:p w14:paraId="18E517FE" w14:textId="27D631A2" w:rsidR="00C21A6B" w:rsidRPr="00BF4C5C" w:rsidRDefault="00C21A6B" w:rsidP="00C21A6B">
      <w:pPr>
        <w:spacing w:line="360" w:lineRule="auto"/>
        <w:ind w:left="567" w:right="900"/>
        <w:jc w:val="both"/>
        <w:rPr>
          <w:rFonts w:ascii="Palatino Linotype" w:eastAsia="Times New Roman" w:hAnsi="Palatino Linotype" w:cs="Times New Roman"/>
          <w:i/>
          <w:sz w:val="22"/>
        </w:rPr>
      </w:pPr>
      <w:r w:rsidRPr="00BF4C5C">
        <w:rPr>
          <w:rFonts w:ascii="Palatino Linotype" w:eastAsia="Times New Roman" w:hAnsi="Palatino Linotype" w:cs="Times New Roman"/>
          <w:i/>
          <w:sz w:val="22"/>
        </w:rPr>
        <w:t>“</w:t>
      </w:r>
      <w:r w:rsidRPr="00BF4C5C">
        <w:rPr>
          <w:rFonts w:ascii="Palatino Linotype" w:eastAsia="Times New Roman" w:hAnsi="Palatino Linotype" w:cs="Times New Roman"/>
          <w:b/>
          <w:i/>
          <w:sz w:val="22"/>
        </w:rPr>
        <w:t>Artículo 57.</w:t>
      </w:r>
      <w:r w:rsidRPr="00BF4C5C">
        <w:rPr>
          <w:rFonts w:ascii="Palatino Linotype" w:eastAsia="Times New Roman" w:hAnsi="Palatino Linotype" w:cs="Times New Roman"/>
          <w:i/>
          <w:sz w:val="22"/>
        </w:rPr>
        <w:t xml:space="preserve"> El responsable de la Unidad de Transparencia deberá tener el perfil adecuado para el cumplimiento de las obligaciones que se derivan de la presente Ley. </w:t>
      </w:r>
      <w:r w:rsidRPr="00BF4C5C">
        <w:rPr>
          <w:rFonts w:ascii="Palatino Linotype" w:eastAsia="Times New Roman" w:hAnsi="Palatino Linotype" w:cs="Times New Roman"/>
          <w:i/>
          <w:sz w:val="22"/>
        </w:rPr>
        <w:lastRenderedPageBreak/>
        <w:t>Para ser nombrado titular de la Unidad de Transparencia, deberá cumplir, por lo menos, con los siguientes requisitos:</w:t>
      </w:r>
    </w:p>
    <w:p w14:paraId="346CAE4C" w14:textId="77777777" w:rsidR="00C21A6B" w:rsidRPr="00BF4C5C" w:rsidRDefault="00C21A6B" w:rsidP="00C21A6B">
      <w:pPr>
        <w:spacing w:line="360" w:lineRule="auto"/>
        <w:ind w:left="567" w:right="900"/>
        <w:jc w:val="both"/>
        <w:rPr>
          <w:rFonts w:ascii="Palatino Linotype" w:eastAsia="Times New Roman" w:hAnsi="Palatino Linotype" w:cs="Times New Roman"/>
          <w:i/>
          <w:sz w:val="22"/>
        </w:rPr>
      </w:pPr>
      <w:r w:rsidRPr="00BF4C5C">
        <w:rPr>
          <w:rFonts w:ascii="Palatino Linotype" w:eastAsia="Times New Roman" w:hAnsi="Palatino Linotype" w:cs="Times New Roman"/>
          <w:b/>
          <w:i/>
          <w:sz w:val="22"/>
        </w:rPr>
        <w:t xml:space="preserve"> I</w:t>
      </w:r>
      <w:r w:rsidRPr="00BF4C5C">
        <w:rPr>
          <w:rFonts w:ascii="Palatino Linotype" w:eastAsia="Times New Roman" w:hAnsi="Palatino Linotype" w:cs="Times New Roman"/>
          <w:i/>
          <w:sz w:val="22"/>
        </w:rPr>
        <w:t xml:space="preserve">. </w:t>
      </w:r>
      <w:r w:rsidRPr="00BF4C5C">
        <w:rPr>
          <w:rFonts w:ascii="Palatino Linotype" w:eastAsia="Times New Roman" w:hAnsi="Palatino Linotype" w:cs="Times New Roman"/>
          <w:b/>
          <w:i/>
          <w:sz w:val="22"/>
        </w:rPr>
        <w:t>Contar con conocimiento o, tratándose de las entidades gubernamentales estatales y los municipios certificación en materia de acceso a la información, transparencia y protección de datos personales, que para tal efecto emita el Instituto;</w:t>
      </w:r>
      <w:r w:rsidRPr="00BF4C5C">
        <w:rPr>
          <w:rFonts w:ascii="Palatino Linotype" w:eastAsia="Times New Roman" w:hAnsi="Palatino Linotype" w:cs="Times New Roman"/>
          <w:i/>
          <w:sz w:val="22"/>
        </w:rPr>
        <w:t xml:space="preserve"> </w:t>
      </w:r>
    </w:p>
    <w:p w14:paraId="0A8A2F0C" w14:textId="77777777" w:rsidR="00C21A6B" w:rsidRPr="00BF4C5C" w:rsidRDefault="00C21A6B" w:rsidP="00C21A6B">
      <w:pPr>
        <w:spacing w:line="360" w:lineRule="auto"/>
        <w:ind w:left="567" w:right="900"/>
        <w:jc w:val="both"/>
        <w:rPr>
          <w:rFonts w:ascii="Palatino Linotype" w:eastAsia="Times New Roman" w:hAnsi="Palatino Linotype" w:cs="Times New Roman"/>
          <w:i/>
          <w:sz w:val="22"/>
        </w:rPr>
      </w:pPr>
      <w:r w:rsidRPr="00BF4C5C">
        <w:rPr>
          <w:rFonts w:ascii="Palatino Linotype" w:eastAsia="Times New Roman" w:hAnsi="Palatino Linotype" w:cs="Times New Roman"/>
          <w:b/>
          <w:i/>
          <w:sz w:val="22"/>
        </w:rPr>
        <w:t>II.</w:t>
      </w:r>
      <w:r w:rsidRPr="00BF4C5C">
        <w:rPr>
          <w:rFonts w:ascii="Palatino Linotype" w:eastAsia="Times New Roman" w:hAnsi="Palatino Linotype" w:cs="Times New Roman"/>
          <w:i/>
          <w:sz w:val="22"/>
        </w:rPr>
        <w:t xml:space="preserve"> Experiencia en materia de acceso a la información y protección de datos personales; y</w:t>
      </w:r>
    </w:p>
    <w:p w14:paraId="4752FBBE" w14:textId="559089A7" w:rsidR="00197BA9" w:rsidRPr="00BF4C5C" w:rsidRDefault="00C21A6B" w:rsidP="00197BA9">
      <w:pPr>
        <w:spacing w:line="360" w:lineRule="auto"/>
        <w:ind w:left="567" w:right="900"/>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b/>
          <w:i/>
          <w:sz w:val="22"/>
        </w:rPr>
        <w:t>III.</w:t>
      </w:r>
      <w:r w:rsidRPr="00BF4C5C">
        <w:rPr>
          <w:rFonts w:ascii="Palatino Linotype" w:eastAsia="Times New Roman" w:hAnsi="Palatino Linotype" w:cs="Times New Roman"/>
          <w:i/>
          <w:sz w:val="22"/>
        </w:rPr>
        <w:t xml:space="preserve"> Habilidades de organización y comunicación, así como visión y liderazgo.”</w:t>
      </w:r>
      <w:r w:rsidRPr="00BF4C5C">
        <w:rPr>
          <w:rFonts w:ascii="Palatino Linotype" w:eastAsia="Times New Roman" w:hAnsi="Palatino Linotype" w:cs="Times New Roman"/>
          <w:i/>
          <w:sz w:val="22"/>
          <w:lang w:val="es-MX"/>
        </w:rPr>
        <w:t xml:space="preserve"> </w:t>
      </w:r>
    </w:p>
    <w:p w14:paraId="5F17EF10" w14:textId="5D4F53E9" w:rsidR="00197BA9" w:rsidRPr="00BF4C5C" w:rsidRDefault="00197BA9" w:rsidP="00C21A6B">
      <w:pPr>
        <w:spacing w:line="360" w:lineRule="auto"/>
        <w:ind w:left="567" w:right="900"/>
        <w:jc w:val="both"/>
        <w:rPr>
          <w:rFonts w:ascii="Palatino Linotype" w:eastAsia="Times New Roman" w:hAnsi="Palatino Linotype" w:cs="Times New Roman"/>
          <w:i/>
          <w:sz w:val="22"/>
          <w:lang w:val="es-MX"/>
        </w:rPr>
      </w:pPr>
      <w:r w:rsidRPr="00BF4C5C">
        <w:rPr>
          <w:rFonts w:ascii="Palatino Linotype" w:eastAsia="Times New Roman" w:hAnsi="Palatino Linotype" w:cs="Times New Roman"/>
          <w:b/>
          <w:i/>
          <w:sz w:val="22"/>
        </w:rPr>
        <w:t>(</w:t>
      </w:r>
      <w:r w:rsidRPr="00BF4C5C">
        <w:rPr>
          <w:rFonts w:ascii="Palatino Linotype" w:eastAsia="Times New Roman" w:hAnsi="Palatino Linotype" w:cs="Times New Roman"/>
          <w:i/>
          <w:sz w:val="22"/>
        </w:rPr>
        <w:t xml:space="preserve">Énfasis añadido) </w:t>
      </w:r>
    </w:p>
    <w:p w14:paraId="390D019B" w14:textId="77777777" w:rsidR="00C21A6B" w:rsidRPr="00BF4C5C" w:rsidRDefault="00C21A6B" w:rsidP="00C21A6B">
      <w:pPr>
        <w:spacing w:line="360" w:lineRule="auto"/>
        <w:ind w:right="49"/>
        <w:jc w:val="both"/>
        <w:rPr>
          <w:rFonts w:ascii="Palatino Linotype" w:eastAsia="Times New Roman" w:hAnsi="Palatino Linotype" w:cs="Times New Roman"/>
          <w:lang w:val="es-MX"/>
        </w:rPr>
      </w:pPr>
    </w:p>
    <w:p w14:paraId="6AE4C396" w14:textId="26EA9B97" w:rsidR="00D830F3" w:rsidRPr="00BF4C5C" w:rsidRDefault="00C27F66" w:rsidP="00D830F3">
      <w:pPr>
        <w:numPr>
          <w:ilvl w:val="0"/>
          <w:numId w:val="1"/>
        </w:numPr>
        <w:spacing w:line="360" w:lineRule="auto"/>
        <w:ind w:left="0" w:right="49" w:firstLine="0"/>
        <w:jc w:val="both"/>
        <w:rPr>
          <w:rFonts w:ascii="Palatino Linotype" w:eastAsia="Times New Roman" w:hAnsi="Palatino Linotype" w:cs="Times New Roman"/>
          <w:lang w:val="es-MX"/>
        </w:rPr>
      </w:pPr>
      <w:r w:rsidRPr="00BF4C5C">
        <w:rPr>
          <w:rFonts w:ascii="Palatino Linotype" w:eastAsia="Times New Roman" w:hAnsi="Palatino Linotype" w:cs="Times New Roman"/>
          <w:lang w:val="es-MX"/>
        </w:rPr>
        <w:t xml:space="preserve">De lo anteriormente analizado, se tiene que los Sujetos Obligados deben contar con una Unidad de Trasparencia, para atender las solicitudes de acceso a la información, y que a su vez ésta, debe contar con un Titular, mismo que para ser nombrado debe cumplir </w:t>
      </w:r>
      <w:r w:rsidR="004E6421" w:rsidRPr="00BF4C5C">
        <w:rPr>
          <w:rFonts w:ascii="Palatino Linotype" w:eastAsia="Times New Roman" w:hAnsi="Palatino Linotype" w:cs="Times New Roman"/>
          <w:lang w:val="es-MX"/>
        </w:rPr>
        <w:t>los requisitos ya enunciados.</w:t>
      </w:r>
    </w:p>
    <w:p w14:paraId="115FA7C1" w14:textId="77777777" w:rsidR="00D830F3" w:rsidRPr="00BF4C5C" w:rsidRDefault="00D830F3" w:rsidP="00D830F3">
      <w:pPr>
        <w:spacing w:line="360" w:lineRule="auto"/>
        <w:ind w:right="49"/>
        <w:jc w:val="both"/>
        <w:rPr>
          <w:rFonts w:ascii="Palatino Linotype" w:eastAsia="Times New Roman" w:hAnsi="Palatino Linotype" w:cs="Times New Roman"/>
          <w:lang w:val="es-MX"/>
        </w:rPr>
      </w:pPr>
    </w:p>
    <w:p w14:paraId="7A1FE643" w14:textId="241653B0" w:rsidR="00D830F3" w:rsidRPr="00BF4C5C" w:rsidRDefault="004E6421" w:rsidP="00D830F3">
      <w:pPr>
        <w:pStyle w:val="Prrafodelista"/>
        <w:numPr>
          <w:ilvl w:val="0"/>
          <w:numId w:val="1"/>
        </w:numPr>
        <w:spacing w:line="360" w:lineRule="auto"/>
        <w:ind w:left="0" w:firstLine="0"/>
        <w:jc w:val="both"/>
        <w:rPr>
          <w:rFonts w:ascii="Palatino Linotype" w:hAnsi="Palatino Linotype"/>
          <w:lang w:val="es-ES"/>
        </w:rPr>
      </w:pPr>
      <w:r w:rsidRPr="00BF4C5C">
        <w:rPr>
          <w:rFonts w:ascii="Palatino Linotype" w:eastAsia="Times New Roman" w:hAnsi="Palatino Linotype" w:cs="Times New Roman"/>
          <w:lang w:val="es-MX"/>
        </w:rPr>
        <w:t xml:space="preserve">Así las cosas,  por cuanto hace a la certificación requerida, es necesario </w:t>
      </w:r>
      <w:r w:rsidR="00D830F3" w:rsidRPr="00BF4C5C">
        <w:rPr>
          <w:rFonts w:ascii="Palatino Linotype" w:eastAsia="Times New Roman" w:hAnsi="Palatino Linotype" w:cs="Times New Roman"/>
          <w:lang w:val="es-MX"/>
        </w:rPr>
        <w:t xml:space="preserve">referir que </w:t>
      </w:r>
      <w:r w:rsidR="00D830F3" w:rsidRPr="00BF4C5C">
        <w:rPr>
          <w:rFonts w:ascii="Palatino Linotype" w:hAnsi="Palatino Linotype"/>
          <w:lang w:val="es-ES"/>
        </w:rPr>
        <w:t>el Pleno de este Órgano Garante durante la vigésimo séptima ordinaria, emitió la convocatoria para la certificación en materia de acceso a la información pública, este proceso va dirigido para los titulares de las unidades de transparencia de los Sujetos Obligados.</w:t>
      </w:r>
    </w:p>
    <w:p w14:paraId="467AB4E9" w14:textId="77777777" w:rsidR="00435EBD" w:rsidRPr="00BF4C5C" w:rsidRDefault="00435EBD" w:rsidP="00435EBD">
      <w:pPr>
        <w:pStyle w:val="Prrafodelista"/>
        <w:rPr>
          <w:rFonts w:ascii="Palatino Linotype" w:hAnsi="Palatino Linotype"/>
          <w:lang w:val="es-ES"/>
        </w:rPr>
      </w:pPr>
    </w:p>
    <w:p w14:paraId="3D0A12A9" w14:textId="76E69119" w:rsidR="00435EBD" w:rsidRPr="00BF4C5C" w:rsidRDefault="00435EBD" w:rsidP="00D830F3">
      <w:pPr>
        <w:pStyle w:val="Prrafodelista"/>
        <w:numPr>
          <w:ilvl w:val="0"/>
          <w:numId w:val="1"/>
        </w:numPr>
        <w:spacing w:line="360" w:lineRule="auto"/>
        <w:ind w:left="0" w:firstLine="0"/>
        <w:jc w:val="both"/>
        <w:rPr>
          <w:rFonts w:ascii="Palatino Linotype" w:hAnsi="Palatino Linotype"/>
          <w:lang w:val="es-ES"/>
        </w:rPr>
      </w:pPr>
      <w:r w:rsidRPr="00BF4C5C">
        <w:rPr>
          <w:rFonts w:ascii="Palatino Linotype" w:hAnsi="Palatino Linotype"/>
          <w:lang w:val="es-ES"/>
        </w:rPr>
        <w:t>En ese tenor es oportuno traer a contexto la Convocatoria para el Proceso de Certificación de Titulares de las Unidades de Trasparencia de los Sujetos Obligados, así como a Servidores Públicos Estatales y Municipales, la cual refiere que</w:t>
      </w:r>
      <w:r w:rsidR="007B55E7" w:rsidRPr="00BF4C5C">
        <w:rPr>
          <w:rFonts w:ascii="Palatino Linotype" w:hAnsi="Palatino Linotype"/>
          <w:lang w:val="es-ES"/>
        </w:rPr>
        <w:t xml:space="preserve"> el registro </w:t>
      </w:r>
      <w:r w:rsidR="007B55E7" w:rsidRPr="00BF4C5C">
        <w:rPr>
          <w:rFonts w:ascii="Palatino Linotype" w:hAnsi="Palatino Linotype"/>
          <w:lang w:val="es-ES"/>
        </w:rPr>
        <w:lastRenderedPageBreak/>
        <w:t xml:space="preserve">al  </w:t>
      </w:r>
      <w:r w:rsidRPr="00BF4C5C">
        <w:rPr>
          <w:rFonts w:ascii="Palatino Linotype" w:hAnsi="Palatino Linotype"/>
          <w:lang w:val="es-ES"/>
        </w:rPr>
        <w:t>proceso de certificación se realizará en líne</w:t>
      </w:r>
      <w:r w:rsidR="007B55E7" w:rsidRPr="00BF4C5C">
        <w:rPr>
          <w:rFonts w:ascii="Palatino Linotype" w:hAnsi="Palatino Linotype"/>
          <w:lang w:val="es-ES"/>
        </w:rPr>
        <w:t xml:space="preserve">a, en el periodo comprendido del 13 al 24 de agosto de 2018 como se observa en la siguiente imagen: </w:t>
      </w:r>
    </w:p>
    <w:p w14:paraId="06595223" w14:textId="77777777" w:rsidR="007B55E7" w:rsidRPr="00BF4C5C" w:rsidRDefault="007B55E7" w:rsidP="007B55E7">
      <w:pPr>
        <w:pStyle w:val="Prrafodelista"/>
        <w:rPr>
          <w:rFonts w:ascii="Palatino Linotype" w:hAnsi="Palatino Linotype"/>
          <w:lang w:val="es-ES"/>
        </w:rPr>
      </w:pPr>
    </w:p>
    <w:p w14:paraId="2E225A15" w14:textId="7102BD26" w:rsidR="007B55E7" w:rsidRPr="00BF4C5C" w:rsidRDefault="007B55E7" w:rsidP="007B55E7">
      <w:pPr>
        <w:pStyle w:val="Prrafodelista"/>
        <w:spacing w:line="360" w:lineRule="auto"/>
        <w:ind w:left="0"/>
        <w:jc w:val="both"/>
        <w:rPr>
          <w:rFonts w:ascii="Palatino Linotype" w:hAnsi="Palatino Linotype"/>
          <w:lang w:val="es-ES"/>
        </w:rPr>
      </w:pPr>
      <w:r w:rsidRPr="00BF4C5C">
        <w:rPr>
          <w:rFonts w:ascii="Palatino Linotype" w:hAnsi="Palatino Linotype"/>
          <w:noProof/>
          <w:vertAlign w:val="superscript"/>
          <w:lang w:val="es-MX" w:eastAsia="es-MX"/>
        </w:rPr>
        <mc:AlternateContent>
          <mc:Choice Requires="wps">
            <w:drawing>
              <wp:anchor distT="0" distB="0" distL="114300" distR="114300" simplePos="0" relativeHeight="251660288" behindDoc="0" locked="0" layoutInCell="1" allowOverlap="1" wp14:anchorId="28399A2A" wp14:editId="788A72D3">
                <wp:simplePos x="0" y="0"/>
                <wp:positionH relativeFrom="column">
                  <wp:posOffset>3310890</wp:posOffset>
                </wp:positionH>
                <wp:positionV relativeFrom="paragraph">
                  <wp:posOffset>1788160</wp:posOffset>
                </wp:positionV>
                <wp:extent cx="1981200" cy="32385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1981200" cy="323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73C465" id="Rectángulo 6" o:spid="_x0000_s1026" style="position:absolute;margin-left:260.7pt;margin-top:140.8pt;width:156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" filled="f" strokecolor="red" strokeweight="2.25pt">
                <v:shadow on="t" color="black" opacity="22937f" origin=",.5" offset="0,.63889mm"/>
              </v:rect>
            </w:pict>
          </mc:Fallback>
        </mc:AlternateContent>
      </w:r>
      <w:r w:rsidRPr="00BF4C5C">
        <w:rPr>
          <w:rStyle w:val="Refdenotaalpie"/>
          <w:rFonts w:ascii="Palatino Linotype" w:hAnsi="Palatino Linotype"/>
          <w:lang w:val="es-ES"/>
        </w:rPr>
        <w:footnoteReference w:id="5"/>
      </w:r>
      <w:r w:rsidRPr="00BF4C5C">
        <w:rPr>
          <w:noProof/>
          <w:lang w:val="es-MX" w:eastAsia="es-MX"/>
        </w:rPr>
        <w:drawing>
          <wp:inline distT="0" distB="0" distL="0" distR="0" wp14:anchorId="6B670B53" wp14:editId="24D520FC">
            <wp:extent cx="5612130" cy="2124288"/>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9" t="31383" r="32451" b="44175"/>
                    <a:stretch/>
                  </pic:blipFill>
                  <pic:spPr bwMode="auto">
                    <a:xfrm>
                      <a:off x="0" y="0"/>
                      <a:ext cx="5612130" cy="2124288"/>
                    </a:xfrm>
                    <a:prstGeom prst="rect">
                      <a:avLst/>
                    </a:prstGeom>
                    <a:ln>
                      <a:noFill/>
                    </a:ln>
                    <a:extLst>
                      <a:ext uri="{53640926-AAD7-44D8-BBD7-CCE9431645EC}">
                        <a14:shadowObscured xmlns:a14="http://schemas.microsoft.com/office/drawing/2010/main"/>
                      </a:ext>
                    </a:extLst>
                  </pic:spPr>
                </pic:pic>
              </a:graphicData>
            </a:graphic>
          </wp:inline>
        </w:drawing>
      </w:r>
    </w:p>
    <w:p w14:paraId="34D1A4D5" w14:textId="77777777" w:rsidR="00D830F3" w:rsidRPr="00BF4C5C" w:rsidRDefault="00D830F3" w:rsidP="00D830F3">
      <w:pPr>
        <w:ind w:left="720"/>
        <w:contextualSpacing/>
        <w:rPr>
          <w:rFonts w:ascii="Palatino Linotype" w:hAnsi="Palatino Linotype"/>
          <w:lang w:val="es-ES"/>
        </w:rPr>
      </w:pPr>
    </w:p>
    <w:p w14:paraId="69AD4908" w14:textId="77777777" w:rsidR="00D830F3" w:rsidRPr="00BF4C5C" w:rsidRDefault="00D830F3" w:rsidP="00D830F3">
      <w:pPr>
        <w:numPr>
          <w:ilvl w:val="0"/>
          <w:numId w:val="1"/>
        </w:numPr>
        <w:spacing w:line="360" w:lineRule="auto"/>
        <w:ind w:left="0" w:firstLine="0"/>
        <w:contextualSpacing/>
        <w:jc w:val="both"/>
        <w:rPr>
          <w:rFonts w:ascii="Palatino Linotype" w:hAnsi="Palatino Linotype"/>
          <w:lang w:val="es-ES"/>
        </w:rPr>
      </w:pPr>
      <w:r w:rsidRPr="00BF4C5C">
        <w:rPr>
          <w:rFonts w:ascii="Palatino Linotype" w:hAnsi="Palatino Linotype"/>
          <w:lang w:val="es-ES"/>
        </w:rPr>
        <w:t>Bajo esa tesitura es de resaltar que los Sujetos Obligados deben permitir el acceso a toda aquella información que generen, administren y/o posean, de conformidad con los artículos 4 segundo párrafo, 9  fracción VII y 12 segundo párrafo, los cuales establecen lo siguiente:</w:t>
      </w:r>
    </w:p>
    <w:p w14:paraId="37D7A6F3" w14:textId="77777777" w:rsidR="00D830F3" w:rsidRPr="00BF4C5C" w:rsidRDefault="00D830F3" w:rsidP="00D830F3">
      <w:pPr>
        <w:ind w:left="720"/>
        <w:contextualSpacing/>
        <w:rPr>
          <w:rFonts w:ascii="Palatino Linotype" w:hAnsi="Palatino Linotype"/>
          <w:lang w:val="es-ES"/>
        </w:rPr>
      </w:pPr>
    </w:p>
    <w:p w14:paraId="672C9975"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cs="Bookman Old Style"/>
          <w:i/>
          <w:sz w:val="22"/>
          <w:szCs w:val="22"/>
          <w:lang w:val="es-MX"/>
        </w:rPr>
      </w:pPr>
      <w:r w:rsidRPr="00BF4C5C">
        <w:rPr>
          <w:rFonts w:ascii="Palatino Linotype" w:hAnsi="Palatino Linotype" w:cs="Bookman Old Style,Bold"/>
          <w:b/>
          <w:bCs/>
          <w:i/>
          <w:sz w:val="22"/>
          <w:szCs w:val="22"/>
          <w:lang w:val="es-MX"/>
        </w:rPr>
        <w:t>Artículo 4. …</w:t>
      </w:r>
    </w:p>
    <w:p w14:paraId="35080DE6"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cs="Bookman Old Style"/>
          <w:i/>
          <w:sz w:val="22"/>
          <w:szCs w:val="22"/>
          <w:lang w:val="es-MX"/>
        </w:rPr>
      </w:pPr>
      <w:r w:rsidRPr="00BF4C5C">
        <w:rPr>
          <w:rFonts w:ascii="Palatino Linotype" w:hAnsi="Palatino Linotype" w:cs="Bookman Old Style"/>
          <w:i/>
          <w:sz w:val="22"/>
          <w:szCs w:val="22"/>
          <w:lang w:val="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BF4C5C">
        <w:rPr>
          <w:rFonts w:ascii="Palatino Linotype" w:hAnsi="Palatino Linotype" w:cs="Bookman Old Style"/>
          <w:i/>
          <w:sz w:val="22"/>
          <w:szCs w:val="22"/>
          <w:lang w:val="es-MX"/>
        </w:rPr>
        <w:lastRenderedPageBreak/>
        <w:t>temporalmente por razones de interés público, en los términos de las causas legítimas y estrictamente necesarias previstas por esta Ley.</w:t>
      </w:r>
    </w:p>
    <w:p w14:paraId="1109F5B7"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cs="Bookman Old Style"/>
          <w:i/>
          <w:sz w:val="22"/>
          <w:szCs w:val="22"/>
          <w:lang w:val="es-MX"/>
        </w:rPr>
      </w:pPr>
    </w:p>
    <w:p w14:paraId="46243A0F"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cs="Bookman Old Style"/>
          <w:i/>
          <w:sz w:val="22"/>
          <w:szCs w:val="22"/>
          <w:lang w:val="es-MX"/>
        </w:rPr>
      </w:pPr>
      <w:r w:rsidRPr="00BF4C5C">
        <w:rPr>
          <w:rFonts w:ascii="Palatino Linotype" w:hAnsi="Palatino Linotype" w:cs="Bookman Old Style,Bold"/>
          <w:b/>
          <w:bCs/>
          <w:i/>
          <w:sz w:val="22"/>
          <w:szCs w:val="22"/>
          <w:lang w:val="es-MX"/>
        </w:rPr>
        <w:t xml:space="preserve">Artículo 9. </w:t>
      </w:r>
      <w:r w:rsidRPr="00BF4C5C">
        <w:rPr>
          <w:rFonts w:ascii="Palatino Linotype" w:hAnsi="Palatino Linotype" w:cs="Bookman Old Style"/>
          <w:i/>
          <w:sz w:val="22"/>
          <w:szCs w:val="22"/>
          <w:lang w:val="es-MX"/>
        </w:rPr>
        <w:t>El Instituto deberá regir su funcionamiento de acuerdo a los siguientes principios:</w:t>
      </w:r>
    </w:p>
    <w:p w14:paraId="76D41D59"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cs="Bookman Old Style"/>
          <w:i/>
          <w:sz w:val="22"/>
          <w:szCs w:val="22"/>
          <w:lang w:val="es-MX"/>
        </w:rPr>
      </w:pPr>
      <w:r w:rsidRPr="00BF4C5C">
        <w:rPr>
          <w:rFonts w:ascii="Palatino Linotype" w:hAnsi="Palatino Linotype" w:cs="Bookman Old Style"/>
          <w:i/>
          <w:sz w:val="22"/>
          <w:szCs w:val="22"/>
          <w:lang w:val="es-MX"/>
        </w:rPr>
        <w:t>…</w:t>
      </w:r>
    </w:p>
    <w:p w14:paraId="4276DF9C"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cs="Bookman Old Style"/>
          <w:i/>
          <w:sz w:val="22"/>
          <w:szCs w:val="22"/>
          <w:lang w:val="es-MX"/>
        </w:rPr>
      </w:pPr>
      <w:r w:rsidRPr="00BF4C5C">
        <w:rPr>
          <w:rFonts w:ascii="Palatino Linotype" w:hAnsi="Palatino Linotype" w:cs="Bookman Old Style,Bold"/>
          <w:b/>
          <w:bCs/>
          <w:i/>
          <w:sz w:val="22"/>
          <w:szCs w:val="22"/>
          <w:lang w:val="es-MX"/>
        </w:rPr>
        <w:t xml:space="preserve">VII. Máxima Publicidad: </w:t>
      </w:r>
      <w:r w:rsidRPr="00BF4C5C">
        <w:rPr>
          <w:rFonts w:ascii="Palatino Linotype" w:hAnsi="Palatino Linotype" w:cs="Bookman Old Style"/>
          <w:i/>
          <w:sz w:val="22"/>
          <w:szCs w:val="22"/>
          <w:lang w:val="es-MX"/>
        </w:rPr>
        <w:t>Toda la información en posesión de los sujetos obligados será pública, completa, oportuna y accesible, sujeta a un claro régimen de excepciones que deberán estar definidas y ser además legítimas y estrictamente necesarias en una sociedad democrática;</w:t>
      </w:r>
    </w:p>
    <w:p w14:paraId="656D3C4F"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cs="Bookman Old Style"/>
          <w:i/>
          <w:sz w:val="22"/>
          <w:szCs w:val="22"/>
          <w:lang w:val="es-MX"/>
        </w:rPr>
      </w:pPr>
      <w:r w:rsidRPr="00BF4C5C">
        <w:rPr>
          <w:rFonts w:ascii="Palatino Linotype" w:hAnsi="Palatino Linotype" w:cs="Bookman Old Style"/>
          <w:i/>
          <w:sz w:val="22"/>
          <w:szCs w:val="22"/>
          <w:lang w:val="es-MX"/>
        </w:rPr>
        <w:t>…</w:t>
      </w:r>
    </w:p>
    <w:p w14:paraId="2AAF9E55"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cs="Bookman Old Style"/>
          <w:i/>
          <w:sz w:val="22"/>
          <w:szCs w:val="22"/>
          <w:lang w:val="es-MX"/>
        </w:rPr>
      </w:pPr>
    </w:p>
    <w:p w14:paraId="2E59F17B"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cs="Bookman Old Style"/>
          <w:i/>
          <w:sz w:val="22"/>
          <w:szCs w:val="22"/>
          <w:lang w:val="es-MX"/>
        </w:rPr>
      </w:pPr>
      <w:r w:rsidRPr="00BF4C5C">
        <w:rPr>
          <w:rFonts w:ascii="Palatino Linotype" w:hAnsi="Palatino Linotype" w:cs="Bookman Old Style,Bold"/>
          <w:b/>
          <w:bCs/>
          <w:i/>
          <w:sz w:val="22"/>
          <w:szCs w:val="22"/>
          <w:lang w:val="es-MX"/>
        </w:rPr>
        <w:t xml:space="preserve">Artículo 12. </w:t>
      </w:r>
      <w:r w:rsidRPr="00BF4C5C">
        <w:rPr>
          <w:rFonts w:ascii="Palatino Linotype" w:hAnsi="Palatino Linotype" w:cs="Bookman Old Style"/>
          <w:i/>
          <w:sz w:val="22"/>
          <w:szCs w:val="22"/>
          <w:lang w:val="es-MX"/>
        </w:rPr>
        <w:t>…</w:t>
      </w:r>
    </w:p>
    <w:p w14:paraId="4B91C3EA" w14:textId="77777777" w:rsidR="00D830F3" w:rsidRPr="00BF4C5C" w:rsidRDefault="00D830F3" w:rsidP="007B55E7">
      <w:pPr>
        <w:autoSpaceDE w:val="0"/>
        <w:autoSpaceDN w:val="0"/>
        <w:adjustRightInd w:val="0"/>
        <w:spacing w:line="360" w:lineRule="auto"/>
        <w:ind w:left="567" w:right="616"/>
        <w:jc w:val="both"/>
        <w:rPr>
          <w:rFonts w:ascii="Palatino Linotype" w:hAnsi="Palatino Linotype"/>
          <w:i/>
          <w:sz w:val="22"/>
          <w:szCs w:val="22"/>
          <w:lang w:val="es-ES"/>
        </w:rPr>
      </w:pPr>
      <w:r w:rsidRPr="00BF4C5C">
        <w:rPr>
          <w:rFonts w:ascii="Palatino Linotype" w:hAnsi="Palatino Linotype" w:cs="Bookman Old Style"/>
          <w:i/>
          <w:sz w:val="22"/>
          <w:szCs w:val="22"/>
          <w:lang w:val="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215C5BF" w14:textId="77777777" w:rsidR="00D830F3" w:rsidRPr="00BF4C5C" w:rsidRDefault="00D830F3" w:rsidP="00D830F3">
      <w:pPr>
        <w:spacing w:line="360" w:lineRule="auto"/>
        <w:contextualSpacing/>
        <w:jc w:val="both"/>
        <w:rPr>
          <w:rFonts w:ascii="Palatino Linotype" w:hAnsi="Palatino Linotype"/>
          <w:lang w:val="es-ES"/>
        </w:rPr>
      </w:pPr>
    </w:p>
    <w:p w14:paraId="084FECC8" w14:textId="288CDC1C" w:rsidR="00D830F3" w:rsidRPr="00BF4C5C" w:rsidRDefault="00D830F3" w:rsidP="00D830F3">
      <w:pPr>
        <w:numPr>
          <w:ilvl w:val="0"/>
          <w:numId w:val="1"/>
        </w:numPr>
        <w:spacing w:line="360" w:lineRule="auto"/>
        <w:ind w:left="0" w:firstLine="0"/>
        <w:contextualSpacing/>
        <w:jc w:val="both"/>
        <w:rPr>
          <w:rFonts w:ascii="Palatino Linotype" w:hAnsi="Palatino Linotype"/>
          <w:lang w:val="es-ES"/>
        </w:rPr>
      </w:pPr>
      <w:r w:rsidRPr="00BF4C5C">
        <w:rPr>
          <w:rFonts w:ascii="Palatino Linotype" w:hAnsi="Palatino Linotype"/>
          <w:lang w:val="es-ES"/>
        </w:rPr>
        <w:t xml:space="preserve">Así, se concluye que los Sujetos Obligados solo deben hacer pública aquella información que obre en sus archivos, por tal razón el requerimiento realizado por la parte recurrente sobre la certificación en materia de acceso a la información, transparencia y protección de datos personales y que también señala el artículo 57 fracción I de la Ley de Transparencia y Acceso a la Información Pública del Estado de México y Municipios, no puede ser atendido por resultar materialmente </w:t>
      </w:r>
      <w:r w:rsidRPr="00BF4C5C">
        <w:rPr>
          <w:rFonts w:ascii="Palatino Linotype" w:hAnsi="Palatino Linotype"/>
          <w:lang w:val="es-ES"/>
        </w:rPr>
        <w:lastRenderedPageBreak/>
        <w:t>imposible dar cumplimiento</w:t>
      </w:r>
      <w:r w:rsidR="007B55E7" w:rsidRPr="00BF4C5C">
        <w:rPr>
          <w:rFonts w:ascii="Palatino Linotype" w:hAnsi="Palatino Linotype"/>
          <w:lang w:val="es-ES"/>
        </w:rPr>
        <w:t>,</w:t>
      </w:r>
      <w:r w:rsidRPr="00BF4C5C">
        <w:rPr>
          <w:rFonts w:ascii="Palatino Linotype" w:hAnsi="Palatino Linotype"/>
          <w:lang w:val="es-ES"/>
        </w:rPr>
        <w:t xml:space="preserve"> toda vez que a la fecha de la solicitud, este Órgano Garante</w:t>
      </w:r>
      <w:r w:rsidR="007B55E7" w:rsidRPr="00BF4C5C">
        <w:rPr>
          <w:rFonts w:ascii="Palatino Linotype" w:hAnsi="Palatino Linotype"/>
          <w:lang w:val="es-ES"/>
        </w:rPr>
        <w:t xml:space="preserve"> se encontraba en el proceso de registro por lo que</w:t>
      </w:r>
      <w:r w:rsidRPr="00BF4C5C">
        <w:rPr>
          <w:rFonts w:ascii="Palatino Linotype" w:hAnsi="Palatino Linotype"/>
          <w:lang w:val="es-ES"/>
        </w:rPr>
        <w:t>, en consecuencia, la certificación de referencia no había sido expedida. Es así que estamos en presencia de un acto futuro, probable e incierto, robustece lo anterior lo siguiente:</w:t>
      </w:r>
    </w:p>
    <w:p w14:paraId="7D3B7790" w14:textId="77777777" w:rsidR="00D830F3" w:rsidRPr="00BF4C5C" w:rsidRDefault="00D830F3" w:rsidP="00D830F3">
      <w:pPr>
        <w:spacing w:line="360" w:lineRule="auto"/>
        <w:contextualSpacing/>
        <w:jc w:val="both"/>
        <w:rPr>
          <w:rFonts w:ascii="Palatino Linotype" w:hAnsi="Palatino Linotype"/>
          <w:lang w:val="es-ES"/>
        </w:rPr>
      </w:pPr>
    </w:p>
    <w:p w14:paraId="6D66D761" w14:textId="77777777" w:rsidR="00D830F3" w:rsidRPr="00BF4C5C" w:rsidRDefault="00D830F3" w:rsidP="00D830F3">
      <w:pPr>
        <w:spacing w:line="360" w:lineRule="auto"/>
        <w:ind w:left="567" w:right="567"/>
        <w:contextualSpacing/>
        <w:jc w:val="both"/>
        <w:rPr>
          <w:rFonts w:ascii="Palatino Linotype" w:hAnsi="Palatino Linotype"/>
          <w:i/>
          <w:sz w:val="22"/>
        </w:rPr>
      </w:pPr>
      <w:r w:rsidRPr="00BF4C5C">
        <w:rPr>
          <w:rFonts w:ascii="Palatino Linotype" w:hAnsi="Palatino Linotype"/>
          <w:b/>
          <w:i/>
          <w:sz w:val="22"/>
        </w:rPr>
        <w:t>ACTOS FUTUROS, PROBABLES E INCIERTOS. SOBRESEIMIENTO EN EL AMPARO.</w:t>
      </w:r>
      <w:r w:rsidRPr="00BF4C5C">
        <w:rPr>
          <w:rFonts w:ascii="Palatino Linotype" w:hAnsi="Palatino Linotype"/>
          <w:i/>
          <w:sz w:val="22"/>
        </w:rPr>
        <w:t xml:space="preserve"> Cuando el acto reclamado en el juicio de garantías, se hace consistir en el auto que apercibe a una de las partes litigantes, mediante cualquiera de las medidas de apremio, en el caso de incumplir con el requerimiento de la autoridad, es indudable que constituye un acto futuro, probable e incierto, cuenta habida que de una correcta interpretación de la tesis relacionada en tercer lugar con la jurisprudencia número 74, del Apéndice al Semanario Judicial de la Federación 1917-1988, Segunda Parte, Salas y Tesis Comunes, visible en la Página 123, que dice: "ACTOS FUTUROS", se desprende que el juicio de amparo es procedente, únicamente cuando el acto reclamado sea inminente, es decir, que exista certeza sobre su realización, por así demostrarlo los actos previos de la autoridad, de suerte tal, que no exista duda de que necesariamente se ha de dictar, hipótesis que no se actualiza, cuando el actuar de la responsable, se encuentra condicionado por la conducta previa de los particulares o partes en litigio, como sucede con la probable utilización de las medidas de apremio, pues bastaría cumplir con lo ordenado por la autoridad para que aquéllas no se hicieran efectivas y, por consiguiente, su actualización constituye un acto futuro e incierto, y por ello, procede sobreseer en el juicio de amparo. </w:t>
      </w:r>
    </w:p>
    <w:p w14:paraId="1D619F0C" w14:textId="77777777" w:rsidR="00D830F3" w:rsidRPr="00BF4C5C" w:rsidRDefault="00D830F3" w:rsidP="00D830F3">
      <w:pPr>
        <w:spacing w:line="360" w:lineRule="auto"/>
        <w:ind w:left="567" w:right="567"/>
        <w:contextualSpacing/>
        <w:jc w:val="both"/>
        <w:rPr>
          <w:rFonts w:ascii="Palatino Linotype" w:hAnsi="Palatino Linotype"/>
          <w:i/>
          <w:sz w:val="22"/>
        </w:rPr>
      </w:pPr>
    </w:p>
    <w:p w14:paraId="451F5E1C" w14:textId="77777777" w:rsidR="00D830F3" w:rsidRPr="00BF4C5C" w:rsidRDefault="00D830F3" w:rsidP="00D830F3">
      <w:pPr>
        <w:spacing w:line="360" w:lineRule="auto"/>
        <w:ind w:left="567" w:right="567"/>
        <w:contextualSpacing/>
        <w:jc w:val="both"/>
        <w:rPr>
          <w:rFonts w:ascii="Palatino Linotype" w:hAnsi="Palatino Linotype"/>
          <w:i/>
          <w:sz w:val="22"/>
        </w:rPr>
      </w:pPr>
      <w:r w:rsidRPr="00BF4C5C">
        <w:rPr>
          <w:rFonts w:ascii="Palatino Linotype" w:hAnsi="Palatino Linotype"/>
          <w:i/>
          <w:sz w:val="22"/>
        </w:rPr>
        <w:t xml:space="preserve">SEGUNDO TRIBUNAL COLEGIADO DEL DECIMO SEGUNDO CIRCUITO. </w:t>
      </w:r>
    </w:p>
    <w:p w14:paraId="5F6A2E56" w14:textId="77777777" w:rsidR="00D830F3" w:rsidRPr="00BF4C5C" w:rsidRDefault="00D830F3" w:rsidP="00D830F3">
      <w:pPr>
        <w:spacing w:line="360" w:lineRule="auto"/>
        <w:ind w:left="567" w:right="567"/>
        <w:contextualSpacing/>
        <w:jc w:val="both"/>
        <w:rPr>
          <w:rFonts w:ascii="Palatino Linotype" w:hAnsi="Palatino Linotype"/>
          <w:i/>
          <w:sz w:val="22"/>
        </w:rPr>
      </w:pPr>
    </w:p>
    <w:p w14:paraId="0A26CC1A" w14:textId="76703F81" w:rsidR="00C27F66" w:rsidRPr="00BF4C5C" w:rsidRDefault="00D830F3" w:rsidP="00D830F3">
      <w:pPr>
        <w:spacing w:line="360" w:lineRule="auto"/>
        <w:ind w:left="567" w:right="567"/>
        <w:contextualSpacing/>
        <w:jc w:val="both"/>
        <w:rPr>
          <w:rFonts w:ascii="Palatino Linotype" w:hAnsi="Palatino Linotype"/>
          <w:i/>
          <w:sz w:val="22"/>
          <w:lang w:val="es-ES"/>
        </w:rPr>
      </w:pPr>
      <w:r w:rsidRPr="00BF4C5C">
        <w:rPr>
          <w:rFonts w:ascii="Palatino Linotype" w:hAnsi="Palatino Linotype"/>
          <w:i/>
          <w:sz w:val="22"/>
        </w:rPr>
        <w:lastRenderedPageBreak/>
        <w:t xml:space="preserve">Amparo en revisión 100/91. Héctor Miguel González Espinoza de los Monteros. 4 de julio de 1991. Unanimidad de votos. Ponente: Carlos Arturo </w:t>
      </w:r>
      <w:proofErr w:type="spellStart"/>
      <w:r w:rsidRPr="00BF4C5C">
        <w:rPr>
          <w:rFonts w:ascii="Palatino Linotype" w:hAnsi="Palatino Linotype"/>
          <w:i/>
          <w:sz w:val="22"/>
        </w:rPr>
        <w:t>Lazalde</w:t>
      </w:r>
      <w:proofErr w:type="spellEnd"/>
      <w:r w:rsidRPr="00BF4C5C">
        <w:rPr>
          <w:rFonts w:ascii="Palatino Linotype" w:hAnsi="Palatino Linotype"/>
          <w:i/>
          <w:sz w:val="22"/>
        </w:rPr>
        <w:t xml:space="preserve"> Montoya. Secretario: Francisco Martínez Hernández.</w:t>
      </w:r>
    </w:p>
    <w:p w14:paraId="4B41307F" w14:textId="77777777" w:rsidR="00D830F3" w:rsidRPr="00BF4C5C" w:rsidRDefault="00D830F3" w:rsidP="00D830F3">
      <w:pPr>
        <w:spacing w:line="360" w:lineRule="auto"/>
        <w:ind w:left="567" w:right="567"/>
        <w:contextualSpacing/>
        <w:jc w:val="both"/>
        <w:rPr>
          <w:rFonts w:ascii="Palatino Linotype" w:hAnsi="Palatino Linotype"/>
          <w:i/>
          <w:sz w:val="22"/>
          <w:lang w:val="es-ES"/>
        </w:rPr>
      </w:pPr>
    </w:p>
    <w:p w14:paraId="71AF7207" w14:textId="7852C606" w:rsidR="002C6305" w:rsidRPr="00BF4C5C" w:rsidRDefault="003D2719" w:rsidP="000F2D8B">
      <w:pPr>
        <w:pStyle w:val="Prrafodelista"/>
        <w:numPr>
          <w:ilvl w:val="0"/>
          <w:numId w:val="1"/>
        </w:numPr>
        <w:spacing w:before="240" w:after="240" w:line="360" w:lineRule="auto"/>
        <w:ind w:left="0" w:firstLine="0"/>
        <w:jc w:val="both"/>
        <w:rPr>
          <w:rFonts w:ascii="Palatino Linotype" w:eastAsia="MS Mincho" w:hAnsi="Palatino Linotype" w:cs="Arial"/>
        </w:rPr>
      </w:pPr>
      <w:r w:rsidRPr="00BF4C5C">
        <w:rPr>
          <w:rFonts w:ascii="Palatino Linotype" w:eastAsia="Times New Roman" w:hAnsi="Palatino Linotype" w:cs="Times New Roman"/>
          <w:lang w:val="es-MX"/>
        </w:rPr>
        <w:t xml:space="preserve">Finalmente por cuanto hace punto 5 la particular requiere tener acceso a </w:t>
      </w:r>
      <w:r w:rsidRPr="00BF4C5C">
        <w:rPr>
          <w:rFonts w:ascii="Palatino Linotype" w:eastAsia="Times New Roman" w:hAnsi="Palatino Linotype" w:cs="Times New Roman"/>
          <w:i/>
          <w:lang w:val="es-MX"/>
        </w:rPr>
        <w:t xml:space="preserve">“la declaración patrimonial del actual presidente municipal de </w:t>
      </w:r>
      <w:proofErr w:type="spellStart"/>
      <w:r w:rsidRPr="00BF4C5C">
        <w:rPr>
          <w:rFonts w:ascii="Palatino Linotype" w:eastAsia="Times New Roman" w:hAnsi="Palatino Linotype" w:cs="Times New Roman"/>
          <w:i/>
          <w:lang w:val="es-MX"/>
        </w:rPr>
        <w:t>apaxco</w:t>
      </w:r>
      <w:proofErr w:type="spellEnd"/>
      <w:r w:rsidRPr="00BF4C5C">
        <w:rPr>
          <w:rFonts w:ascii="Palatino Linotype" w:eastAsia="Times New Roman" w:hAnsi="Palatino Linotype" w:cs="Times New Roman"/>
          <w:i/>
          <w:lang w:val="es-MX"/>
        </w:rPr>
        <w:t>, así como de la actual presidenta del DIF municipal, ya que al ser servidores públicos deben de presentar dicha declaración patrimonial”</w:t>
      </w:r>
      <w:r w:rsidRPr="00BF4C5C">
        <w:rPr>
          <w:rFonts w:ascii="Palatino Linotype" w:eastAsia="Times New Roman" w:hAnsi="Palatino Linotype" w:cs="Times New Roman"/>
          <w:lang w:val="es-MX"/>
        </w:rPr>
        <w:t xml:space="preserve">, </w:t>
      </w:r>
      <w:r w:rsidR="00983108" w:rsidRPr="00BF4C5C">
        <w:rPr>
          <w:rFonts w:ascii="Palatino Linotype" w:eastAsia="Times New Roman" w:hAnsi="Palatino Linotype" w:cs="Times New Roman"/>
          <w:lang w:val="es-MX"/>
        </w:rPr>
        <w:t xml:space="preserve"> </w:t>
      </w:r>
      <w:r w:rsidR="002C6305" w:rsidRPr="00BF4C5C">
        <w:rPr>
          <w:rFonts w:ascii="Palatino Linotype" w:eastAsia="Times New Roman" w:hAnsi="Palatino Linotype" w:cs="Times New Roman"/>
          <w:lang w:val="es-MX"/>
        </w:rPr>
        <w:t xml:space="preserve">en ese sentido resulta dable traer a contexto la Ley de Responsabilidades Administrativas del Estado de México y Municipios en su artículo 34 fracción III, que establece lo siguiente: </w:t>
      </w:r>
    </w:p>
    <w:p w14:paraId="3781C061" w14:textId="77777777" w:rsidR="002C6305" w:rsidRPr="00BF4C5C" w:rsidRDefault="002C6305" w:rsidP="00197BA9">
      <w:pPr>
        <w:pStyle w:val="Prrafodelista"/>
        <w:spacing w:before="240" w:after="240" w:line="360" w:lineRule="auto"/>
        <w:ind w:left="567" w:right="616"/>
        <w:jc w:val="both"/>
        <w:rPr>
          <w:rFonts w:ascii="Palatino Linotype" w:eastAsia="MS Mincho" w:hAnsi="Palatino Linotype" w:cs="Arial"/>
        </w:rPr>
      </w:pPr>
    </w:p>
    <w:p w14:paraId="548E91B1" w14:textId="46ACB8B9" w:rsidR="002C6305" w:rsidRPr="00BF4C5C" w:rsidRDefault="002C6305" w:rsidP="00197BA9">
      <w:pPr>
        <w:pStyle w:val="Prrafodelista"/>
        <w:spacing w:before="240" w:after="240" w:line="360" w:lineRule="auto"/>
        <w:ind w:left="567" w:right="616"/>
        <w:jc w:val="both"/>
        <w:rPr>
          <w:rFonts w:ascii="Palatino Linotype" w:eastAsia="MS Mincho" w:hAnsi="Palatino Linotype" w:cs="Arial"/>
          <w:i/>
          <w:sz w:val="22"/>
        </w:rPr>
      </w:pPr>
      <w:r w:rsidRPr="00BF4C5C">
        <w:rPr>
          <w:rFonts w:ascii="Palatino Linotype" w:eastAsia="MS Mincho" w:hAnsi="Palatino Linotype" w:cs="Arial"/>
          <w:i/>
          <w:sz w:val="22"/>
        </w:rPr>
        <w:t>“</w:t>
      </w:r>
      <w:r w:rsidRPr="00BF4C5C">
        <w:rPr>
          <w:rFonts w:ascii="Palatino Linotype" w:eastAsia="MS Mincho" w:hAnsi="Palatino Linotype" w:cs="Arial"/>
          <w:b/>
          <w:i/>
          <w:sz w:val="22"/>
        </w:rPr>
        <w:t>Artículo 34.</w:t>
      </w:r>
      <w:r w:rsidRPr="00BF4C5C">
        <w:rPr>
          <w:rFonts w:ascii="Palatino Linotype" w:eastAsia="MS Mincho" w:hAnsi="Palatino Linotype" w:cs="Arial"/>
          <w:i/>
          <w:sz w:val="22"/>
        </w:rPr>
        <w:t xml:space="preserve"> La declaración de situación patrimonial, deberá presentarse en los siguientes plazos: </w:t>
      </w:r>
    </w:p>
    <w:p w14:paraId="50E87DBD" w14:textId="77777777" w:rsidR="002C6305" w:rsidRPr="00BF4C5C" w:rsidRDefault="002C6305" w:rsidP="00197BA9">
      <w:pPr>
        <w:pStyle w:val="Prrafodelista"/>
        <w:spacing w:before="240" w:after="240" w:line="360" w:lineRule="auto"/>
        <w:ind w:left="567" w:right="616"/>
        <w:jc w:val="both"/>
        <w:rPr>
          <w:rFonts w:ascii="Palatino Linotype" w:eastAsia="MS Mincho" w:hAnsi="Palatino Linotype" w:cs="Arial"/>
          <w:i/>
          <w:sz w:val="22"/>
        </w:rPr>
      </w:pPr>
      <w:r w:rsidRPr="00BF4C5C">
        <w:rPr>
          <w:rFonts w:ascii="Palatino Linotype" w:eastAsia="MS Mincho" w:hAnsi="Palatino Linotype" w:cs="Arial"/>
          <w:i/>
          <w:sz w:val="22"/>
        </w:rPr>
        <w:t>I. Declaración inicial, dentro de los sesenta días naturales siguientes a la toma de posesión con motivo del:</w:t>
      </w:r>
    </w:p>
    <w:p w14:paraId="4089C34D" w14:textId="7078CC1B" w:rsidR="002C6305" w:rsidRPr="00BF4C5C" w:rsidRDefault="002C6305" w:rsidP="00197BA9">
      <w:pPr>
        <w:pStyle w:val="Prrafodelista"/>
        <w:spacing w:before="240" w:after="240" w:line="360" w:lineRule="auto"/>
        <w:ind w:left="567" w:right="616"/>
        <w:jc w:val="both"/>
        <w:rPr>
          <w:rFonts w:ascii="Palatino Linotype" w:eastAsia="MS Mincho" w:hAnsi="Palatino Linotype" w:cs="Arial"/>
          <w:i/>
          <w:sz w:val="22"/>
        </w:rPr>
      </w:pPr>
      <w:r w:rsidRPr="00BF4C5C">
        <w:rPr>
          <w:rFonts w:ascii="Palatino Linotype" w:eastAsia="MS Mincho" w:hAnsi="Palatino Linotype" w:cs="Arial"/>
          <w:i/>
          <w:sz w:val="22"/>
        </w:rPr>
        <w:t>a) Ingreso al servicio público por primera vez.</w:t>
      </w:r>
    </w:p>
    <w:p w14:paraId="653B28FC" w14:textId="77777777" w:rsidR="002C6305" w:rsidRPr="00BF4C5C" w:rsidRDefault="002C6305" w:rsidP="00197BA9">
      <w:pPr>
        <w:pStyle w:val="Prrafodelista"/>
        <w:spacing w:before="240" w:after="240" w:line="360" w:lineRule="auto"/>
        <w:ind w:left="567" w:right="616"/>
        <w:jc w:val="both"/>
        <w:rPr>
          <w:rFonts w:ascii="Palatino Linotype" w:eastAsia="MS Mincho" w:hAnsi="Palatino Linotype" w:cs="Arial"/>
          <w:i/>
          <w:sz w:val="22"/>
        </w:rPr>
      </w:pPr>
      <w:r w:rsidRPr="00BF4C5C">
        <w:rPr>
          <w:rFonts w:ascii="Palatino Linotype" w:eastAsia="MS Mincho" w:hAnsi="Palatino Linotype" w:cs="Arial"/>
          <w:i/>
          <w:sz w:val="22"/>
        </w:rPr>
        <w:t xml:space="preserve"> b) Reingreso al servicio público después de sesenta días naturales de la conclusión de su último encargo. </w:t>
      </w:r>
    </w:p>
    <w:p w14:paraId="658D479F" w14:textId="77777777" w:rsidR="002C6305" w:rsidRPr="00BF4C5C" w:rsidRDefault="002C6305" w:rsidP="00197BA9">
      <w:pPr>
        <w:pStyle w:val="Prrafodelista"/>
        <w:spacing w:before="240" w:after="240" w:line="360" w:lineRule="auto"/>
        <w:ind w:left="567" w:right="616"/>
        <w:jc w:val="both"/>
        <w:rPr>
          <w:rFonts w:ascii="Palatino Linotype" w:eastAsia="MS Mincho" w:hAnsi="Palatino Linotype" w:cs="Arial"/>
          <w:i/>
          <w:sz w:val="22"/>
        </w:rPr>
      </w:pPr>
      <w:r w:rsidRPr="00BF4C5C">
        <w:rPr>
          <w:rFonts w:ascii="Palatino Linotype" w:eastAsia="MS Mincho" w:hAnsi="Palatino Linotype" w:cs="Arial"/>
          <w:i/>
          <w:sz w:val="22"/>
        </w:rPr>
        <w:t>II. Declaración de modificación patrimonial, durante el mes de mayo de cada año. III. Declaración de conclusión del encargo, dentro de los sesenta días naturales siguientes a la conclusión.</w:t>
      </w:r>
    </w:p>
    <w:p w14:paraId="02B27704" w14:textId="439D6271" w:rsidR="002C6305" w:rsidRPr="00BF4C5C" w:rsidRDefault="002C6305" w:rsidP="00197BA9">
      <w:pPr>
        <w:pStyle w:val="Prrafodelista"/>
        <w:spacing w:before="240" w:after="240" w:line="360" w:lineRule="auto"/>
        <w:ind w:left="567" w:right="616"/>
        <w:jc w:val="both"/>
        <w:rPr>
          <w:rFonts w:ascii="Palatino Linotype" w:eastAsia="MS Mincho" w:hAnsi="Palatino Linotype" w:cs="Arial"/>
          <w:i/>
          <w:sz w:val="22"/>
        </w:rPr>
      </w:pPr>
      <w:r w:rsidRPr="00BF4C5C">
        <w:rPr>
          <w:rFonts w:ascii="Palatino Linotype" w:eastAsia="MS Mincho" w:hAnsi="Palatino Linotype" w:cs="Arial"/>
          <w:i/>
          <w:sz w:val="22"/>
        </w:rPr>
        <w:t xml:space="preserve">…” </w:t>
      </w:r>
    </w:p>
    <w:p w14:paraId="119DC342" w14:textId="77777777" w:rsidR="002C6305" w:rsidRPr="00BF4C5C" w:rsidRDefault="002C6305" w:rsidP="002C6305">
      <w:pPr>
        <w:pStyle w:val="Prrafodelista"/>
        <w:spacing w:before="240" w:after="240" w:line="360" w:lineRule="auto"/>
        <w:ind w:left="0"/>
        <w:jc w:val="both"/>
        <w:rPr>
          <w:rFonts w:ascii="Palatino Linotype" w:eastAsia="MS Mincho" w:hAnsi="Palatino Linotype" w:cs="Arial"/>
        </w:rPr>
      </w:pPr>
    </w:p>
    <w:p w14:paraId="5DCDE582" w14:textId="7DFDF71D" w:rsidR="002C6305" w:rsidRPr="00BF4C5C" w:rsidRDefault="002C6305" w:rsidP="000F2D8B">
      <w:pPr>
        <w:pStyle w:val="Prrafodelista"/>
        <w:numPr>
          <w:ilvl w:val="0"/>
          <w:numId w:val="1"/>
        </w:numPr>
        <w:spacing w:before="240" w:after="240" w:line="360" w:lineRule="auto"/>
        <w:ind w:left="0" w:firstLine="0"/>
        <w:jc w:val="both"/>
        <w:rPr>
          <w:rFonts w:ascii="Palatino Linotype" w:eastAsia="MS Mincho" w:hAnsi="Palatino Linotype" w:cs="Arial"/>
        </w:rPr>
      </w:pPr>
      <w:r w:rsidRPr="00BF4C5C">
        <w:rPr>
          <w:rFonts w:ascii="Palatino Linotype" w:eastAsia="MS Mincho" w:hAnsi="Palatino Linotype" w:cs="Arial"/>
        </w:rPr>
        <w:t xml:space="preserve">Del precepto jurídico señalado, se advierte que efectivamente los servidores públicos deberán presentar una declaración mediante la cual manifiesten el estado </w:t>
      </w:r>
      <w:r w:rsidRPr="00BF4C5C">
        <w:rPr>
          <w:rFonts w:ascii="Palatino Linotype" w:eastAsia="MS Mincho" w:hAnsi="Palatino Linotype" w:cs="Arial"/>
        </w:rPr>
        <w:lastRenderedPageBreak/>
        <w:t xml:space="preserve">que guarda su patrimonio, lo anterior de conformidad con los artículos 33 y 36 de la ley anteriormente señalada: </w:t>
      </w:r>
    </w:p>
    <w:p w14:paraId="27835850" w14:textId="77777777" w:rsidR="002C6305" w:rsidRPr="00BF4C5C" w:rsidRDefault="002C6305" w:rsidP="00197BA9">
      <w:pPr>
        <w:pStyle w:val="Prrafodelista"/>
        <w:spacing w:before="240" w:after="240" w:line="360" w:lineRule="auto"/>
        <w:ind w:left="993" w:right="616"/>
        <w:jc w:val="both"/>
        <w:rPr>
          <w:rFonts w:ascii="Palatino Linotype" w:hAnsi="Palatino Linotype" w:cs="Arial"/>
          <w:i/>
          <w:color w:val="000000" w:themeColor="text1"/>
          <w:sz w:val="22"/>
          <w:szCs w:val="22"/>
        </w:rPr>
      </w:pPr>
      <w:r w:rsidRPr="00BF4C5C">
        <w:rPr>
          <w:rFonts w:ascii="Palatino Linotype" w:hAnsi="Palatino Linotype"/>
          <w:b/>
          <w:i/>
          <w:sz w:val="22"/>
          <w:szCs w:val="22"/>
        </w:rPr>
        <w:t>“Artículo 33.</w:t>
      </w:r>
      <w:r w:rsidRPr="00BF4C5C">
        <w:rPr>
          <w:rFonts w:ascii="Palatino Linotype" w:hAnsi="Palatino Linotype"/>
          <w:i/>
          <w:sz w:val="22"/>
          <w:szCs w:val="22"/>
        </w:rPr>
        <w:t xml:space="preserve"> Estarán obligados a </w:t>
      </w:r>
      <w:r w:rsidRPr="00BF4C5C">
        <w:rPr>
          <w:rFonts w:ascii="Palatino Linotype" w:hAnsi="Palatino Linotype"/>
          <w:b/>
          <w:i/>
          <w:sz w:val="22"/>
          <w:szCs w:val="22"/>
        </w:rPr>
        <w:t>presentar las declaraciones</w:t>
      </w:r>
      <w:r w:rsidRPr="00BF4C5C">
        <w:rPr>
          <w:rFonts w:ascii="Palatino Linotype" w:hAnsi="Palatino Linotype"/>
          <w:i/>
          <w:sz w:val="22"/>
          <w:szCs w:val="22"/>
        </w:rPr>
        <w:t xml:space="preserve"> de situación patrimonial y de intereses, </w:t>
      </w:r>
      <w:r w:rsidRPr="00BF4C5C">
        <w:rPr>
          <w:rFonts w:ascii="Palatino Linotype" w:hAnsi="Palatino Linotype"/>
          <w:b/>
          <w:i/>
          <w:sz w:val="22"/>
          <w:szCs w:val="22"/>
        </w:rPr>
        <w:t>bajo protesta de decir verdad ante la Secretaría de la Contraloría</w:t>
      </w:r>
      <w:r w:rsidRPr="00BF4C5C">
        <w:rPr>
          <w:rFonts w:ascii="Palatino Linotype" w:hAnsi="Palatino Linotype"/>
          <w:i/>
          <w:sz w:val="22"/>
          <w:szCs w:val="22"/>
        </w:rPr>
        <w:t xml:space="preserve"> </w:t>
      </w:r>
      <w:r w:rsidRPr="00BF4C5C">
        <w:rPr>
          <w:rFonts w:ascii="Palatino Linotype" w:hAnsi="Palatino Linotype"/>
          <w:b/>
          <w:i/>
          <w:sz w:val="22"/>
          <w:szCs w:val="22"/>
        </w:rPr>
        <w:t>o los órganos internos de control, todos los servidores públicos estatales y municipales,</w:t>
      </w:r>
      <w:r w:rsidRPr="00BF4C5C">
        <w:rPr>
          <w:rFonts w:ascii="Palatino Linotype" w:hAnsi="Palatino Linotype"/>
          <w:i/>
          <w:sz w:val="22"/>
          <w:szCs w:val="22"/>
        </w:rPr>
        <w:t xml:space="preserve"> en los términos previstos en la presente Ley. Asimismo, deberán presentar su declaración fiscal anual, en los términos que disponga la legislación de la materia.”</w:t>
      </w:r>
    </w:p>
    <w:p w14:paraId="74DFAADC" w14:textId="77777777" w:rsidR="002C6305" w:rsidRPr="00BF4C5C" w:rsidRDefault="002C6305" w:rsidP="00197BA9">
      <w:pPr>
        <w:pStyle w:val="Prrafodelista"/>
        <w:spacing w:before="240" w:after="240" w:line="360" w:lineRule="auto"/>
        <w:ind w:left="426" w:right="616"/>
        <w:jc w:val="both"/>
        <w:rPr>
          <w:rFonts w:ascii="Palatino Linotype" w:hAnsi="Palatino Linotype" w:cs="Arial"/>
          <w:color w:val="000000" w:themeColor="text1"/>
          <w:sz w:val="22"/>
          <w:szCs w:val="22"/>
        </w:rPr>
      </w:pPr>
    </w:p>
    <w:p w14:paraId="43AABACC" w14:textId="77777777" w:rsidR="002C6305" w:rsidRPr="00BF4C5C" w:rsidRDefault="002C6305" w:rsidP="00197BA9">
      <w:pPr>
        <w:pStyle w:val="Prrafodelista"/>
        <w:spacing w:before="240" w:after="240" w:line="360" w:lineRule="auto"/>
        <w:ind w:left="851" w:right="616"/>
        <w:jc w:val="both"/>
        <w:rPr>
          <w:rFonts w:ascii="Palatino Linotype" w:hAnsi="Palatino Linotype" w:cs="Arial"/>
          <w:i/>
          <w:color w:val="000000" w:themeColor="text1"/>
          <w:sz w:val="22"/>
          <w:szCs w:val="22"/>
        </w:rPr>
      </w:pPr>
      <w:r w:rsidRPr="00BF4C5C">
        <w:rPr>
          <w:rFonts w:ascii="Palatino Linotype" w:hAnsi="Palatino Linotype" w:cs="Arial"/>
          <w:i/>
          <w:color w:val="000000" w:themeColor="text1"/>
          <w:sz w:val="22"/>
          <w:szCs w:val="22"/>
        </w:rPr>
        <w:t xml:space="preserve">“Artículo 36. En la declaración inicial y de </w:t>
      </w:r>
      <w:r w:rsidRPr="00BF4C5C">
        <w:rPr>
          <w:rFonts w:ascii="Palatino Linotype" w:hAnsi="Palatino Linotype" w:cs="Arial"/>
          <w:b/>
          <w:i/>
          <w:color w:val="000000" w:themeColor="text1"/>
          <w:sz w:val="22"/>
          <w:szCs w:val="22"/>
        </w:rPr>
        <w:t>conclusión del encargo se manifestarán los bienes inmuebles, con la fecha y valor de adquisición</w:t>
      </w:r>
      <w:r w:rsidRPr="00BF4C5C">
        <w:rPr>
          <w:rFonts w:ascii="Palatino Linotype" w:hAnsi="Palatino Linotype" w:cs="Arial"/>
          <w:i/>
          <w:color w:val="000000" w:themeColor="text1"/>
          <w:sz w:val="22"/>
          <w:szCs w:val="22"/>
        </w:rPr>
        <w:t>.</w:t>
      </w:r>
    </w:p>
    <w:p w14:paraId="07CD0E23" w14:textId="77777777" w:rsidR="002C6305" w:rsidRPr="00BF4C5C" w:rsidRDefault="002C6305" w:rsidP="00197BA9">
      <w:pPr>
        <w:pStyle w:val="Prrafodelista"/>
        <w:spacing w:before="240" w:after="240" w:line="360" w:lineRule="auto"/>
        <w:ind w:left="851" w:right="616"/>
        <w:jc w:val="both"/>
        <w:rPr>
          <w:rFonts w:ascii="Palatino Linotype" w:hAnsi="Palatino Linotype" w:cs="Arial"/>
          <w:i/>
          <w:color w:val="000000" w:themeColor="text1"/>
          <w:sz w:val="22"/>
          <w:szCs w:val="22"/>
        </w:rPr>
      </w:pPr>
    </w:p>
    <w:p w14:paraId="60A40903" w14:textId="77777777" w:rsidR="002C6305" w:rsidRPr="00BF4C5C" w:rsidRDefault="002C6305" w:rsidP="00197BA9">
      <w:pPr>
        <w:pStyle w:val="Prrafodelista"/>
        <w:spacing w:before="240" w:after="240" w:line="360" w:lineRule="auto"/>
        <w:ind w:left="851" w:right="616"/>
        <w:jc w:val="both"/>
        <w:rPr>
          <w:rFonts w:ascii="Palatino Linotype" w:hAnsi="Palatino Linotype" w:cs="Arial"/>
          <w:i/>
          <w:color w:val="000000" w:themeColor="text1"/>
          <w:sz w:val="22"/>
          <w:szCs w:val="22"/>
        </w:rPr>
      </w:pPr>
      <w:r w:rsidRPr="00BF4C5C">
        <w:rPr>
          <w:rFonts w:ascii="Palatino Linotype" w:hAnsi="Palatino Linotype" w:cs="Arial"/>
          <w:i/>
          <w:color w:val="000000" w:themeColor="text1"/>
          <w:sz w:val="22"/>
          <w:szCs w:val="22"/>
        </w:rPr>
        <w:t>En las declaraciones de modificación patrimonial se manifestarán sólo las modificaciones al patrimonio, con fecha y valor de adquisición. En todo caso se deberá indicar el medio por el que se hizo la adquisición.”</w:t>
      </w:r>
    </w:p>
    <w:p w14:paraId="7DCEA91C" w14:textId="77777777" w:rsidR="00544E24" w:rsidRPr="00BF4C5C" w:rsidRDefault="00544E24" w:rsidP="002C6305">
      <w:pPr>
        <w:pStyle w:val="Prrafodelista"/>
        <w:spacing w:before="240" w:after="240" w:line="360" w:lineRule="auto"/>
        <w:ind w:left="851" w:right="474"/>
        <w:jc w:val="both"/>
        <w:rPr>
          <w:rFonts w:ascii="Palatino Linotype" w:hAnsi="Palatino Linotype" w:cs="Arial"/>
          <w:i/>
          <w:color w:val="000000" w:themeColor="text1"/>
          <w:sz w:val="22"/>
          <w:szCs w:val="22"/>
        </w:rPr>
      </w:pPr>
    </w:p>
    <w:p w14:paraId="0FFAB00E" w14:textId="65DCEE72" w:rsidR="002C6305" w:rsidRPr="00BF4C5C" w:rsidRDefault="00544E24" w:rsidP="002C6305">
      <w:pPr>
        <w:pStyle w:val="Prrafodelista"/>
        <w:spacing w:before="240" w:after="240" w:line="360" w:lineRule="auto"/>
        <w:ind w:left="851" w:right="474"/>
        <w:jc w:val="both"/>
        <w:rPr>
          <w:rFonts w:ascii="Palatino Linotype" w:hAnsi="Palatino Linotype" w:cs="Arial"/>
          <w:color w:val="000000" w:themeColor="text1"/>
          <w:sz w:val="22"/>
          <w:szCs w:val="22"/>
        </w:rPr>
      </w:pPr>
      <w:r w:rsidRPr="00BF4C5C">
        <w:rPr>
          <w:rFonts w:ascii="Palatino Linotype" w:hAnsi="Palatino Linotype" w:cs="Arial"/>
          <w:color w:val="000000" w:themeColor="text1"/>
          <w:sz w:val="22"/>
          <w:szCs w:val="22"/>
        </w:rPr>
        <w:t>(</w:t>
      </w:r>
      <w:r w:rsidR="002C6305" w:rsidRPr="00BF4C5C">
        <w:rPr>
          <w:rFonts w:ascii="Palatino Linotype" w:hAnsi="Palatino Linotype" w:cs="Arial"/>
          <w:color w:val="000000" w:themeColor="text1"/>
          <w:sz w:val="22"/>
          <w:szCs w:val="22"/>
        </w:rPr>
        <w:t>Énfasis añadido.</w:t>
      </w:r>
      <w:r w:rsidRPr="00BF4C5C">
        <w:rPr>
          <w:rFonts w:ascii="Palatino Linotype" w:hAnsi="Palatino Linotype" w:cs="Arial"/>
          <w:color w:val="000000" w:themeColor="text1"/>
          <w:sz w:val="22"/>
          <w:szCs w:val="22"/>
        </w:rPr>
        <w:t>)</w:t>
      </w:r>
    </w:p>
    <w:p w14:paraId="312972FC" w14:textId="77777777" w:rsidR="002C6305" w:rsidRPr="00BF4C5C" w:rsidRDefault="002C6305" w:rsidP="002C6305">
      <w:pPr>
        <w:pStyle w:val="Prrafodelista"/>
        <w:spacing w:before="240" w:after="240" w:line="360" w:lineRule="auto"/>
        <w:ind w:left="0"/>
        <w:jc w:val="both"/>
        <w:rPr>
          <w:rFonts w:ascii="Palatino Linotype" w:eastAsia="MS Mincho" w:hAnsi="Palatino Linotype" w:cs="Arial"/>
        </w:rPr>
      </w:pPr>
    </w:p>
    <w:p w14:paraId="2399CF44" w14:textId="77777777" w:rsidR="00544E24" w:rsidRPr="00BF4C5C" w:rsidRDefault="00544E24" w:rsidP="000F2D8B">
      <w:pPr>
        <w:pStyle w:val="Prrafodelista"/>
        <w:numPr>
          <w:ilvl w:val="0"/>
          <w:numId w:val="1"/>
        </w:numPr>
        <w:spacing w:before="240" w:after="240" w:line="360" w:lineRule="auto"/>
        <w:ind w:left="0" w:firstLine="0"/>
        <w:jc w:val="both"/>
        <w:rPr>
          <w:rFonts w:ascii="Palatino Linotype" w:eastAsia="MS Mincho" w:hAnsi="Palatino Linotype" w:cs="Arial"/>
        </w:rPr>
      </w:pPr>
      <w:r w:rsidRPr="00BF4C5C">
        <w:rPr>
          <w:rFonts w:ascii="Palatino Linotype" w:eastAsia="MS Mincho" w:hAnsi="Palatino Linotype" w:cs="Arial"/>
        </w:rPr>
        <w:t xml:space="preserve">Por otro lado como anteriormente se expusiera la declaración de situación patrimonial corresponde a una manifestación que se realiza del </w:t>
      </w:r>
      <w:r w:rsidRPr="00BF4C5C">
        <w:rPr>
          <w:rFonts w:ascii="Palatino Linotype" w:eastAsia="MS Mincho" w:hAnsi="Palatino Linotype" w:cs="Arial"/>
          <w:b/>
        </w:rPr>
        <w:t>patrimonio</w:t>
      </w:r>
      <w:r w:rsidRPr="00BF4C5C">
        <w:rPr>
          <w:rFonts w:ascii="Palatino Linotype" w:eastAsia="MS Mincho" w:hAnsi="Palatino Linotype" w:cs="Arial"/>
        </w:rPr>
        <w:t xml:space="preserve">, en ese sentido de conformidad con el artículo 92, fracción XIII de la Ley de Trasparencia Estatal, la información en versión pública de las declaraciones patrimoniales que se debe poner a disposición del público, se encuentra condicionada a la autorización de los servidores públicos, como a continuación se aprecia: </w:t>
      </w:r>
    </w:p>
    <w:p w14:paraId="67B479B5" w14:textId="5EB13992" w:rsidR="00544E24" w:rsidRPr="00BF4C5C" w:rsidRDefault="00544E24" w:rsidP="00544E24">
      <w:pPr>
        <w:pStyle w:val="Prrafodelista"/>
        <w:spacing w:before="240" w:after="240" w:line="360" w:lineRule="auto"/>
        <w:ind w:left="0"/>
        <w:jc w:val="both"/>
        <w:rPr>
          <w:rFonts w:ascii="Palatino Linotype" w:eastAsia="MS Mincho" w:hAnsi="Palatino Linotype" w:cs="Arial"/>
        </w:rPr>
      </w:pPr>
      <w:r w:rsidRPr="00BF4C5C">
        <w:rPr>
          <w:rFonts w:ascii="Palatino Linotype" w:eastAsia="MS Mincho" w:hAnsi="Palatino Linotype" w:cs="Arial"/>
        </w:rPr>
        <w:t xml:space="preserve"> </w:t>
      </w:r>
    </w:p>
    <w:p w14:paraId="59D948B6" w14:textId="77777777" w:rsidR="00544E24" w:rsidRPr="00BF4C5C" w:rsidRDefault="00544E24" w:rsidP="00197BA9">
      <w:pPr>
        <w:pStyle w:val="Prrafodelista"/>
        <w:tabs>
          <w:tab w:val="left" w:pos="8222"/>
        </w:tabs>
        <w:spacing w:before="240" w:after="240" w:line="360" w:lineRule="auto"/>
        <w:ind w:left="851" w:right="616"/>
        <w:jc w:val="both"/>
        <w:rPr>
          <w:rFonts w:ascii="Palatino Linotype" w:hAnsi="Palatino Linotype" w:cs="Arial"/>
          <w:i/>
          <w:color w:val="000000" w:themeColor="text1"/>
        </w:rPr>
      </w:pPr>
      <w:r w:rsidRPr="00BF4C5C">
        <w:rPr>
          <w:rFonts w:ascii="Palatino Linotype" w:hAnsi="Palatino Linotype" w:cs="Arial"/>
          <w:i/>
          <w:color w:val="000000" w:themeColor="text1"/>
        </w:rPr>
        <w:lastRenderedPageBreak/>
        <w:t>“</w:t>
      </w:r>
      <w:r w:rsidRPr="00BF4C5C">
        <w:rPr>
          <w:rFonts w:ascii="Palatino Linotype" w:hAnsi="Palatino Linotype" w:cs="Arial"/>
          <w:b/>
          <w:i/>
          <w:color w:val="000000" w:themeColor="text1"/>
        </w:rPr>
        <w:t>Artículo 92.</w:t>
      </w:r>
      <w:r w:rsidRPr="00BF4C5C">
        <w:rPr>
          <w:rFonts w:ascii="Palatino Linotype" w:hAnsi="Palatino Linotype" w:cs="Arial"/>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C766C0" w14:textId="77777777" w:rsidR="00544E24" w:rsidRPr="00BF4C5C" w:rsidRDefault="00544E24" w:rsidP="00197BA9">
      <w:pPr>
        <w:pStyle w:val="Prrafodelista"/>
        <w:tabs>
          <w:tab w:val="left" w:pos="8222"/>
        </w:tabs>
        <w:spacing w:before="240" w:after="240" w:line="360" w:lineRule="auto"/>
        <w:ind w:left="851" w:right="616"/>
        <w:jc w:val="both"/>
        <w:rPr>
          <w:rFonts w:ascii="Palatino Linotype" w:hAnsi="Palatino Linotype" w:cs="Arial"/>
          <w:i/>
          <w:color w:val="000000" w:themeColor="text1"/>
        </w:rPr>
      </w:pPr>
      <w:r w:rsidRPr="00BF4C5C">
        <w:rPr>
          <w:rFonts w:ascii="Palatino Linotype" w:hAnsi="Palatino Linotype" w:cs="Arial"/>
          <w:i/>
          <w:color w:val="000000" w:themeColor="text1"/>
        </w:rPr>
        <w:t>...</w:t>
      </w:r>
    </w:p>
    <w:p w14:paraId="1FBDBE86" w14:textId="77777777" w:rsidR="00544E24" w:rsidRPr="00BF4C5C" w:rsidRDefault="00544E24" w:rsidP="00197BA9">
      <w:pPr>
        <w:pStyle w:val="Prrafodelista"/>
        <w:tabs>
          <w:tab w:val="left" w:pos="8222"/>
        </w:tabs>
        <w:spacing w:before="240" w:after="240" w:line="360" w:lineRule="auto"/>
        <w:ind w:left="851" w:right="616"/>
        <w:jc w:val="both"/>
        <w:rPr>
          <w:rFonts w:ascii="Palatino Linotype" w:hAnsi="Palatino Linotype" w:cs="Arial"/>
          <w:i/>
          <w:color w:val="000000" w:themeColor="text1"/>
        </w:rPr>
      </w:pPr>
      <w:r w:rsidRPr="00BF4C5C">
        <w:rPr>
          <w:rFonts w:ascii="Palatino Linotype" w:hAnsi="Palatino Linotype" w:cs="Arial"/>
          <w:i/>
          <w:color w:val="000000" w:themeColor="text1"/>
        </w:rPr>
        <w:t xml:space="preserve">XIII. La información en versión pública de las declaraciones patrimoniales y de intereses </w:t>
      </w:r>
      <w:r w:rsidRPr="00BF4C5C">
        <w:rPr>
          <w:rFonts w:ascii="Palatino Linotype" w:hAnsi="Palatino Linotype" w:cs="Arial"/>
          <w:b/>
          <w:i/>
          <w:color w:val="000000" w:themeColor="text1"/>
          <w:u w:val="single"/>
        </w:rPr>
        <w:t>de los servidores públicos que así lo determinen</w:t>
      </w:r>
      <w:r w:rsidRPr="00BF4C5C">
        <w:rPr>
          <w:rFonts w:ascii="Palatino Linotype" w:hAnsi="Palatino Linotype" w:cs="Arial"/>
          <w:i/>
          <w:color w:val="000000" w:themeColor="text1"/>
        </w:rPr>
        <w:t>, en los sistemas habilitados para ello, de acuerdo a la normatividad aplicable;</w:t>
      </w:r>
    </w:p>
    <w:p w14:paraId="4D42EE60" w14:textId="77777777" w:rsidR="00544E24" w:rsidRPr="00BF4C5C" w:rsidRDefault="00544E24" w:rsidP="00197BA9">
      <w:pPr>
        <w:pStyle w:val="Prrafodelista"/>
        <w:tabs>
          <w:tab w:val="left" w:pos="8222"/>
        </w:tabs>
        <w:spacing w:before="240" w:after="240" w:line="360" w:lineRule="auto"/>
        <w:ind w:left="851" w:right="616"/>
        <w:jc w:val="both"/>
        <w:rPr>
          <w:rFonts w:ascii="Palatino Linotype" w:hAnsi="Palatino Linotype" w:cs="Arial"/>
          <w:color w:val="000000" w:themeColor="text1"/>
        </w:rPr>
      </w:pPr>
      <w:r w:rsidRPr="00BF4C5C">
        <w:rPr>
          <w:rFonts w:ascii="Palatino Linotype" w:hAnsi="Palatino Linotype" w:cs="Arial"/>
          <w:color w:val="000000" w:themeColor="text1"/>
        </w:rPr>
        <w:t>...”</w:t>
      </w:r>
    </w:p>
    <w:p w14:paraId="1BBFAE98" w14:textId="67BC4149" w:rsidR="00544E24" w:rsidRPr="00BF4C5C" w:rsidRDefault="00197BA9" w:rsidP="00197BA9">
      <w:pPr>
        <w:pStyle w:val="Prrafodelista"/>
        <w:tabs>
          <w:tab w:val="left" w:pos="8222"/>
        </w:tabs>
        <w:spacing w:before="240" w:after="240" w:line="360" w:lineRule="auto"/>
        <w:ind w:left="851" w:right="616"/>
        <w:jc w:val="both"/>
        <w:rPr>
          <w:rFonts w:ascii="Palatino Linotype" w:hAnsi="Palatino Linotype" w:cs="Arial"/>
          <w:i/>
          <w:color w:val="000000" w:themeColor="text1"/>
        </w:rPr>
      </w:pPr>
      <w:r w:rsidRPr="00BF4C5C">
        <w:rPr>
          <w:rFonts w:ascii="Palatino Linotype" w:hAnsi="Palatino Linotype" w:cs="Arial"/>
          <w:i/>
          <w:color w:val="000000" w:themeColor="text1"/>
        </w:rPr>
        <w:t>(</w:t>
      </w:r>
      <w:r w:rsidR="00544E24" w:rsidRPr="00BF4C5C">
        <w:rPr>
          <w:rFonts w:ascii="Palatino Linotype" w:hAnsi="Palatino Linotype" w:cs="Arial"/>
          <w:i/>
          <w:color w:val="000000" w:themeColor="text1"/>
        </w:rPr>
        <w:t>Énfasis añadido</w:t>
      </w:r>
      <w:r w:rsidRPr="00BF4C5C">
        <w:rPr>
          <w:rFonts w:ascii="Palatino Linotype" w:hAnsi="Palatino Linotype" w:cs="Arial"/>
          <w:i/>
          <w:color w:val="000000" w:themeColor="text1"/>
        </w:rPr>
        <w:t>)</w:t>
      </w:r>
    </w:p>
    <w:p w14:paraId="418D03D8" w14:textId="77777777" w:rsidR="00544E24" w:rsidRPr="00BF4C5C" w:rsidRDefault="00544E24" w:rsidP="00544E24">
      <w:pPr>
        <w:pStyle w:val="Prrafodelista"/>
        <w:spacing w:before="240" w:after="240" w:line="360" w:lineRule="auto"/>
        <w:ind w:left="0"/>
        <w:jc w:val="both"/>
        <w:rPr>
          <w:rFonts w:ascii="Palatino Linotype" w:eastAsia="MS Mincho" w:hAnsi="Palatino Linotype" w:cs="Arial"/>
        </w:rPr>
      </w:pPr>
    </w:p>
    <w:p w14:paraId="11ADFCFB" w14:textId="3AA70C86" w:rsidR="00544E24" w:rsidRPr="00BF4C5C" w:rsidRDefault="00544E24" w:rsidP="000F2D8B">
      <w:pPr>
        <w:pStyle w:val="Prrafodelista"/>
        <w:numPr>
          <w:ilvl w:val="0"/>
          <w:numId w:val="1"/>
        </w:numPr>
        <w:spacing w:before="240" w:after="240" w:line="360" w:lineRule="auto"/>
        <w:ind w:left="0" w:firstLine="0"/>
        <w:jc w:val="both"/>
        <w:rPr>
          <w:rFonts w:ascii="Palatino Linotype" w:eastAsia="MS Mincho" w:hAnsi="Palatino Linotype" w:cs="Arial"/>
        </w:rPr>
      </w:pPr>
      <w:r w:rsidRPr="00BF4C5C">
        <w:rPr>
          <w:rFonts w:ascii="Palatino Linotype" w:eastAsia="MS Mincho" w:hAnsi="Palatino Linotype" w:cs="Arial"/>
        </w:rPr>
        <w:t xml:space="preserve">En ese tenor la Ley General de Responsabilidades Administrativas en su artículo 29, así como el artículo 30 de la similar legislación local establecen lo siguiente: </w:t>
      </w:r>
    </w:p>
    <w:p w14:paraId="638C44AB" w14:textId="77777777" w:rsidR="00544E24" w:rsidRPr="00BF4C5C" w:rsidRDefault="00544E24" w:rsidP="00544E24">
      <w:pPr>
        <w:pStyle w:val="Prrafodelista"/>
        <w:spacing w:before="240" w:after="240" w:line="360" w:lineRule="auto"/>
        <w:ind w:left="0"/>
        <w:jc w:val="both"/>
        <w:rPr>
          <w:rFonts w:ascii="Palatino Linotype" w:eastAsia="MS Mincho" w:hAnsi="Palatino Linotype" w:cs="Arial"/>
        </w:rPr>
      </w:pPr>
    </w:p>
    <w:p w14:paraId="38B892BE" w14:textId="77777777" w:rsidR="00544E24" w:rsidRPr="00BF4C5C" w:rsidRDefault="00544E24" w:rsidP="00544E24">
      <w:pPr>
        <w:pStyle w:val="Prrafodelista"/>
        <w:spacing w:before="240" w:after="240" w:line="360" w:lineRule="auto"/>
        <w:ind w:left="851" w:right="474"/>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 xml:space="preserve">“Artículo 29. </w:t>
      </w:r>
      <w:r w:rsidRPr="00BF4C5C">
        <w:rPr>
          <w:rFonts w:ascii="Palatino Linotype" w:eastAsia="MS Mincho" w:hAnsi="Palatino Linotype" w:cs="Times New Roman"/>
          <w:b/>
          <w:i/>
          <w:color w:val="000000"/>
          <w:sz w:val="22"/>
        </w:rPr>
        <w:t>Las declaraciones patrimoniales y de intereses serán públicas salvo los rubros cuya publicidad pueda afectar la vida privada</w:t>
      </w:r>
      <w:r w:rsidRPr="00BF4C5C">
        <w:rPr>
          <w:rFonts w:ascii="Palatino Linotype" w:eastAsia="MS Mincho" w:hAnsi="Palatino Linotype" w:cs="Times New Roman"/>
          <w:i/>
          <w:color w:val="000000"/>
          <w:sz w:val="22"/>
        </w:rPr>
        <w:t xml:space="preserve"> </w:t>
      </w:r>
      <w:r w:rsidRPr="00BF4C5C">
        <w:rPr>
          <w:rFonts w:ascii="Palatino Linotype" w:eastAsia="MS Mincho" w:hAnsi="Palatino Linotype" w:cs="Times New Roman"/>
          <w:b/>
          <w:i/>
          <w:color w:val="000000"/>
          <w:sz w:val="22"/>
        </w:rPr>
        <w:t>o los datos personales protegidos por la Constitución</w:t>
      </w:r>
      <w:r w:rsidRPr="00BF4C5C">
        <w:rPr>
          <w:rFonts w:ascii="Palatino Linotype" w:eastAsia="MS Mincho" w:hAnsi="Palatino Linotype" w:cs="Times New Roman"/>
          <w:i/>
          <w:color w:val="000000"/>
          <w:sz w:val="22"/>
        </w:rPr>
        <w:t xml:space="preserve">. Para tal efecto, el Comité Coordinador, a propuesta del Comité de Participación Ciudadana, </w:t>
      </w:r>
      <w:r w:rsidRPr="00BF4C5C">
        <w:rPr>
          <w:rFonts w:ascii="Palatino Linotype" w:eastAsia="MS Mincho" w:hAnsi="Palatino Linotype" w:cs="Times New Roman"/>
          <w:b/>
          <w:i/>
          <w:color w:val="000000"/>
          <w:sz w:val="22"/>
        </w:rPr>
        <w:t xml:space="preserve">emitirá los </w:t>
      </w:r>
      <w:r w:rsidRPr="00BF4C5C">
        <w:rPr>
          <w:rFonts w:ascii="Palatino Linotype" w:eastAsia="MS Mincho" w:hAnsi="Palatino Linotype" w:cs="Times New Roman"/>
          <w:b/>
          <w:i/>
          <w:color w:val="000000"/>
          <w:sz w:val="22"/>
          <w:u w:val="single"/>
        </w:rPr>
        <w:t xml:space="preserve">formatos </w:t>
      </w:r>
      <w:r w:rsidRPr="00BF4C5C">
        <w:rPr>
          <w:rFonts w:ascii="Palatino Linotype" w:eastAsia="MS Mincho" w:hAnsi="Palatino Linotype" w:cs="Times New Roman"/>
          <w:b/>
          <w:i/>
          <w:color w:val="000000"/>
          <w:sz w:val="22"/>
        </w:rPr>
        <w:t>respectivos</w:t>
      </w:r>
      <w:r w:rsidRPr="00BF4C5C">
        <w:rPr>
          <w:rFonts w:ascii="Palatino Linotype" w:eastAsia="MS Mincho" w:hAnsi="Palatino Linotype" w:cs="Times New Roman"/>
          <w:i/>
          <w:color w:val="000000"/>
          <w:sz w:val="22"/>
        </w:rPr>
        <w:t xml:space="preserve">, garantizando que los rubros que pudieran afectar los derechos aludidos queden en resguardo de las autoridades competentes.” </w:t>
      </w:r>
    </w:p>
    <w:p w14:paraId="1BE25107" w14:textId="77777777" w:rsidR="00544E24" w:rsidRPr="00BF4C5C" w:rsidRDefault="00544E24" w:rsidP="00544E24">
      <w:pPr>
        <w:pStyle w:val="Prrafodelista"/>
        <w:spacing w:before="240" w:after="240" w:line="360" w:lineRule="auto"/>
        <w:ind w:left="851" w:right="474"/>
        <w:jc w:val="both"/>
        <w:rPr>
          <w:rFonts w:ascii="Palatino Linotype" w:eastAsia="MS Mincho" w:hAnsi="Palatino Linotype" w:cs="Times New Roman"/>
          <w:i/>
          <w:color w:val="000000"/>
          <w:sz w:val="22"/>
        </w:rPr>
      </w:pPr>
    </w:p>
    <w:p w14:paraId="544B3064" w14:textId="77777777" w:rsidR="00544E24" w:rsidRPr="00BF4C5C" w:rsidRDefault="00544E24" w:rsidP="00544E24">
      <w:pPr>
        <w:pStyle w:val="Prrafodelista"/>
        <w:spacing w:before="240" w:after="240" w:line="360" w:lineRule="auto"/>
        <w:ind w:left="851" w:right="474"/>
        <w:jc w:val="both"/>
        <w:rPr>
          <w:rFonts w:ascii="Palatino Linotype" w:hAnsi="Palatino Linotype"/>
          <w:i/>
          <w:sz w:val="22"/>
        </w:rPr>
      </w:pPr>
      <w:r w:rsidRPr="00BF4C5C">
        <w:rPr>
          <w:rFonts w:ascii="Palatino Linotype" w:hAnsi="Palatino Linotype"/>
          <w:i/>
          <w:sz w:val="22"/>
        </w:rPr>
        <w:lastRenderedPageBreak/>
        <w:t xml:space="preserve">“Artículo 30. </w:t>
      </w:r>
      <w:r w:rsidRPr="00BF4C5C">
        <w:rPr>
          <w:rFonts w:ascii="Palatino Linotype" w:hAnsi="Palatino Linotype"/>
          <w:b/>
          <w:i/>
          <w:sz w:val="22"/>
          <w:u w:val="single"/>
        </w:rPr>
        <w:t>Las declaraciones patrimonial y de intereses</w:t>
      </w:r>
      <w:r w:rsidRPr="00BF4C5C">
        <w:rPr>
          <w:rFonts w:ascii="Palatino Linotype" w:hAnsi="Palatino Linotype"/>
          <w:b/>
          <w:i/>
          <w:sz w:val="22"/>
        </w:rPr>
        <w:t>, serán públicas salvo los rubros cuya publicidad pueda afectar la vida privada o los datos personales protegidos por las Constituciones federal y local.</w:t>
      </w:r>
      <w:r w:rsidRPr="00BF4C5C">
        <w:rPr>
          <w:rFonts w:ascii="Palatino Linotype" w:hAnsi="Palatino Linotype"/>
          <w:i/>
          <w:sz w:val="22"/>
        </w:rPr>
        <w:t xml:space="preserve"> Para tal efecto, el Comité Coordinador, a propuesta del Comité de Participación Ciudadana, </w:t>
      </w:r>
      <w:r w:rsidRPr="00BF4C5C">
        <w:rPr>
          <w:rFonts w:ascii="Palatino Linotype" w:hAnsi="Palatino Linotype"/>
          <w:b/>
          <w:i/>
          <w:sz w:val="22"/>
        </w:rPr>
        <w:t xml:space="preserve">emitirá los </w:t>
      </w:r>
      <w:r w:rsidRPr="00BF4C5C">
        <w:rPr>
          <w:rFonts w:ascii="Palatino Linotype" w:hAnsi="Palatino Linotype"/>
          <w:b/>
          <w:i/>
          <w:sz w:val="22"/>
          <w:u w:val="single"/>
        </w:rPr>
        <w:t>formatos</w:t>
      </w:r>
      <w:r w:rsidRPr="00BF4C5C">
        <w:rPr>
          <w:rFonts w:ascii="Palatino Linotype" w:hAnsi="Palatino Linotype"/>
          <w:b/>
          <w:i/>
          <w:sz w:val="22"/>
        </w:rPr>
        <w:t xml:space="preserve"> respectivos</w:t>
      </w:r>
      <w:r w:rsidRPr="00BF4C5C">
        <w:rPr>
          <w:rFonts w:ascii="Palatino Linotype" w:hAnsi="Palatino Linotype"/>
          <w:i/>
          <w:sz w:val="22"/>
        </w:rPr>
        <w:t>, en apego a las leyes y ordenamientos en la materia, garantizando que los rubros que pudieran afectar los derechos aludidos queden en resguardo de las autoridades competentes.”</w:t>
      </w:r>
    </w:p>
    <w:p w14:paraId="09883DC0" w14:textId="685E9BF2" w:rsidR="00197BA9" w:rsidRPr="00BF4C5C" w:rsidRDefault="00197BA9" w:rsidP="00544E24">
      <w:pPr>
        <w:pStyle w:val="Prrafodelista"/>
        <w:spacing w:before="240" w:after="240" w:line="360" w:lineRule="auto"/>
        <w:ind w:left="851" w:right="474"/>
        <w:jc w:val="both"/>
        <w:rPr>
          <w:rFonts w:ascii="Palatino Linotype" w:eastAsia="MS Mincho" w:hAnsi="Palatino Linotype" w:cs="Times New Roman"/>
          <w:i/>
          <w:color w:val="000000"/>
          <w:sz w:val="22"/>
        </w:rPr>
      </w:pPr>
      <w:r w:rsidRPr="00BF4C5C">
        <w:rPr>
          <w:rFonts w:ascii="Palatino Linotype" w:hAnsi="Palatino Linotype"/>
          <w:i/>
          <w:sz w:val="22"/>
        </w:rPr>
        <w:t xml:space="preserve">(Énfasis añadido) </w:t>
      </w:r>
    </w:p>
    <w:p w14:paraId="7AEB9459" w14:textId="77777777" w:rsidR="00544E24" w:rsidRPr="00BF4C5C" w:rsidRDefault="00544E24" w:rsidP="00544E24">
      <w:pPr>
        <w:pStyle w:val="Prrafodelista"/>
        <w:spacing w:before="240" w:after="240" w:line="360" w:lineRule="auto"/>
        <w:ind w:left="0"/>
        <w:jc w:val="both"/>
        <w:rPr>
          <w:rFonts w:ascii="Palatino Linotype" w:eastAsia="MS Mincho" w:hAnsi="Palatino Linotype" w:cs="Arial"/>
        </w:rPr>
      </w:pPr>
    </w:p>
    <w:p w14:paraId="28C062CC" w14:textId="77777777" w:rsidR="00544E24" w:rsidRPr="00BF4C5C" w:rsidRDefault="00544E24" w:rsidP="00544E2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De lo anterior, se advierte que las declaraciones patrimoniales y de intereses </w:t>
      </w:r>
      <w:r w:rsidRPr="00BF4C5C">
        <w:rPr>
          <w:rFonts w:ascii="Palatino Linotype" w:eastAsia="MS Mincho" w:hAnsi="Palatino Linotype" w:cs="Times New Roman"/>
          <w:b/>
          <w:color w:val="000000"/>
        </w:rPr>
        <w:t>serán públicas</w:t>
      </w:r>
      <w:r w:rsidRPr="00BF4C5C">
        <w:rPr>
          <w:rFonts w:ascii="Palatino Linotype" w:eastAsia="MS Mincho" w:hAnsi="Palatino Linotype" w:cs="Times New Roman"/>
          <w:color w:val="000000"/>
        </w:rPr>
        <w:t xml:space="preserve">, salvo los rubros cuya publicidad pueda </w:t>
      </w:r>
      <w:r w:rsidRPr="00BF4C5C">
        <w:rPr>
          <w:rFonts w:ascii="Palatino Linotype" w:eastAsia="MS Mincho" w:hAnsi="Palatino Linotype" w:cs="Times New Roman"/>
          <w:b/>
          <w:color w:val="000000"/>
        </w:rPr>
        <w:t>afectar la vida privada o los datos personales protegidos por la Constitución</w:t>
      </w:r>
      <w:r w:rsidRPr="00BF4C5C">
        <w:rPr>
          <w:rFonts w:ascii="Palatino Linotype" w:eastAsia="MS Mincho" w:hAnsi="Palatino Linotype" w:cs="Times New Roman"/>
          <w:color w:val="000000"/>
        </w:rPr>
        <w:t xml:space="preserve">; para tal efecto, el Comité Coordinador del Sistema Nacional Anticorrupción, a propuesta del Comité de Participación Ciudadana, emitirá los </w:t>
      </w:r>
      <w:r w:rsidRPr="00BF4C5C">
        <w:rPr>
          <w:rFonts w:ascii="Palatino Linotype" w:eastAsia="MS Mincho" w:hAnsi="Palatino Linotype" w:cs="Times New Roman"/>
          <w:b/>
          <w:color w:val="000000"/>
          <w:u w:val="single"/>
        </w:rPr>
        <w:t xml:space="preserve">formatos </w:t>
      </w:r>
      <w:r w:rsidRPr="00BF4C5C">
        <w:rPr>
          <w:rFonts w:ascii="Palatino Linotype" w:eastAsia="MS Mincho" w:hAnsi="Palatino Linotype" w:cs="Times New Roman"/>
          <w:color w:val="000000"/>
        </w:rPr>
        <w:t xml:space="preserve">respectivos, </w:t>
      </w:r>
      <w:r w:rsidRPr="00BF4C5C">
        <w:rPr>
          <w:rFonts w:ascii="Palatino Linotype" w:eastAsia="MS Mincho" w:hAnsi="Palatino Linotype" w:cs="Times New Roman"/>
          <w:b/>
          <w:color w:val="000000"/>
        </w:rPr>
        <w:t xml:space="preserve">garantizando que los rubros que pudieran afectar los derechos aludidos </w:t>
      </w:r>
      <w:r w:rsidRPr="00BF4C5C">
        <w:rPr>
          <w:rFonts w:ascii="Palatino Linotype" w:eastAsia="MS Mincho" w:hAnsi="Palatino Linotype" w:cs="Times New Roman"/>
          <w:color w:val="000000"/>
        </w:rPr>
        <w:t>queden en resguardo de las autoridades competentes.</w:t>
      </w:r>
    </w:p>
    <w:p w14:paraId="0DED333C" w14:textId="77777777" w:rsidR="00544E24" w:rsidRPr="00BF4C5C" w:rsidRDefault="00544E24" w:rsidP="00544E24">
      <w:pPr>
        <w:pStyle w:val="Prrafodelista"/>
        <w:spacing w:before="240" w:after="240" w:line="360" w:lineRule="auto"/>
        <w:ind w:left="0"/>
        <w:jc w:val="both"/>
        <w:rPr>
          <w:rFonts w:ascii="Palatino Linotype" w:eastAsia="MS Mincho" w:hAnsi="Palatino Linotype" w:cs="Times New Roman"/>
          <w:color w:val="000000"/>
        </w:rPr>
      </w:pPr>
    </w:p>
    <w:p w14:paraId="0D685384" w14:textId="7F6852BA" w:rsidR="00544E24" w:rsidRPr="00BF4C5C" w:rsidRDefault="00544E24" w:rsidP="00544E2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En este orden de ideas, derivado que el Comité de Participación Ciudadana y al Comité Coordinador corresponde definir y aprobar, respectivamente, los formatos sobre la publicidad de las declaraciones patrimonial y de intereses aplicables a todos los poderes y a los organismos autónomos; no solo del orden federal, sino también al estatal y municipal, esta Ponencia </w:t>
      </w:r>
      <w:proofErr w:type="spellStart"/>
      <w:r w:rsidRPr="00BF4C5C">
        <w:rPr>
          <w:rFonts w:ascii="Palatino Linotype" w:eastAsia="MS Mincho" w:hAnsi="Palatino Linotype" w:cs="Times New Roman"/>
          <w:color w:val="000000"/>
        </w:rPr>
        <w:t>Resolutora</w:t>
      </w:r>
      <w:proofErr w:type="spellEnd"/>
      <w:r w:rsidRPr="00BF4C5C">
        <w:rPr>
          <w:rFonts w:ascii="Palatino Linotype" w:eastAsia="MS Mincho" w:hAnsi="Palatino Linotype" w:cs="Times New Roman"/>
          <w:color w:val="000000"/>
        </w:rPr>
        <w:t>, observó que el Comité de Participación Ciudadana del Sistema Nacional Anticorrupción, ya tiene disponible un apartado en su página web oficial (</w:t>
      </w:r>
      <w:r w:rsidR="00197BA9" w:rsidRPr="00BF4C5C">
        <w:rPr>
          <w:rFonts w:ascii="Palatino Linotype" w:eastAsia="MS Mincho" w:hAnsi="Palatino Linotype" w:cs="Times New Roman"/>
          <w:color w:val="000000"/>
        </w:rPr>
        <w:t>http://cpc.org.mx/declaraciones</w:t>
      </w:r>
      <w:r w:rsidRPr="00BF4C5C">
        <w:rPr>
          <w:rFonts w:ascii="Palatino Linotype" w:eastAsia="MS Mincho" w:hAnsi="Palatino Linotype" w:cs="Times New Roman"/>
          <w:color w:val="000000"/>
        </w:rPr>
        <w:t xml:space="preserve">), en el que hará oficial los formatos de versión pública para la presentación de la </w:t>
      </w:r>
      <w:r w:rsidRPr="00BF4C5C">
        <w:rPr>
          <w:rFonts w:ascii="Palatino Linotype" w:eastAsia="MS Mincho" w:hAnsi="Palatino Linotype" w:cs="Times New Roman"/>
          <w:color w:val="000000"/>
        </w:rPr>
        <w:lastRenderedPageBreak/>
        <w:t>declaración patrimonial y de intereses, así como el formato de la carta de autorización para hacer disponible para consulta y reproducción, a través de su plataforma.</w:t>
      </w:r>
    </w:p>
    <w:p w14:paraId="43EC3512" w14:textId="77777777" w:rsidR="00544E24" w:rsidRPr="00BF4C5C" w:rsidRDefault="00544E24" w:rsidP="00544E24">
      <w:pPr>
        <w:pStyle w:val="Prrafodelista"/>
        <w:rPr>
          <w:rFonts w:ascii="Palatino Linotype" w:eastAsia="MS Mincho" w:hAnsi="Palatino Linotype" w:cs="Times New Roman"/>
          <w:color w:val="000000"/>
        </w:rPr>
      </w:pPr>
    </w:p>
    <w:p w14:paraId="5FD3302E" w14:textId="014ADB59" w:rsidR="00544E24" w:rsidRPr="00BF4C5C" w:rsidRDefault="00544E24" w:rsidP="00544E24">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Luego, derivado de la consulta al sitio de referencia se obtuvo el resultado siguiente: </w:t>
      </w:r>
    </w:p>
    <w:p w14:paraId="5B2C1DDC" w14:textId="0F208E4B" w:rsidR="00544E24" w:rsidRPr="00BF4C5C" w:rsidRDefault="00544E24" w:rsidP="003F22F2">
      <w:pPr>
        <w:pStyle w:val="Prrafodelista"/>
        <w:spacing w:before="240" w:after="240" w:line="360" w:lineRule="auto"/>
        <w:ind w:left="0"/>
        <w:rPr>
          <w:rFonts w:ascii="Palatino Linotype" w:eastAsia="MS Mincho" w:hAnsi="Palatino Linotype" w:cs="Arial"/>
        </w:rPr>
      </w:pPr>
    </w:p>
    <w:p w14:paraId="1C35EFB4" w14:textId="046688DA" w:rsidR="00544E24" w:rsidRPr="00BF4C5C" w:rsidRDefault="003F22F2" w:rsidP="003F22F2">
      <w:pPr>
        <w:pStyle w:val="Prrafodelista"/>
        <w:spacing w:before="240" w:after="240" w:line="360" w:lineRule="auto"/>
        <w:ind w:left="0"/>
        <w:rPr>
          <w:rFonts w:ascii="Palatino Linotype" w:eastAsia="MS Mincho" w:hAnsi="Palatino Linotype" w:cs="Arial"/>
        </w:rPr>
      </w:pPr>
      <w:r w:rsidRPr="00BF4C5C">
        <w:rPr>
          <w:rFonts w:ascii="Palatino Linotype" w:eastAsia="MS Mincho" w:hAnsi="Palatino Linotype" w:cs="Arial"/>
          <w:noProof/>
          <w:lang w:val="es-MX" w:eastAsia="es-MX"/>
        </w:rPr>
        <mc:AlternateContent>
          <mc:Choice Requires="wps">
            <w:drawing>
              <wp:anchor distT="0" distB="0" distL="114300" distR="114300" simplePos="0" relativeHeight="251663360" behindDoc="0" locked="0" layoutInCell="1" allowOverlap="1" wp14:anchorId="44B8F20E" wp14:editId="3E2D01FD">
                <wp:simplePos x="0" y="0"/>
                <wp:positionH relativeFrom="column">
                  <wp:posOffset>567690</wp:posOffset>
                </wp:positionH>
                <wp:positionV relativeFrom="paragraph">
                  <wp:posOffset>31116</wp:posOffset>
                </wp:positionV>
                <wp:extent cx="1524000" cy="171450"/>
                <wp:effectExtent l="57150" t="19050" r="76200" b="95250"/>
                <wp:wrapNone/>
                <wp:docPr id="9" name="Rectángulo 9"/>
                <wp:cNvGraphicFramePr/>
                <a:graphic xmlns:a="http://schemas.openxmlformats.org/drawingml/2006/main">
                  <a:graphicData uri="http://schemas.microsoft.com/office/word/2010/wordprocessingShape">
                    <wps:wsp>
                      <wps:cNvSpPr/>
                      <wps:spPr>
                        <a:xfrm>
                          <a:off x="0" y="0"/>
                          <a:ext cx="1524000" cy="1714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A670F" id="Rectángulo 9" o:spid="_x0000_s1026" style="position:absolute;margin-left:44.7pt;margin-top:2.45pt;width:120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" filled="f" strokecolor="red">
                <v:shadow on="t" color="black" opacity="22937f" origin=",.5" offset="0,.63889mm"/>
              </v:rect>
            </w:pict>
          </mc:Fallback>
        </mc:AlternateContent>
      </w:r>
      <w:r w:rsidRPr="00BF4C5C">
        <w:rPr>
          <w:rFonts w:ascii="Palatino Linotype" w:eastAsia="MS Mincho" w:hAnsi="Palatino Linotype" w:cs="Arial"/>
          <w:noProof/>
          <w:lang w:val="es-MX" w:eastAsia="es-MX"/>
        </w:rPr>
        <mc:AlternateContent>
          <mc:Choice Requires="wps">
            <w:drawing>
              <wp:anchor distT="0" distB="0" distL="114300" distR="114300" simplePos="0" relativeHeight="251661312" behindDoc="0" locked="0" layoutInCell="1" allowOverlap="1" wp14:anchorId="041671BE" wp14:editId="6C9CB7E8">
                <wp:simplePos x="0" y="0"/>
                <wp:positionH relativeFrom="column">
                  <wp:posOffset>3501390</wp:posOffset>
                </wp:positionH>
                <wp:positionV relativeFrom="paragraph">
                  <wp:posOffset>1174115</wp:posOffset>
                </wp:positionV>
                <wp:extent cx="1123950" cy="352425"/>
                <wp:effectExtent l="57150" t="19050" r="76200" b="104775"/>
                <wp:wrapNone/>
                <wp:docPr id="8" name="Rectángulo 8"/>
                <wp:cNvGraphicFramePr/>
                <a:graphic xmlns:a="http://schemas.openxmlformats.org/drawingml/2006/main">
                  <a:graphicData uri="http://schemas.microsoft.com/office/word/2010/wordprocessingShape">
                    <wps:wsp>
                      <wps:cNvSpPr/>
                      <wps:spPr>
                        <a:xfrm>
                          <a:off x="0" y="0"/>
                          <a:ext cx="1123950" cy="35242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47E5D" id="Rectángulo 8" o:spid="_x0000_s1026" style="position:absolute;margin-left:275.7pt;margin-top:92.45pt;width:88.5pt;height:2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" filled="f" strokecolor="red">
                <v:shadow on="t" color="black" opacity="22937f" origin=",.5" offset="0,.63889mm"/>
              </v:rect>
            </w:pict>
          </mc:Fallback>
        </mc:AlternateContent>
      </w:r>
      <w:r w:rsidRPr="00BF4C5C">
        <w:rPr>
          <w:noProof/>
          <w:lang w:val="es-MX" w:eastAsia="es-MX"/>
        </w:rPr>
        <w:drawing>
          <wp:inline distT="0" distB="0" distL="0" distR="0" wp14:anchorId="1C48F725" wp14:editId="7E7C6411">
            <wp:extent cx="5789413" cy="2743200"/>
            <wp:effectExtent l="19050" t="19050" r="20955"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 t="3319" r="38559" b="44779"/>
                    <a:stretch/>
                  </pic:blipFill>
                  <pic:spPr bwMode="auto">
                    <a:xfrm>
                      <a:off x="0" y="0"/>
                      <a:ext cx="5824328" cy="2759744"/>
                    </a:xfrm>
                    <a:prstGeom prst="rect">
                      <a:avLst/>
                    </a:prstGeom>
                    <a:ln w="12700"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9D3C89" w14:textId="77777777" w:rsidR="003F22F2" w:rsidRPr="00BF4C5C" w:rsidRDefault="003F22F2" w:rsidP="003F22F2">
      <w:pPr>
        <w:pStyle w:val="Prrafodelista"/>
        <w:spacing w:before="240" w:after="240" w:line="360" w:lineRule="auto"/>
        <w:ind w:left="0"/>
        <w:rPr>
          <w:rFonts w:ascii="Palatino Linotype" w:eastAsia="MS Mincho" w:hAnsi="Palatino Linotype" w:cs="Arial"/>
        </w:rPr>
      </w:pPr>
    </w:p>
    <w:p w14:paraId="5FB210CA" w14:textId="56AAB367" w:rsidR="003F22F2" w:rsidRPr="00BF4C5C" w:rsidRDefault="00544E24" w:rsidP="00D515DB">
      <w:pPr>
        <w:pStyle w:val="Prrafodelista"/>
        <w:numPr>
          <w:ilvl w:val="0"/>
          <w:numId w:val="1"/>
        </w:numPr>
        <w:spacing w:before="240" w:after="240" w:line="360" w:lineRule="auto"/>
        <w:ind w:left="0" w:firstLine="0"/>
        <w:jc w:val="both"/>
        <w:rPr>
          <w:rFonts w:ascii="Palatino Linotype" w:eastAsia="MS Mincho" w:hAnsi="Palatino Linotype" w:cs="Arial"/>
        </w:rPr>
      </w:pPr>
      <w:r w:rsidRPr="00BF4C5C">
        <w:rPr>
          <w:rFonts w:ascii="Palatino Linotype" w:eastAsia="MS Mincho" w:hAnsi="Palatino Linotype" w:cs="Arial"/>
        </w:rPr>
        <w:t xml:space="preserve">De la imagen anterior, se aprecia que el sitio electrónico </w:t>
      </w:r>
      <w:r w:rsidR="003F22F2" w:rsidRPr="00BF4C5C">
        <w:rPr>
          <w:rFonts w:ascii="Palatino Linotype" w:eastAsia="MS Mincho" w:hAnsi="Palatino Linotype" w:cs="Arial"/>
        </w:rPr>
        <w:t xml:space="preserve">se encuentra en construcción y sin ningún tipo de contenido, por lo que no se encuentran aún habilitados los formatos ya mencionados, en ese sentido el </w:t>
      </w:r>
      <w:r w:rsidR="003F22F2" w:rsidRPr="00BF4C5C">
        <w:rPr>
          <w:rFonts w:ascii="Palatino Linotype" w:eastAsia="MS Mincho" w:hAnsi="Palatino Linotype" w:cs="Arial"/>
          <w:b/>
        </w:rPr>
        <w:t>Transitorio Tercero</w:t>
      </w:r>
      <w:r w:rsidR="003F22F2" w:rsidRPr="00BF4C5C">
        <w:rPr>
          <w:rFonts w:ascii="Palatino Linotype" w:eastAsia="MS Mincho" w:hAnsi="Palatino Linotype" w:cs="Arial"/>
        </w:rPr>
        <w:t xml:space="preserve"> de la multicitada Ley General de Responsabilidades Administrativas, </w:t>
      </w:r>
      <w:r w:rsidR="003F22F2" w:rsidRPr="00BF4C5C">
        <w:rPr>
          <w:rFonts w:ascii="Palatino Linotype" w:eastAsia="MS Mincho" w:hAnsi="Palatino Linotype" w:cs="Arial"/>
          <w:b/>
        </w:rPr>
        <w:t>Transitorio Noveno</w:t>
      </w:r>
      <w:r w:rsidR="003F22F2" w:rsidRPr="00BF4C5C">
        <w:rPr>
          <w:rFonts w:ascii="Palatino Linotype" w:eastAsia="MS Mincho" w:hAnsi="Palatino Linotype" w:cs="Arial"/>
        </w:rPr>
        <w:t xml:space="preserve"> de la Ley de Responsabilidades Administrativas del Estado de México y </w:t>
      </w:r>
      <w:r w:rsidR="003F22F2" w:rsidRPr="00BF4C5C">
        <w:rPr>
          <w:rFonts w:ascii="Palatino Linotype" w:eastAsia="MS Mincho" w:hAnsi="Palatino Linotype" w:cs="Arial"/>
          <w:b/>
        </w:rPr>
        <w:t>Transitorio Tercero</w:t>
      </w:r>
      <w:r w:rsidR="003F22F2" w:rsidRPr="00BF4C5C">
        <w:rPr>
          <w:rFonts w:ascii="Palatino Linotype" w:eastAsia="MS Mincho" w:hAnsi="Palatino Linotype" w:cs="Arial"/>
        </w:rPr>
        <w:t xml:space="preserve"> de la Ley General del Sistema Nacional Anticorrupción indican respectivamente lo siguiente: </w:t>
      </w:r>
    </w:p>
    <w:p w14:paraId="3908C779" w14:textId="77777777" w:rsidR="003F22F2" w:rsidRPr="00BF4C5C" w:rsidRDefault="003F22F2" w:rsidP="003F22F2">
      <w:pPr>
        <w:pStyle w:val="Prrafodelista"/>
        <w:spacing w:before="240" w:after="240" w:line="360" w:lineRule="auto"/>
        <w:ind w:left="0"/>
        <w:jc w:val="both"/>
        <w:rPr>
          <w:rFonts w:ascii="Palatino Linotype" w:eastAsia="MS Mincho" w:hAnsi="Palatino Linotype" w:cs="Arial"/>
        </w:rPr>
      </w:pPr>
    </w:p>
    <w:p w14:paraId="7AAD91A1" w14:textId="77777777" w:rsidR="003F22F2" w:rsidRPr="00BF4C5C" w:rsidRDefault="003F22F2" w:rsidP="003F22F2">
      <w:pPr>
        <w:pStyle w:val="Prrafodelista"/>
        <w:spacing w:before="240" w:after="240" w:line="360" w:lineRule="auto"/>
        <w:ind w:left="709" w:right="474"/>
        <w:jc w:val="both"/>
        <w:rPr>
          <w:rFonts w:ascii="Palatino Linotype" w:eastAsia="MS Mincho" w:hAnsi="Palatino Linotype" w:cs="Times New Roman"/>
          <w:i/>
          <w:color w:val="000000"/>
          <w:sz w:val="22"/>
        </w:rPr>
      </w:pPr>
      <w:r w:rsidRPr="00BF4C5C">
        <w:rPr>
          <w:rFonts w:ascii="Palatino Linotype" w:eastAsia="MS Mincho" w:hAnsi="Palatino Linotype" w:cs="Times New Roman"/>
          <w:b/>
          <w:i/>
          <w:color w:val="000000"/>
          <w:sz w:val="22"/>
        </w:rPr>
        <w:t>Tercero.</w:t>
      </w:r>
      <w:r w:rsidRPr="00BF4C5C">
        <w:rPr>
          <w:rFonts w:ascii="Palatino Linotype" w:eastAsia="MS Mincho" w:hAnsi="Palatino Linotype" w:cs="Times New Roman"/>
          <w:i/>
          <w:color w:val="000000"/>
          <w:sz w:val="22"/>
        </w:rPr>
        <w:t xml:space="preserve"> …</w:t>
      </w:r>
    </w:p>
    <w:p w14:paraId="6FB8BDBA" w14:textId="77777777" w:rsidR="003F22F2" w:rsidRPr="00BF4C5C" w:rsidRDefault="003F22F2" w:rsidP="003F22F2">
      <w:pPr>
        <w:pStyle w:val="Prrafodelista"/>
        <w:spacing w:before="240" w:after="240" w:line="360" w:lineRule="auto"/>
        <w:ind w:left="709" w:right="474"/>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w:t>
      </w:r>
    </w:p>
    <w:p w14:paraId="1D538CAC" w14:textId="77777777" w:rsidR="003F22F2" w:rsidRPr="00BF4C5C" w:rsidRDefault="003F22F2" w:rsidP="003F22F2">
      <w:pPr>
        <w:pStyle w:val="Prrafodelista"/>
        <w:spacing w:before="240" w:after="240" w:line="360" w:lineRule="auto"/>
        <w:ind w:left="709" w:right="474"/>
        <w:jc w:val="both"/>
        <w:rPr>
          <w:rFonts w:ascii="Palatino Linotype" w:eastAsia="MS Mincho" w:hAnsi="Palatino Linotype" w:cs="Times New Roman"/>
          <w:i/>
          <w:color w:val="000000"/>
          <w:sz w:val="22"/>
        </w:rPr>
      </w:pPr>
      <w:r w:rsidRPr="00BF4C5C">
        <w:rPr>
          <w:rFonts w:ascii="Palatino Linotype" w:eastAsia="MS Mincho" w:hAnsi="Palatino Linotype" w:cs="Times New Roman"/>
          <w:b/>
          <w:i/>
          <w:color w:val="000000"/>
          <w:sz w:val="22"/>
        </w:rPr>
        <w:t>El cumplimiento de las obligaciones</w:t>
      </w:r>
      <w:r w:rsidRPr="00BF4C5C">
        <w:rPr>
          <w:rFonts w:ascii="Palatino Linotype" w:eastAsia="MS Mincho" w:hAnsi="Palatino Linotype" w:cs="Times New Roman"/>
          <w:i/>
          <w:color w:val="000000"/>
          <w:sz w:val="22"/>
        </w:rPr>
        <w:t xml:space="preserve"> previstas en la Ley General de Responsabilidades Administrativas, una vez que ésta entre en vigor, </w:t>
      </w:r>
      <w:r w:rsidRPr="00BF4C5C">
        <w:rPr>
          <w:rFonts w:ascii="Palatino Linotype" w:eastAsia="MS Mincho" w:hAnsi="Palatino Linotype" w:cs="Times New Roman"/>
          <w:b/>
          <w:i/>
          <w:color w:val="000000"/>
          <w:sz w:val="22"/>
        </w:rPr>
        <w:t>serán exigibles, en lo que resulte aplicable, hasta en tanto el Comité Coordinador del Sistema Nacional Anticorrupción, de conformidad con la ley de la materia, emita los lineamientos, criterios y demás resoluciones conducentes de su competencia</w:t>
      </w:r>
      <w:r w:rsidRPr="00BF4C5C">
        <w:rPr>
          <w:rFonts w:ascii="Palatino Linotype" w:eastAsia="MS Mincho" w:hAnsi="Palatino Linotype" w:cs="Times New Roman"/>
          <w:i/>
          <w:color w:val="000000"/>
          <w:sz w:val="22"/>
        </w:rPr>
        <w:t>.</w:t>
      </w:r>
    </w:p>
    <w:p w14:paraId="29485EF4" w14:textId="77777777" w:rsidR="003F22F2" w:rsidRPr="00BF4C5C" w:rsidRDefault="003F22F2" w:rsidP="003F22F2">
      <w:pPr>
        <w:pStyle w:val="Prrafodelista"/>
        <w:spacing w:before="240" w:after="240" w:line="360" w:lineRule="auto"/>
        <w:ind w:left="709" w:right="474"/>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w:t>
      </w:r>
    </w:p>
    <w:p w14:paraId="586F8085" w14:textId="77777777" w:rsidR="003F22F2" w:rsidRPr="00BF4C5C" w:rsidRDefault="003F22F2" w:rsidP="003F22F2">
      <w:pPr>
        <w:pStyle w:val="Prrafodelista"/>
        <w:spacing w:before="240" w:after="240" w:line="360" w:lineRule="auto"/>
        <w:ind w:left="426"/>
        <w:jc w:val="both"/>
        <w:rPr>
          <w:rFonts w:ascii="Palatino Linotype" w:eastAsia="MS Mincho" w:hAnsi="Palatino Linotype" w:cs="Times New Roman"/>
          <w:b/>
          <w:i/>
          <w:color w:val="000000"/>
        </w:rPr>
      </w:pPr>
    </w:p>
    <w:p w14:paraId="48A24BE7" w14:textId="77777777" w:rsidR="003F22F2" w:rsidRPr="00BF4C5C" w:rsidRDefault="003F22F2" w:rsidP="003F22F2">
      <w:pPr>
        <w:pStyle w:val="Prrafodelista"/>
        <w:spacing w:before="240" w:after="240" w:line="360" w:lineRule="auto"/>
        <w:ind w:left="709"/>
        <w:jc w:val="both"/>
        <w:rPr>
          <w:rFonts w:ascii="Palatino Linotype" w:eastAsia="MS Mincho" w:hAnsi="Palatino Linotype" w:cs="Times New Roman"/>
          <w:b/>
          <w:i/>
          <w:color w:val="000000"/>
          <w:sz w:val="22"/>
        </w:rPr>
      </w:pPr>
      <w:r w:rsidRPr="00BF4C5C">
        <w:rPr>
          <w:rFonts w:ascii="Palatino Linotype" w:eastAsia="MS Mincho" w:hAnsi="Palatino Linotype" w:cs="Times New Roman"/>
          <w:b/>
          <w:i/>
          <w:color w:val="000000"/>
          <w:sz w:val="22"/>
        </w:rPr>
        <w:t xml:space="preserve">“NOVENO. </w:t>
      </w:r>
      <w:r w:rsidRPr="00BF4C5C">
        <w:rPr>
          <w:rFonts w:ascii="Palatino Linotype" w:eastAsia="MS Mincho" w:hAnsi="Palatino Linotype" w:cs="Times New Roman"/>
          <w:i/>
          <w:color w:val="000000"/>
          <w:sz w:val="22"/>
        </w:rPr>
        <w:t>…</w:t>
      </w:r>
    </w:p>
    <w:p w14:paraId="1546B1BD" w14:textId="77777777" w:rsidR="003F22F2" w:rsidRPr="00BF4C5C" w:rsidRDefault="003F22F2" w:rsidP="003F22F2">
      <w:pPr>
        <w:pStyle w:val="Prrafodelista"/>
        <w:spacing w:before="240" w:after="240" w:line="360" w:lineRule="auto"/>
        <w:ind w:left="709"/>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w:t>
      </w:r>
    </w:p>
    <w:p w14:paraId="541D6AD0" w14:textId="77777777" w:rsidR="003F22F2" w:rsidRPr="00BF4C5C" w:rsidRDefault="003F22F2" w:rsidP="003F22F2">
      <w:pPr>
        <w:pStyle w:val="Prrafodelista"/>
        <w:spacing w:before="240" w:after="240" w:line="360" w:lineRule="auto"/>
        <w:ind w:left="709"/>
        <w:jc w:val="both"/>
        <w:rPr>
          <w:rFonts w:ascii="Palatino Linotype" w:eastAsia="MS Mincho" w:hAnsi="Palatino Linotype" w:cs="Times New Roman"/>
          <w:i/>
          <w:color w:val="000000"/>
        </w:rPr>
      </w:pPr>
      <w:r w:rsidRPr="00BF4C5C">
        <w:rPr>
          <w:rFonts w:ascii="Palatino Linotype" w:eastAsia="MS Mincho" w:hAnsi="Palatino Linotype" w:cs="Times New Roman"/>
          <w:i/>
          <w:color w:val="000000"/>
          <w:sz w:val="22"/>
        </w:rPr>
        <w:t xml:space="preserve">Hasta en tanto el </w:t>
      </w:r>
      <w:r w:rsidRPr="00BF4C5C">
        <w:rPr>
          <w:rFonts w:ascii="Palatino Linotype" w:eastAsia="MS Mincho" w:hAnsi="Palatino Linotype" w:cs="Times New Roman"/>
          <w:b/>
          <w:i/>
          <w:color w:val="000000"/>
          <w:sz w:val="22"/>
        </w:rPr>
        <w:t>Comité Coordinador del Sistema Estatal Anticorrupción</w:t>
      </w:r>
      <w:r w:rsidRPr="00BF4C5C">
        <w:rPr>
          <w:rFonts w:ascii="Palatino Linotype" w:eastAsia="MS Mincho" w:hAnsi="Palatino Linotype" w:cs="Times New Roman"/>
          <w:i/>
          <w:color w:val="000000"/>
          <w:sz w:val="22"/>
        </w:rPr>
        <w:t xml:space="preserve">, </w:t>
      </w:r>
      <w:r w:rsidRPr="00BF4C5C">
        <w:rPr>
          <w:rFonts w:ascii="Palatino Linotype" w:eastAsia="MS Mincho" w:hAnsi="Palatino Linotype" w:cs="Times New Roman"/>
          <w:b/>
          <w:i/>
          <w:color w:val="000000"/>
          <w:sz w:val="22"/>
        </w:rPr>
        <w:t>determina los formatos</w:t>
      </w:r>
      <w:r w:rsidRPr="00BF4C5C">
        <w:rPr>
          <w:rFonts w:ascii="Palatino Linotype" w:eastAsia="MS Mincho" w:hAnsi="Palatino Linotype" w:cs="Times New Roman"/>
          <w:i/>
          <w:color w:val="000000"/>
          <w:sz w:val="22"/>
        </w:rPr>
        <w:t xml:space="preserve"> para la presentación de las declaraciones patrimonial y de intereses, los servidores públicos estatales y municipales, presentarán sus declaraciones en los formatos que, a la entrada en vigor del presente Decreto, se utilicen en la Entidad.”</w:t>
      </w:r>
    </w:p>
    <w:p w14:paraId="07978E86" w14:textId="77777777" w:rsidR="003F22F2" w:rsidRPr="00BF4C5C" w:rsidRDefault="003F22F2" w:rsidP="003F22F2">
      <w:pPr>
        <w:pStyle w:val="Prrafodelista"/>
        <w:spacing w:before="240" w:after="240" w:line="360" w:lineRule="auto"/>
        <w:ind w:left="426"/>
        <w:jc w:val="both"/>
        <w:rPr>
          <w:rFonts w:ascii="Palatino Linotype" w:eastAsia="MS Mincho" w:hAnsi="Palatino Linotype" w:cs="Times New Roman"/>
          <w:i/>
          <w:color w:val="000000"/>
        </w:rPr>
      </w:pPr>
    </w:p>
    <w:p w14:paraId="5C435FCD" w14:textId="77777777" w:rsidR="003F22F2" w:rsidRPr="00BF4C5C" w:rsidRDefault="003F22F2" w:rsidP="003F22F2">
      <w:pPr>
        <w:pStyle w:val="Prrafodelista"/>
        <w:spacing w:before="240" w:after="240" w:line="360" w:lineRule="auto"/>
        <w:ind w:left="709"/>
        <w:jc w:val="both"/>
        <w:rPr>
          <w:rFonts w:ascii="Palatino Linotype" w:eastAsia="MS Mincho" w:hAnsi="Palatino Linotype" w:cs="Times New Roman"/>
          <w:b/>
          <w:i/>
          <w:color w:val="000000"/>
          <w:sz w:val="22"/>
        </w:rPr>
      </w:pPr>
      <w:r w:rsidRPr="00BF4C5C">
        <w:rPr>
          <w:rFonts w:ascii="Palatino Linotype" w:eastAsia="MS Mincho" w:hAnsi="Palatino Linotype" w:cs="Times New Roman"/>
          <w:b/>
          <w:i/>
          <w:color w:val="000000"/>
          <w:sz w:val="22"/>
        </w:rPr>
        <w:t xml:space="preserve">“Tercero. </w:t>
      </w:r>
      <w:r w:rsidRPr="00BF4C5C">
        <w:rPr>
          <w:rFonts w:ascii="Palatino Linotype" w:eastAsia="MS Mincho" w:hAnsi="Palatino Linotype" w:cs="Times New Roman"/>
          <w:i/>
          <w:color w:val="000000"/>
          <w:sz w:val="22"/>
        </w:rPr>
        <w:t>…</w:t>
      </w:r>
    </w:p>
    <w:p w14:paraId="1FBF335C" w14:textId="77777777" w:rsidR="003F22F2" w:rsidRPr="00BF4C5C" w:rsidRDefault="003F22F2" w:rsidP="003F22F2">
      <w:pPr>
        <w:pStyle w:val="Prrafodelista"/>
        <w:spacing w:before="240" w:after="240" w:line="360" w:lineRule="auto"/>
        <w:ind w:left="709"/>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w:t>
      </w:r>
    </w:p>
    <w:p w14:paraId="05221BE1" w14:textId="77777777" w:rsidR="003F22F2" w:rsidRPr="00BF4C5C" w:rsidRDefault="003F22F2" w:rsidP="003F22F2">
      <w:pPr>
        <w:pStyle w:val="Prrafodelista"/>
        <w:spacing w:before="240" w:after="240" w:line="360" w:lineRule="auto"/>
        <w:ind w:left="709"/>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El cumplimiento de las obligaciones previstas en la Ley General de Responsabilidades Administrativas, una vez que ésta entre en vigor,</w:t>
      </w:r>
      <w:r w:rsidRPr="00BF4C5C">
        <w:rPr>
          <w:rFonts w:ascii="Palatino Linotype" w:eastAsia="MS Mincho" w:hAnsi="Palatino Linotype" w:cs="Times New Roman"/>
          <w:b/>
          <w:i/>
          <w:color w:val="000000"/>
          <w:sz w:val="22"/>
        </w:rPr>
        <w:t xml:space="preserve"> serán exigibles, en lo que resulte aplicable, hasta en tanto el Comité Coordinador del Sistema Nacional Anticorrupción, de conformidad con la ley de la materia, emita los lineamientos, criterios y demás resoluciones conducentes de su competencia.</w:t>
      </w:r>
      <w:r w:rsidRPr="00BF4C5C">
        <w:rPr>
          <w:rFonts w:ascii="Palatino Linotype" w:eastAsia="MS Mincho" w:hAnsi="Palatino Linotype" w:cs="Times New Roman"/>
          <w:b/>
          <w:i/>
          <w:color w:val="000000"/>
          <w:sz w:val="22"/>
        </w:rPr>
        <w:cr/>
      </w:r>
      <w:r w:rsidRPr="00BF4C5C">
        <w:rPr>
          <w:rFonts w:ascii="Palatino Linotype" w:eastAsia="MS Mincho" w:hAnsi="Palatino Linotype" w:cs="Times New Roman"/>
          <w:i/>
          <w:color w:val="000000"/>
          <w:sz w:val="22"/>
        </w:rPr>
        <w:t>...</w:t>
      </w:r>
    </w:p>
    <w:p w14:paraId="4450A66E" w14:textId="77777777" w:rsidR="003F22F2" w:rsidRPr="00BF4C5C" w:rsidRDefault="003F22F2" w:rsidP="003F22F2">
      <w:pPr>
        <w:pStyle w:val="Prrafodelista"/>
        <w:spacing w:before="240" w:after="240" w:line="360" w:lineRule="auto"/>
        <w:ind w:left="709"/>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lastRenderedPageBreak/>
        <w:t xml:space="preserve">Una vez en vigor la Ley General de Responsabilidades Administrativas y hasta en tanto el </w:t>
      </w:r>
      <w:r w:rsidRPr="00BF4C5C">
        <w:rPr>
          <w:rFonts w:ascii="Palatino Linotype" w:eastAsia="MS Mincho" w:hAnsi="Palatino Linotype" w:cs="Times New Roman"/>
          <w:b/>
          <w:i/>
          <w:color w:val="000000"/>
          <w:sz w:val="22"/>
        </w:rPr>
        <w:t>Comité Coordinador del Sistema Nacional Anticorrupción determina los formatos para la presentación de las declaraciones patrimonial y de intereses, los servidores públicos de todos los órdenes de gobierno presentarán sus declaraciones en los formatos que a la entrada en vigor de la referida Ley General, se utilicen en el ámbito federal.”</w:t>
      </w:r>
      <w:r w:rsidRPr="00BF4C5C">
        <w:rPr>
          <w:rFonts w:ascii="Palatino Linotype" w:eastAsia="MS Mincho" w:hAnsi="Palatino Linotype" w:cs="Times New Roman"/>
          <w:i/>
          <w:color w:val="000000"/>
          <w:sz w:val="22"/>
        </w:rPr>
        <w:t xml:space="preserve"> </w:t>
      </w:r>
    </w:p>
    <w:p w14:paraId="089436D9" w14:textId="650D91AA" w:rsidR="003F22F2" w:rsidRPr="00BF4C5C" w:rsidRDefault="003F22F2" w:rsidP="003F22F2">
      <w:pPr>
        <w:pStyle w:val="Prrafodelista"/>
        <w:spacing w:before="240" w:after="240" w:line="360" w:lineRule="auto"/>
        <w:ind w:left="709"/>
        <w:jc w:val="both"/>
        <w:rPr>
          <w:rFonts w:ascii="Palatino Linotype" w:eastAsia="MS Mincho" w:hAnsi="Palatino Linotype" w:cs="Times New Roman"/>
          <w:i/>
          <w:color w:val="000000"/>
          <w:sz w:val="22"/>
        </w:rPr>
      </w:pPr>
      <w:r w:rsidRPr="00BF4C5C">
        <w:rPr>
          <w:rFonts w:ascii="Palatino Linotype" w:eastAsia="MS Mincho" w:hAnsi="Palatino Linotype" w:cs="Times New Roman"/>
          <w:i/>
          <w:color w:val="000000"/>
          <w:sz w:val="22"/>
        </w:rPr>
        <w:t>(Énfasis añadido)</w:t>
      </w:r>
    </w:p>
    <w:p w14:paraId="6DB1519A" w14:textId="77777777" w:rsidR="003F22F2" w:rsidRPr="00BF4C5C" w:rsidRDefault="003F22F2" w:rsidP="003F22F2">
      <w:pPr>
        <w:pStyle w:val="Prrafodelista"/>
        <w:spacing w:before="240" w:after="240" w:line="360" w:lineRule="auto"/>
        <w:ind w:left="0"/>
        <w:jc w:val="both"/>
        <w:rPr>
          <w:rFonts w:ascii="Palatino Linotype" w:eastAsia="MS Mincho" w:hAnsi="Palatino Linotype" w:cs="Arial"/>
        </w:rPr>
      </w:pPr>
    </w:p>
    <w:p w14:paraId="02BA47BF" w14:textId="75948E92" w:rsidR="003F22F2" w:rsidRPr="00BF4C5C" w:rsidRDefault="003F22F2" w:rsidP="003F22F2">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Luego entonces, aun y cuando ya se encuentran vigentes las citadas legislaciones, no es dable ordenar al </w:t>
      </w:r>
      <w:r w:rsidRPr="00BF4C5C">
        <w:rPr>
          <w:rFonts w:ascii="Palatino Linotype" w:eastAsia="MS Mincho" w:hAnsi="Palatino Linotype" w:cs="Times New Roman"/>
          <w:b/>
          <w:color w:val="000000"/>
        </w:rPr>
        <w:t>SUJETO OBLIGADO</w:t>
      </w:r>
      <w:r w:rsidRPr="00BF4C5C">
        <w:rPr>
          <w:rFonts w:ascii="Palatino Linotype" w:eastAsia="MS Mincho" w:hAnsi="Palatino Linotype" w:cs="Times New Roman"/>
          <w:color w:val="000000"/>
        </w:rPr>
        <w:t xml:space="preserve"> haga entrega de la información de referencia en los formatos</w:t>
      </w:r>
      <w:r w:rsidRPr="00BF4C5C">
        <w:rPr>
          <w:rFonts w:ascii="Palatino Linotype" w:eastAsia="MS Mincho" w:hAnsi="Palatino Linotype" w:cs="Times New Roman"/>
          <w:b/>
          <w:color w:val="000000"/>
        </w:rPr>
        <w:t xml:space="preserve">, </w:t>
      </w:r>
      <w:r w:rsidRPr="00BF4C5C">
        <w:rPr>
          <w:rFonts w:ascii="Palatino Linotype" w:eastAsia="MS Mincho" w:hAnsi="Palatino Linotype" w:cs="Times New Roman"/>
          <w:color w:val="000000"/>
        </w:rPr>
        <w:t>porque por un lado,</w:t>
      </w:r>
      <w:r w:rsidRPr="00BF4C5C">
        <w:rPr>
          <w:rFonts w:ascii="Palatino Linotype" w:eastAsia="MS Mincho" w:hAnsi="Palatino Linotype" w:cs="Times New Roman"/>
          <w:b/>
          <w:color w:val="000000"/>
        </w:rPr>
        <w:t xml:space="preserve"> no han entrado en vigor los formatos </w:t>
      </w:r>
      <w:r w:rsidRPr="00BF4C5C">
        <w:rPr>
          <w:rFonts w:ascii="Palatino Linotype" w:eastAsia="MS Mincho" w:hAnsi="Palatino Linotype" w:cs="Times New Roman"/>
          <w:color w:val="000000"/>
        </w:rPr>
        <w:t>y  dado que dichos documentos como se ha señalado, en su contenido muestran datos personales concernientes a la vida privada y de carácter patrimonial de los servidores públicos, que si bien, ellos por tener ese carácter tienen un régimen menor de protección, no significa que la protección de sus datos deba desaparecer, por el contrario deben ser cuidados y protegidos lo que resulten necesarios y expuestos todos aquellos que se relacionan directamente con el cargo que se ejerce.</w:t>
      </w:r>
    </w:p>
    <w:p w14:paraId="763EAE3E" w14:textId="77777777" w:rsidR="00FF4CD3" w:rsidRPr="00BF4C5C" w:rsidRDefault="00FF4CD3" w:rsidP="00FF4CD3">
      <w:pPr>
        <w:pStyle w:val="Prrafodelista"/>
        <w:spacing w:before="240" w:after="240" w:line="360" w:lineRule="auto"/>
        <w:ind w:left="0"/>
        <w:jc w:val="both"/>
        <w:rPr>
          <w:rFonts w:ascii="Palatino Linotype" w:eastAsia="MS Mincho" w:hAnsi="Palatino Linotype" w:cs="Times New Roman"/>
          <w:color w:val="000000"/>
        </w:rPr>
      </w:pPr>
    </w:p>
    <w:p w14:paraId="3092F033" w14:textId="77777777" w:rsidR="00FF4CD3" w:rsidRPr="00BF4C5C" w:rsidRDefault="00FF4CD3" w:rsidP="00FF4CD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Lo anterior, resulta así, dado que el Comité Coordinador del Sistema Nacional Anticorrupción (SNA) aprobó en su tercera sesión ordinaria de fecha trece (13) de septiembre del año en curso, el nuevo diseño de formatos para la declaración patrimonial y de intereses que será obligatorio.</w:t>
      </w:r>
    </w:p>
    <w:p w14:paraId="10158EC0" w14:textId="77777777" w:rsidR="00FF4CD3" w:rsidRPr="00BF4C5C" w:rsidRDefault="00FF4CD3" w:rsidP="00FF4CD3">
      <w:pPr>
        <w:pStyle w:val="Prrafodelista"/>
        <w:rPr>
          <w:rFonts w:ascii="Palatino Linotype" w:eastAsia="MS Mincho" w:hAnsi="Palatino Linotype" w:cs="Times New Roman"/>
          <w:color w:val="000000"/>
        </w:rPr>
      </w:pPr>
    </w:p>
    <w:p w14:paraId="26121466" w14:textId="77777777" w:rsidR="00FF4CD3" w:rsidRPr="00BF4C5C" w:rsidRDefault="00FF4CD3" w:rsidP="00FF4CD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lastRenderedPageBreak/>
        <w:t xml:space="preserve">No obstante, los nuevos formatos de declaraciones patrimoniales y de intereses entrarán en vigor a más tardar el 30 de abril de 2019 para que estados y municipios puedan habilitar sus plataformas digitales correspondientes para procesar la información. </w:t>
      </w:r>
    </w:p>
    <w:p w14:paraId="1EA54CD2" w14:textId="77777777" w:rsidR="00FF4CD3" w:rsidRPr="00BF4C5C" w:rsidRDefault="00FF4CD3" w:rsidP="00FF4CD3">
      <w:pPr>
        <w:pStyle w:val="Prrafodelista"/>
        <w:rPr>
          <w:rFonts w:ascii="Palatino Linotype" w:eastAsia="MS Mincho" w:hAnsi="Palatino Linotype" w:cs="Times New Roman"/>
          <w:color w:val="000000"/>
        </w:rPr>
      </w:pPr>
    </w:p>
    <w:p w14:paraId="4680DDDE" w14:textId="77777777" w:rsidR="00FF4CD3" w:rsidRPr="00BF4C5C" w:rsidRDefault="00FF4CD3" w:rsidP="00FF4CD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Los nuevos formatos darán a conocer la mayoría de los rubros que deberán ser públicos sin excepción para mayor transparencia y mejor seguimiento de la evolución patrimonial y de las relaciones de cada uno de los servidores públicos.</w:t>
      </w:r>
    </w:p>
    <w:p w14:paraId="5F2E63FC" w14:textId="77777777" w:rsidR="003F22F2" w:rsidRPr="00BF4C5C" w:rsidRDefault="003F22F2" w:rsidP="003F22F2">
      <w:pPr>
        <w:pStyle w:val="Prrafodelista"/>
        <w:spacing w:before="240" w:after="240" w:line="360" w:lineRule="auto"/>
        <w:ind w:left="0"/>
        <w:jc w:val="both"/>
        <w:rPr>
          <w:rFonts w:ascii="Palatino Linotype" w:eastAsia="MS Mincho" w:hAnsi="Palatino Linotype" w:cs="Times New Roman"/>
          <w:color w:val="000000"/>
        </w:rPr>
      </w:pPr>
    </w:p>
    <w:p w14:paraId="422A9D35" w14:textId="4E246B21" w:rsidR="00FF4CD3" w:rsidRPr="00BF4C5C" w:rsidRDefault="003F22F2" w:rsidP="00FF4CD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Por lo que este Órgano Garante advierte que si no han entrado en vigor los formatos por la autoridad competente para proporcionar las documentales en versión pública, no pueden ser  de acceso público, al menos, no sin el consentimiento, situación que no se tiene en el presente asunto, por lo que la manifestación realizada por el </w:t>
      </w:r>
      <w:r w:rsidRPr="00BF4C5C">
        <w:rPr>
          <w:rFonts w:ascii="Palatino Linotype" w:eastAsia="MS Mincho" w:hAnsi="Palatino Linotype" w:cs="Times New Roman"/>
          <w:b/>
          <w:color w:val="000000"/>
        </w:rPr>
        <w:t>SUJETO OBBLIGADO</w:t>
      </w:r>
      <w:r w:rsidRPr="00BF4C5C">
        <w:rPr>
          <w:rFonts w:ascii="Palatino Linotype" w:eastAsia="MS Mincho" w:hAnsi="Palatino Linotype" w:cs="Times New Roman"/>
          <w:color w:val="000000"/>
        </w:rPr>
        <w:t>, en la que asume tener la información y ponerla a disposición  de la particular de forma personal denota falta de peric</w:t>
      </w:r>
      <w:r w:rsidR="00A06F55" w:rsidRPr="00BF4C5C">
        <w:rPr>
          <w:rFonts w:ascii="Palatino Linotype" w:eastAsia="MS Mincho" w:hAnsi="Palatino Linotype" w:cs="Times New Roman"/>
          <w:color w:val="000000"/>
        </w:rPr>
        <w:t>i</w:t>
      </w:r>
      <w:r w:rsidRPr="00BF4C5C">
        <w:rPr>
          <w:rFonts w:ascii="Palatino Linotype" w:eastAsia="MS Mincho" w:hAnsi="Palatino Linotype" w:cs="Times New Roman"/>
          <w:color w:val="000000"/>
        </w:rPr>
        <w:t xml:space="preserve">a, en se sentido se le apercibe para que </w:t>
      </w:r>
      <w:r w:rsidR="00FF4CD3" w:rsidRPr="00BF4C5C">
        <w:rPr>
          <w:rFonts w:ascii="Palatino Linotype" w:eastAsia="MS Mincho" w:hAnsi="Palatino Linotype" w:cs="Times New Roman"/>
          <w:color w:val="000000"/>
        </w:rPr>
        <w:t>e</w:t>
      </w:r>
      <w:r w:rsidRPr="00BF4C5C">
        <w:rPr>
          <w:rFonts w:ascii="Palatino Linotype" w:eastAsia="MS Mincho" w:hAnsi="Palatino Linotype" w:cs="Times New Roman"/>
          <w:color w:val="000000"/>
        </w:rPr>
        <w:t>n próximas solicitudes atenida los requerimientos realizados por los particulares</w:t>
      </w:r>
      <w:r w:rsidR="00FF4CD3" w:rsidRPr="00BF4C5C">
        <w:rPr>
          <w:rFonts w:ascii="Palatino Linotype" w:eastAsia="MS Mincho" w:hAnsi="Palatino Linotype" w:cs="Times New Roman"/>
          <w:color w:val="000000"/>
        </w:rPr>
        <w:t xml:space="preserve"> de forma diligente.</w:t>
      </w:r>
    </w:p>
    <w:p w14:paraId="1FF470F6" w14:textId="77777777" w:rsidR="00E05B93" w:rsidRPr="00BF4C5C" w:rsidRDefault="00E05B93" w:rsidP="00E05B93">
      <w:pPr>
        <w:pStyle w:val="Prrafodelista"/>
        <w:spacing w:before="240" w:after="240" w:line="360" w:lineRule="auto"/>
        <w:ind w:left="0"/>
        <w:jc w:val="both"/>
        <w:rPr>
          <w:rFonts w:ascii="Palatino Linotype" w:eastAsia="MS Mincho" w:hAnsi="Palatino Linotype" w:cs="Times New Roman"/>
          <w:color w:val="000000"/>
        </w:rPr>
      </w:pPr>
    </w:p>
    <w:p w14:paraId="26294D41" w14:textId="19857DF3" w:rsidR="00E05B93" w:rsidRPr="00BF4C5C" w:rsidRDefault="00FF4CD3" w:rsidP="00FF4CD3">
      <w:pPr>
        <w:rPr>
          <w:rFonts w:ascii="Palatino Linotype" w:eastAsia="MS Mincho" w:hAnsi="Palatino Linotype" w:cs="Times New Roman"/>
          <w:b/>
          <w:color w:val="000000"/>
        </w:rPr>
      </w:pPr>
      <w:r w:rsidRPr="00BF4C5C">
        <w:rPr>
          <w:rFonts w:ascii="Palatino Linotype" w:eastAsia="MS Mincho" w:hAnsi="Palatino Linotype" w:cs="Times New Roman"/>
          <w:b/>
          <w:color w:val="000000"/>
        </w:rPr>
        <w:t xml:space="preserve">B) De información disponible en medios electrónicos. </w:t>
      </w:r>
    </w:p>
    <w:p w14:paraId="313D83C2" w14:textId="77777777" w:rsidR="00E05B93" w:rsidRPr="00BF4C5C" w:rsidRDefault="00E05B93" w:rsidP="00FF4CD3">
      <w:pPr>
        <w:rPr>
          <w:rFonts w:ascii="Palatino Linotype" w:eastAsia="MS Mincho" w:hAnsi="Palatino Linotype" w:cs="Times New Roman"/>
          <w:b/>
          <w:color w:val="000000"/>
        </w:rPr>
      </w:pPr>
    </w:p>
    <w:p w14:paraId="2163824D" w14:textId="77777777" w:rsidR="00FF4CD3" w:rsidRPr="00BF4C5C" w:rsidRDefault="00FF4CD3" w:rsidP="00FF4CD3">
      <w:pPr>
        <w:pStyle w:val="Prrafodelista"/>
        <w:rPr>
          <w:rFonts w:ascii="Palatino Linotype" w:eastAsia="MS Mincho" w:hAnsi="Palatino Linotype" w:cs="Times New Roman"/>
          <w:color w:val="000000"/>
        </w:rPr>
      </w:pPr>
    </w:p>
    <w:p w14:paraId="7CD80902" w14:textId="08C49272" w:rsidR="00FF4CD3" w:rsidRPr="00BF4C5C" w:rsidRDefault="005C0B20" w:rsidP="00FF4CD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 xml:space="preserve">No pasa desapercibido para esta ponencia que en el presente asunto el </w:t>
      </w:r>
      <w:r w:rsidRPr="00BF4C5C">
        <w:rPr>
          <w:rFonts w:ascii="Palatino Linotype" w:eastAsia="MS Mincho" w:hAnsi="Palatino Linotype" w:cs="Times New Roman"/>
          <w:b/>
          <w:color w:val="000000"/>
        </w:rPr>
        <w:t>SUJETO OBLIGADO</w:t>
      </w:r>
      <w:r w:rsidRPr="00BF4C5C">
        <w:rPr>
          <w:rFonts w:ascii="Palatino Linotype" w:eastAsia="MS Mincho" w:hAnsi="Palatino Linotype" w:cs="Times New Roman"/>
          <w:color w:val="000000"/>
        </w:rPr>
        <w:t>, mediante sus respuestas refirió que parte de la información se encontraba</w:t>
      </w:r>
      <w:r w:rsidR="00E05B93" w:rsidRPr="00BF4C5C">
        <w:rPr>
          <w:rFonts w:ascii="Palatino Linotype" w:eastAsia="MS Mincho" w:hAnsi="Palatino Linotype" w:cs="Times New Roman"/>
          <w:color w:val="000000"/>
        </w:rPr>
        <w:t xml:space="preserve"> en el Bando Municipal del </w:t>
      </w:r>
      <w:proofErr w:type="spellStart"/>
      <w:r w:rsidR="00E05B93" w:rsidRPr="00BF4C5C">
        <w:rPr>
          <w:rFonts w:ascii="Palatino Linotype" w:eastAsia="MS Mincho" w:hAnsi="Palatino Linotype" w:cs="Times New Roman"/>
          <w:color w:val="000000"/>
        </w:rPr>
        <w:t>Apaxco</w:t>
      </w:r>
      <w:proofErr w:type="spellEnd"/>
      <w:r w:rsidR="00E05B93" w:rsidRPr="00BF4C5C">
        <w:rPr>
          <w:rFonts w:ascii="Palatino Linotype" w:eastAsia="MS Mincho" w:hAnsi="Palatino Linotype" w:cs="Times New Roman"/>
          <w:color w:val="000000"/>
        </w:rPr>
        <w:t xml:space="preserve"> y </w:t>
      </w:r>
      <w:r w:rsidRPr="00BF4C5C">
        <w:rPr>
          <w:rFonts w:ascii="Palatino Linotype" w:eastAsia="MS Mincho" w:hAnsi="Palatino Linotype" w:cs="Times New Roman"/>
          <w:color w:val="000000"/>
        </w:rPr>
        <w:t xml:space="preserve">en el portal de Información Pública de Oficio Mexiquense (IPOMEX), sin embargo como ya fuere precisado la </w:t>
      </w:r>
      <w:r w:rsidRPr="00BF4C5C">
        <w:rPr>
          <w:rFonts w:ascii="Palatino Linotype" w:eastAsia="MS Mincho" w:hAnsi="Palatino Linotype" w:cs="Times New Roman"/>
          <w:color w:val="000000"/>
        </w:rPr>
        <w:lastRenderedPageBreak/>
        <w:t xml:space="preserve">simple referencia a la información en medios electrónicos, no basta para satisfacer el derecho de acceso a la información pública. </w:t>
      </w:r>
    </w:p>
    <w:p w14:paraId="4623C851" w14:textId="77777777" w:rsidR="005C0B20" w:rsidRPr="00BF4C5C" w:rsidRDefault="005C0B20" w:rsidP="005C0B20">
      <w:pPr>
        <w:pStyle w:val="Prrafodelista"/>
        <w:spacing w:before="240" w:after="240" w:line="360" w:lineRule="auto"/>
        <w:ind w:left="0"/>
        <w:jc w:val="both"/>
        <w:rPr>
          <w:rFonts w:ascii="Palatino Linotype" w:eastAsia="MS Mincho" w:hAnsi="Palatino Linotype" w:cs="Times New Roman"/>
          <w:color w:val="000000"/>
        </w:rPr>
      </w:pPr>
    </w:p>
    <w:p w14:paraId="7C974076" w14:textId="49F0328E" w:rsidR="005C0B20" w:rsidRPr="00BF4C5C" w:rsidRDefault="00E05B93" w:rsidP="00FF4CD3">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BF4C5C">
        <w:rPr>
          <w:rFonts w:ascii="Palatino Linotype" w:eastAsia="MS Mincho" w:hAnsi="Palatino Linotype" w:cs="Times New Roman"/>
          <w:color w:val="000000"/>
        </w:rPr>
        <w:t>En efecto</w:t>
      </w:r>
      <w:r w:rsidR="005C0B20" w:rsidRPr="00BF4C5C">
        <w:rPr>
          <w:rFonts w:ascii="Palatino Linotype" w:eastAsia="MS Mincho" w:hAnsi="Palatino Linotype" w:cs="Times New Roman"/>
          <w:color w:val="000000"/>
        </w:rPr>
        <w:t xml:space="preserve">, la Ley de </w:t>
      </w:r>
      <w:r w:rsidRPr="00BF4C5C">
        <w:rPr>
          <w:rFonts w:ascii="Palatino Linotype" w:eastAsia="MS Mincho" w:hAnsi="Palatino Linotype" w:cs="Times New Roman"/>
          <w:color w:val="000000"/>
        </w:rPr>
        <w:t>Transparencia</w:t>
      </w:r>
      <w:r w:rsidR="005C0B20" w:rsidRPr="00BF4C5C">
        <w:rPr>
          <w:rFonts w:ascii="Palatino Linotype" w:eastAsia="MS Mincho" w:hAnsi="Palatino Linotype" w:cs="Times New Roman"/>
          <w:color w:val="000000"/>
        </w:rPr>
        <w:t xml:space="preserve"> y Acceso a la Información Pública del Estado de México en su artículo 161 refiere que cuando la información </w:t>
      </w:r>
      <w:r w:rsidRPr="00BF4C5C">
        <w:rPr>
          <w:rFonts w:ascii="Palatino Linotype" w:eastAsia="MS Mincho" w:hAnsi="Palatino Linotype" w:cs="Times New Roman"/>
          <w:color w:val="000000"/>
        </w:rPr>
        <w:t>requerida</w:t>
      </w:r>
      <w:r w:rsidR="005C0B20" w:rsidRPr="00BF4C5C">
        <w:rPr>
          <w:rFonts w:ascii="Palatino Linotype" w:eastAsia="MS Mincho" w:hAnsi="Palatino Linotype" w:cs="Times New Roman"/>
          <w:color w:val="000000"/>
        </w:rPr>
        <w:t xml:space="preserve"> por el solicitante ya est</w:t>
      </w:r>
      <w:r w:rsidRPr="00BF4C5C">
        <w:rPr>
          <w:rFonts w:ascii="Palatino Linotype" w:eastAsia="MS Mincho" w:hAnsi="Palatino Linotype" w:cs="Times New Roman"/>
          <w:color w:val="000000"/>
        </w:rPr>
        <w:t>é disponible</w:t>
      </w:r>
      <w:r w:rsidR="005C0B20" w:rsidRPr="00BF4C5C">
        <w:rPr>
          <w:rFonts w:ascii="Palatino Linotype" w:eastAsia="MS Mincho" w:hAnsi="Palatino Linotype" w:cs="Times New Roman"/>
          <w:color w:val="000000"/>
        </w:rPr>
        <w:t xml:space="preserve"> en internet, se le hará</w:t>
      </w:r>
      <w:r w:rsidRPr="00BF4C5C">
        <w:rPr>
          <w:rFonts w:ascii="Palatino Linotype" w:eastAsia="MS Mincho" w:hAnsi="Palatino Linotype" w:cs="Times New Roman"/>
          <w:color w:val="000000"/>
        </w:rPr>
        <w:t xml:space="preserve"> saber </w:t>
      </w:r>
      <w:r w:rsidR="005C0B20" w:rsidRPr="00BF4C5C">
        <w:rPr>
          <w:rFonts w:ascii="Palatino Linotype" w:eastAsia="MS Mincho" w:hAnsi="Palatino Linotype" w:cs="Times New Roman"/>
          <w:color w:val="000000"/>
        </w:rPr>
        <w:t>por el medio requerido la fuente, el lugar y la forma en que puede consultar, reproducir o adquirir la información</w:t>
      </w:r>
      <w:r w:rsidRPr="00BF4C5C">
        <w:rPr>
          <w:rFonts w:ascii="Palatino Linotype" w:eastAsia="MS Mincho" w:hAnsi="Palatino Linotype" w:cs="Times New Roman"/>
          <w:color w:val="000000"/>
        </w:rPr>
        <w:t xml:space="preserve">, como a contrición se observa: </w:t>
      </w:r>
    </w:p>
    <w:p w14:paraId="1ED05E3C" w14:textId="77777777" w:rsidR="00E05B93" w:rsidRPr="00BF4C5C" w:rsidRDefault="00E05B93" w:rsidP="00E05B93">
      <w:pPr>
        <w:pStyle w:val="Prrafodelista"/>
        <w:spacing w:before="240" w:after="240" w:line="360" w:lineRule="auto"/>
        <w:ind w:left="0"/>
        <w:jc w:val="both"/>
        <w:rPr>
          <w:rFonts w:ascii="Palatino Linotype" w:eastAsia="MS Mincho" w:hAnsi="Palatino Linotype" w:cs="Times New Roman"/>
          <w:color w:val="000000"/>
        </w:rPr>
      </w:pPr>
    </w:p>
    <w:p w14:paraId="017F9D45" w14:textId="77777777" w:rsidR="00E05B93" w:rsidRPr="00BF4C5C" w:rsidRDefault="00E05B93" w:rsidP="00E05B93">
      <w:pPr>
        <w:spacing w:before="240" w:after="240" w:line="360" w:lineRule="auto"/>
        <w:ind w:left="567" w:right="616"/>
        <w:jc w:val="both"/>
        <w:rPr>
          <w:rFonts w:ascii="Palatino Linotype" w:eastAsia="MS Mincho" w:hAnsi="Palatino Linotype" w:cs="Times New Roman"/>
          <w:i/>
          <w:color w:val="000000"/>
        </w:rPr>
      </w:pPr>
      <w:r w:rsidRPr="00BF4C5C">
        <w:rPr>
          <w:rFonts w:ascii="Palatino Linotype" w:eastAsia="MS Mincho" w:hAnsi="Palatino Linotype" w:cs="Times New Roman"/>
          <w:i/>
          <w:color w:val="000000"/>
        </w:rPr>
        <w:t>“</w:t>
      </w:r>
      <w:r w:rsidRPr="00BF4C5C">
        <w:rPr>
          <w:rFonts w:ascii="Palatino Linotype" w:eastAsia="MS Mincho" w:hAnsi="Palatino Linotype" w:cs="Times New Roman"/>
          <w:b/>
          <w:i/>
          <w:color w:val="000000"/>
        </w:rPr>
        <w:t>Artículo 161</w:t>
      </w:r>
      <w:r w:rsidRPr="00BF4C5C">
        <w:rPr>
          <w:rFonts w:ascii="Palatino Linotype" w:eastAsia="MS Mincho" w:hAnsi="Palatino Linotype" w:cs="Times New Roman"/>
          <w:i/>
          <w:color w:val="000000"/>
        </w:rPr>
        <w:t xml:space="preserve">. Cuando la información requerida por el solicitante ya esté disponible al público en medios impresos, tales como libros, compendios, trípticos, registros públicos, </w:t>
      </w:r>
      <w:r w:rsidRPr="00BF4C5C">
        <w:rPr>
          <w:rFonts w:ascii="Palatino Linotype" w:eastAsia="MS Mincho" w:hAnsi="Palatino Linotype" w:cs="Times New Roman"/>
          <w:b/>
          <w:i/>
          <w:color w:val="000000"/>
        </w:rPr>
        <w:t>en formatos electrónicos disponibles en Internet</w:t>
      </w:r>
      <w:r w:rsidRPr="00BF4C5C">
        <w:rPr>
          <w:rFonts w:ascii="Palatino Linotype" w:eastAsia="MS Mincho" w:hAnsi="Palatino Linotype" w:cs="Times New Roman"/>
          <w:i/>
          <w:color w:val="000000"/>
        </w:rPr>
        <w:t xml:space="preserve"> </w:t>
      </w:r>
      <w:r w:rsidRPr="00BF4C5C">
        <w:rPr>
          <w:rFonts w:ascii="Palatino Linotype" w:eastAsia="MS Mincho" w:hAnsi="Palatino Linotype" w:cs="Times New Roman"/>
          <w:b/>
          <w:i/>
          <w:color w:val="000000"/>
        </w:rPr>
        <w:t>o en cualquier otro medio</w:t>
      </w:r>
      <w:r w:rsidRPr="00BF4C5C">
        <w:rPr>
          <w:rFonts w:ascii="Palatino Linotype" w:eastAsia="MS Mincho" w:hAnsi="Palatino Linotype" w:cs="Times New Roman"/>
          <w:i/>
          <w:color w:val="000000"/>
        </w:rPr>
        <w:t xml:space="preserve">, </w:t>
      </w:r>
      <w:r w:rsidRPr="00BF4C5C">
        <w:rPr>
          <w:rFonts w:ascii="Palatino Linotype" w:eastAsia="MS Mincho" w:hAnsi="Palatino Linotype" w:cs="Times New Roman"/>
          <w:b/>
          <w:i/>
          <w:color w:val="000000"/>
        </w:rPr>
        <w:t>se le hará saber por el medio requerido por el solicitante la fuente, el lugar y la forma en que puede consultar, reproducir o adquirir dicha información</w:t>
      </w:r>
      <w:r w:rsidRPr="00BF4C5C">
        <w:rPr>
          <w:rFonts w:ascii="Palatino Linotype" w:eastAsia="MS Mincho" w:hAnsi="Palatino Linotype" w:cs="Times New Roman"/>
          <w:i/>
          <w:color w:val="000000"/>
        </w:rPr>
        <w:t xml:space="preserve"> en un plazo no mayor a cinco días hábiles. </w:t>
      </w:r>
      <w:r w:rsidRPr="00BF4C5C">
        <w:rPr>
          <w:rFonts w:ascii="Palatino Linotype" w:eastAsia="MS Mincho" w:hAnsi="Palatino Linotype" w:cs="Times New Roman"/>
          <w:b/>
          <w:i/>
          <w:color w:val="000000"/>
        </w:rPr>
        <w:t>La fuente deberá ser precisa y concreta y no debe implicar que el solicitante realice una búsqueda en toda la información que se encuentre disponible.</w:t>
      </w:r>
      <w:r w:rsidRPr="00BF4C5C">
        <w:rPr>
          <w:rFonts w:ascii="Palatino Linotype" w:eastAsia="MS Mincho" w:hAnsi="Palatino Linotype" w:cs="Times New Roman"/>
          <w:i/>
          <w:color w:val="000000"/>
        </w:rPr>
        <w:t>”</w:t>
      </w:r>
    </w:p>
    <w:p w14:paraId="1C2574E0" w14:textId="296A5377" w:rsidR="00D515DB" w:rsidRPr="00BF4C5C" w:rsidRDefault="00D515DB" w:rsidP="00E05B93">
      <w:pPr>
        <w:spacing w:before="240" w:after="240" w:line="360" w:lineRule="auto"/>
        <w:ind w:left="567" w:right="616"/>
        <w:jc w:val="both"/>
        <w:rPr>
          <w:rFonts w:ascii="Palatino Linotype" w:eastAsia="MS Mincho" w:hAnsi="Palatino Linotype" w:cs="Times New Roman"/>
          <w:i/>
          <w:color w:val="000000"/>
        </w:rPr>
      </w:pPr>
      <w:r w:rsidRPr="00BF4C5C">
        <w:rPr>
          <w:rFonts w:ascii="Palatino Linotype" w:eastAsia="MS Mincho" w:hAnsi="Palatino Linotype" w:cs="Times New Roman"/>
          <w:i/>
          <w:color w:val="000000"/>
        </w:rPr>
        <w:t xml:space="preserve">(Énfasis añadido) </w:t>
      </w:r>
    </w:p>
    <w:p w14:paraId="46538742" w14:textId="4AB5926A" w:rsidR="002B378D" w:rsidRPr="00BF4C5C" w:rsidRDefault="002B378D" w:rsidP="002B378D">
      <w:pPr>
        <w:pStyle w:val="Prrafodelista"/>
        <w:numPr>
          <w:ilvl w:val="0"/>
          <w:numId w:val="1"/>
        </w:numPr>
        <w:spacing w:line="360" w:lineRule="auto"/>
        <w:ind w:left="0" w:right="49" w:firstLine="0"/>
        <w:jc w:val="both"/>
        <w:rPr>
          <w:rFonts w:ascii="Palatino Linotype" w:eastAsia="Calibri" w:hAnsi="Palatino Linotype" w:cs="Arial"/>
          <w:lang w:val="es-MX" w:eastAsia="en-US"/>
        </w:rPr>
      </w:pPr>
      <w:r w:rsidRPr="00BF4C5C">
        <w:rPr>
          <w:rFonts w:ascii="Palatino Linotype" w:eastAsia="MS Mincho" w:hAnsi="Palatino Linotype" w:cs="Times New Roman"/>
          <w:color w:val="000000"/>
        </w:rPr>
        <w:t xml:space="preserve">En ese sentido se apercibe al </w:t>
      </w:r>
      <w:r w:rsidRPr="00BF4C5C">
        <w:rPr>
          <w:rFonts w:ascii="Palatino Linotype" w:eastAsia="MS Mincho" w:hAnsi="Palatino Linotype" w:cs="Times New Roman"/>
          <w:b/>
          <w:color w:val="000000"/>
        </w:rPr>
        <w:t>SUJETO OBLIGADO</w:t>
      </w:r>
      <w:r w:rsidRPr="00BF4C5C">
        <w:rPr>
          <w:rFonts w:ascii="Palatino Linotype" w:eastAsia="MS Mincho" w:hAnsi="Palatino Linotype" w:cs="Times New Roman"/>
          <w:color w:val="000000"/>
        </w:rPr>
        <w:t xml:space="preserve"> a ser mayormente diligente con las respuestas que otorga a las solicitudes de información pues el </w:t>
      </w:r>
      <w:r w:rsidRPr="00BF4C5C">
        <w:rPr>
          <w:rFonts w:ascii="Palatino Linotype" w:eastAsia="Times New Roman" w:hAnsi="Palatino Linotype" w:cs="Arial"/>
          <w:lang w:val="es-MX" w:eastAsia="en-US"/>
        </w:rPr>
        <w:t xml:space="preserve">derecho de acceso a la información pública es un derecho fundamental reconocido </w:t>
      </w:r>
      <w:r w:rsidRPr="00BF4C5C">
        <w:rPr>
          <w:rFonts w:ascii="Palatino Linotype" w:eastAsia="Times New Roman" w:hAnsi="Palatino Linotype" w:cs="Arial"/>
          <w:lang w:val="es-MX" w:eastAsia="en-US"/>
        </w:rPr>
        <w:lastRenderedPageBreak/>
        <w:t xml:space="preserve">a todas las personas en el artículo 6 de la </w:t>
      </w:r>
      <w:r w:rsidRPr="00BF4C5C">
        <w:rPr>
          <w:rFonts w:ascii="Palatino Linotype" w:eastAsia="Times New Roman" w:hAnsi="Palatino Linotype" w:cs="Arial"/>
          <w:b/>
          <w:lang w:val="es-MX" w:eastAsia="en-US"/>
        </w:rPr>
        <w:t>Constitución Política de los Estados Unidos Mexicanos</w:t>
      </w:r>
      <w:r w:rsidRPr="00BF4C5C">
        <w:rPr>
          <w:rFonts w:ascii="Palatino Linotype" w:eastAsia="Times New Roman" w:hAnsi="Palatino Linotype" w:cs="Arial"/>
          <w:lang w:val="es-MX" w:eastAsia="en-US"/>
        </w:rPr>
        <w:t xml:space="preserve">, 13 párrafos 1 y 2 del </w:t>
      </w:r>
      <w:r w:rsidRPr="00BF4C5C">
        <w:rPr>
          <w:rFonts w:ascii="Palatino Linotype" w:eastAsia="Times New Roman" w:hAnsi="Palatino Linotype" w:cs="Arial"/>
          <w:b/>
          <w:lang w:val="es-MX" w:eastAsia="en-US"/>
        </w:rPr>
        <w:t>Pacto de San José de Costa Rica</w:t>
      </w:r>
      <w:r w:rsidRPr="00BF4C5C">
        <w:rPr>
          <w:rFonts w:ascii="Palatino Linotype" w:eastAsia="Times New Roman" w:hAnsi="Palatino Linotype" w:cs="Arial"/>
          <w:lang w:val="es-MX" w:eastAsia="en-US"/>
        </w:rPr>
        <w:t xml:space="preserve">, </w:t>
      </w:r>
      <w:r w:rsidRPr="00BF4C5C">
        <w:rPr>
          <w:rFonts w:ascii="Palatino Linotype" w:eastAsia="Calibri" w:hAnsi="Palatino Linotype" w:cs="Arial"/>
          <w:lang w:val="es-MX" w:eastAsia="en-US"/>
        </w:rPr>
        <w:t xml:space="preserve">11, 12, 13 de la </w:t>
      </w:r>
      <w:r w:rsidRPr="00BF4C5C">
        <w:rPr>
          <w:rFonts w:ascii="Palatino Linotype" w:eastAsia="Calibri" w:hAnsi="Palatino Linotype" w:cs="Times New Roman"/>
          <w:b/>
          <w:lang w:val="es-MX" w:eastAsia="en-US"/>
        </w:rPr>
        <w:t>Ley General de Transparencia y Acceso a la Información Pública</w:t>
      </w:r>
      <w:r w:rsidRPr="00BF4C5C">
        <w:rPr>
          <w:rFonts w:ascii="Palatino Linotype" w:eastAsia="Times New Roman" w:hAnsi="Palatino Linotype" w:cs="Arial"/>
          <w:lang w:val="es-MX" w:eastAsia="en-US"/>
        </w:rPr>
        <w:t xml:space="preserve"> y 5 de la </w:t>
      </w:r>
      <w:r w:rsidRPr="00BF4C5C">
        <w:rPr>
          <w:rFonts w:ascii="Palatino Linotype" w:eastAsia="Times New Roman" w:hAnsi="Palatino Linotype" w:cs="Arial"/>
          <w:b/>
          <w:lang w:val="es-MX" w:eastAsia="en-US"/>
        </w:rPr>
        <w:t>Constitución Política del Estado Libre y Soberano de México</w:t>
      </w:r>
      <w:r w:rsidRPr="00BF4C5C">
        <w:rPr>
          <w:rFonts w:ascii="Palatino Linotype" w:eastAsia="Times New Roman" w:hAnsi="Palatino Linotype" w:cs="Arial"/>
          <w:lang w:val="es-MX" w:eastAsia="en-US"/>
        </w:rPr>
        <w:t>; y</w:t>
      </w:r>
      <w:r w:rsidRPr="00BF4C5C">
        <w:rPr>
          <w:rFonts w:ascii="Palatino Linotype" w:eastAsia="Times New Roman" w:hAnsi="Palatino Linotype" w:cs="Arial"/>
          <w:b/>
          <w:lang w:val="es-MX" w:eastAsia="en-US"/>
        </w:rPr>
        <w:t xml:space="preserve">, </w:t>
      </w:r>
      <w:r w:rsidRPr="00BF4C5C">
        <w:rPr>
          <w:rFonts w:ascii="Palatino Linotype" w:eastAsia="Times New Roman" w:hAnsi="Palatino Linotype" w:cs="Arial"/>
          <w:lang w:val="es-MX" w:eastAsia="en-US"/>
        </w:rPr>
        <w:t xml:space="preserve">razón por la cual todos los órganos del </w:t>
      </w:r>
      <w:r w:rsidRPr="00BF4C5C">
        <w:rPr>
          <w:rFonts w:ascii="Palatino Linotype" w:eastAsia="Times New Roman" w:hAnsi="Palatino Linotype" w:cs="Arial"/>
          <w:b/>
          <w:lang w:val="es-MX" w:eastAsia="en-US"/>
        </w:rPr>
        <w:t>Estado</w:t>
      </w:r>
      <w:r w:rsidRPr="00BF4C5C">
        <w:rPr>
          <w:rFonts w:ascii="Palatino Linotype" w:eastAsia="Times New Roman" w:hAnsi="Palatino Linotype" w:cs="Arial"/>
          <w:lang w:val="es-MX" w:eastAsia="en-US"/>
        </w:rPr>
        <w:t xml:space="preserve"> están obligados no sólo a reconocerlo sino aún más, a salvaguardarlo y en caso de contravención, a este Instituto le corresponde restituirlo.</w:t>
      </w:r>
    </w:p>
    <w:p w14:paraId="0D78C36D" w14:textId="77777777" w:rsidR="002B378D" w:rsidRPr="00BF4C5C" w:rsidRDefault="002B378D" w:rsidP="002B378D">
      <w:pPr>
        <w:spacing w:line="360" w:lineRule="auto"/>
        <w:contextualSpacing/>
        <w:jc w:val="both"/>
        <w:rPr>
          <w:rFonts w:ascii="Palatino Linotype" w:eastAsia="Calibri" w:hAnsi="Palatino Linotype" w:cs="Arial"/>
          <w:lang w:val="es-MX" w:eastAsia="en-US"/>
        </w:rPr>
      </w:pPr>
    </w:p>
    <w:p w14:paraId="6CEDD4E8" w14:textId="77777777" w:rsidR="002B378D" w:rsidRPr="00BF4C5C" w:rsidRDefault="002B378D" w:rsidP="002B378D">
      <w:pPr>
        <w:numPr>
          <w:ilvl w:val="0"/>
          <w:numId w:val="1"/>
        </w:numPr>
        <w:spacing w:before="240" w:after="240" w:line="360" w:lineRule="auto"/>
        <w:ind w:left="0" w:firstLine="0"/>
        <w:contextualSpacing/>
        <w:jc w:val="both"/>
        <w:rPr>
          <w:rFonts w:ascii="Palatino Linotype" w:eastAsia="Calibri" w:hAnsi="Palatino Linotype" w:cs="Arial"/>
          <w:lang w:val="es-MX" w:eastAsia="en-US"/>
        </w:rPr>
      </w:pPr>
      <w:r w:rsidRPr="00BF4C5C">
        <w:rPr>
          <w:rFonts w:ascii="Palatino Linotype" w:eastAsia="Calibri" w:hAnsi="Palatino Linotype" w:cs="Arial"/>
          <w:bCs/>
          <w:color w:val="000000"/>
          <w:lang w:val="es-MX" w:eastAsia="en-US"/>
        </w:rPr>
        <w:t>En efecto, el derecho fundamental de acceso a la información pública se desarrolla en varias vertientes:</w:t>
      </w:r>
    </w:p>
    <w:p w14:paraId="7B0DBDD7" w14:textId="77777777" w:rsidR="002B378D" w:rsidRPr="00BF4C5C" w:rsidRDefault="002B378D" w:rsidP="002B378D">
      <w:pPr>
        <w:spacing w:before="240" w:after="240" w:line="360" w:lineRule="auto"/>
        <w:ind w:left="851"/>
        <w:contextualSpacing/>
        <w:jc w:val="both"/>
        <w:rPr>
          <w:rFonts w:ascii="Palatino Linotype" w:eastAsia="Calibri" w:hAnsi="Palatino Linotype" w:cs="Arial"/>
          <w:lang w:val="es-MX" w:eastAsia="en-US"/>
        </w:rPr>
      </w:pPr>
    </w:p>
    <w:p w14:paraId="5938E128" w14:textId="77777777" w:rsidR="002B378D" w:rsidRPr="00BF4C5C" w:rsidRDefault="002B378D" w:rsidP="002B378D">
      <w:pPr>
        <w:numPr>
          <w:ilvl w:val="0"/>
          <w:numId w:val="44"/>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BF4C5C">
        <w:rPr>
          <w:rFonts w:ascii="Palatino Linotype" w:eastAsia="Calibri" w:hAnsi="Palatino Linotype" w:cs="Arial"/>
          <w:bCs/>
          <w:color w:val="000000"/>
          <w:lang w:val="es-MX" w:eastAsia="en-US"/>
        </w:rPr>
        <w:t>Impone al Estado la obligación de protegerlo. Esto es, es suficiente con que una persona realice una solicitud de información para que la autoridad la atienda y entregue lo solicitado, salvo excepciones limitadas.</w:t>
      </w:r>
    </w:p>
    <w:p w14:paraId="2A3BD2FE" w14:textId="77777777" w:rsidR="002B378D" w:rsidRPr="00BF4C5C" w:rsidRDefault="002B378D" w:rsidP="002B378D">
      <w:pPr>
        <w:numPr>
          <w:ilvl w:val="0"/>
          <w:numId w:val="44"/>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BF4C5C">
        <w:rPr>
          <w:rFonts w:ascii="Palatino Linotype" w:eastAsia="Calibri" w:hAnsi="Palatino Linotype" w:cs="Arial"/>
          <w:bCs/>
          <w:color w:val="000000"/>
          <w:lang w:val="es-MX" w:eastAsia="en-US"/>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6500E0B2" w14:textId="4AAC2036" w:rsidR="002B378D" w:rsidRPr="00BF4C5C" w:rsidRDefault="002B378D" w:rsidP="002B378D">
      <w:pPr>
        <w:numPr>
          <w:ilvl w:val="0"/>
          <w:numId w:val="44"/>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BF4C5C">
        <w:rPr>
          <w:rFonts w:ascii="Palatino Linotype" w:eastAsia="Calibri" w:hAnsi="Palatino Linotype" w:cs="Arial"/>
          <w:bCs/>
          <w:color w:val="000000"/>
          <w:lang w:val="es-MX" w:eastAsia="en-US"/>
        </w:rPr>
        <w:t>Otorga a todos los documentos en posesión de las autoridades la calidad de públicos y únicamente pueden ser reservados temporalmente por razones de interés público y en los términos expresamente señalados en la ley.</w:t>
      </w:r>
    </w:p>
    <w:p w14:paraId="6DB8FB8E" w14:textId="77777777" w:rsidR="002B378D" w:rsidRPr="00BF4C5C" w:rsidRDefault="002B378D" w:rsidP="002B378D">
      <w:pPr>
        <w:numPr>
          <w:ilvl w:val="0"/>
          <w:numId w:val="44"/>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BF4C5C">
        <w:rPr>
          <w:rFonts w:ascii="Palatino Linotype" w:eastAsia="Calibri" w:hAnsi="Palatino Linotype" w:cs="Arial"/>
          <w:bCs/>
          <w:color w:val="000000"/>
          <w:lang w:val="es-MX" w:eastAsia="en-US"/>
        </w:rPr>
        <w:lastRenderedPageBreak/>
        <w:t>Este derecho se rige por el principio de máxima publicidad, es decir, la información que generan, administren o posean los organismos públicos son documentos de acceso a cualquier persona y para su restricción debe existir un bien jurídico mayor que proteger.</w:t>
      </w:r>
    </w:p>
    <w:p w14:paraId="6C977031" w14:textId="77777777" w:rsidR="002B378D" w:rsidRPr="00BF4C5C" w:rsidRDefault="002B378D" w:rsidP="002B378D">
      <w:pPr>
        <w:numPr>
          <w:ilvl w:val="0"/>
          <w:numId w:val="44"/>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BF4C5C">
        <w:rPr>
          <w:rFonts w:ascii="Palatino Linotype" w:eastAsia="Calibri" w:hAnsi="Palatino Linotype" w:cs="Arial"/>
          <w:bCs/>
          <w:color w:val="000000"/>
          <w:lang w:val="es-MX" w:eastAsia="en-US"/>
        </w:rPr>
        <w:t>Impone al Legislativo la obligación de crear una ley que establezca los procedimientos para su protección, respeto y difusión.</w:t>
      </w:r>
    </w:p>
    <w:p w14:paraId="08B80084" w14:textId="77777777" w:rsidR="002B378D" w:rsidRPr="00BF4C5C" w:rsidRDefault="002B378D" w:rsidP="002B378D">
      <w:pPr>
        <w:numPr>
          <w:ilvl w:val="0"/>
          <w:numId w:val="44"/>
        </w:numPr>
        <w:autoSpaceDE w:val="0"/>
        <w:autoSpaceDN w:val="0"/>
        <w:adjustRightInd w:val="0"/>
        <w:spacing w:before="240" w:after="240" w:line="360" w:lineRule="auto"/>
        <w:ind w:left="567" w:right="616" w:firstLine="0"/>
        <w:contextualSpacing/>
        <w:jc w:val="both"/>
        <w:rPr>
          <w:rFonts w:ascii="Palatino Linotype" w:eastAsia="Calibri" w:hAnsi="Palatino Linotype" w:cs="Arial"/>
          <w:bCs/>
          <w:color w:val="000000"/>
          <w:lang w:val="es-MX" w:eastAsia="en-US"/>
        </w:rPr>
      </w:pPr>
      <w:r w:rsidRPr="00BF4C5C">
        <w:rPr>
          <w:rFonts w:ascii="Palatino Linotype" w:eastAsia="Calibri" w:hAnsi="Palatino Linotype" w:cs="Arial"/>
          <w:bCs/>
          <w:color w:val="000000"/>
          <w:lang w:val="es-MX" w:eastAsia="en-US"/>
        </w:rPr>
        <w:t>Impone el</w:t>
      </w:r>
      <w:r w:rsidRPr="00BF4C5C">
        <w:rPr>
          <w:rFonts w:ascii="Palatino Linotype" w:eastAsia="Calibri" w:hAnsi="Palatino Linotype" w:cs="Times New Roman"/>
          <w:bCs/>
          <w:color w:val="000000"/>
          <w:lang w:val="es-MX" w:eastAsia="en-US"/>
        </w:rPr>
        <w:t xml:space="preserve"> </w:t>
      </w:r>
      <w:hyperlink r:id="rId13" w:tooltip="Derechos civiles y políticos" w:history="1">
        <w:r w:rsidRPr="00BF4C5C">
          <w:rPr>
            <w:rFonts w:ascii="Palatino Linotype" w:eastAsia="Calibri" w:hAnsi="Palatino Linotype" w:cs="Times New Roman"/>
            <w:bCs/>
            <w:color w:val="000000"/>
            <w:lang w:val="es-MX" w:eastAsia="en-US"/>
          </w:rPr>
          <w:t>derecho</w:t>
        </w:r>
      </w:hyperlink>
      <w:r w:rsidRPr="00BF4C5C">
        <w:rPr>
          <w:rFonts w:ascii="Palatino Linotype" w:eastAsia="Calibri" w:hAnsi="Palatino Linotype" w:cs="Times New Roman"/>
          <w:bCs/>
          <w:color w:val="000000"/>
          <w:lang w:val="es-MX" w:eastAsia="en-US"/>
        </w:rPr>
        <w:t xml:space="preserve"> </w:t>
      </w:r>
      <w:r w:rsidRPr="00BF4C5C">
        <w:rPr>
          <w:rFonts w:ascii="Palatino Linotype" w:eastAsia="Calibri" w:hAnsi="Palatino Linotype" w:cs="Arial"/>
          <w:bCs/>
          <w:color w:val="000000"/>
          <w:lang w:val="es-MX" w:eastAsia="en-US"/>
        </w:rPr>
        <w:t xml:space="preserve">de una persona de buscar, </w:t>
      </w:r>
      <w:r w:rsidRPr="00BF4C5C">
        <w:rPr>
          <w:rFonts w:ascii="Palatino Linotype" w:eastAsia="Calibri" w:hAnsi="Palatino Linotype" w:cs="Arial"/>
          <w:b/>
          <w:bCs/>
          <w:color w:val="000000"/>
          <w:u w:val="single"/>
          <w:lang w:val="es-MX" w:eastAsia="en-US"/>
        </w:rPr>
        <w:t xml:space="preserve">recibir </w:t>
      </w:r>
      <w:r w:rsidRPr="00BF4C5C">
        <w:rPr>
          <w:rFonts w:ascii="Palatino Linotype" w:eastAsia="Calibri" w:hAnsi="Palatino Linotype" w:cs="Arial"/>
          <w:bCs/>
          <w:color w:val="000000"/>
          <w:lang w:val="es-MX" w:eastAsia="en-US"/>
        </w:rPr>
        <w:t>y difundir información en poder del gobierno u administraciones públicas.</w:t>
      </w:r>
    </w:p>
    <w:p w14:paraId="15F86D0C" w14:textId="77777777" w:rsidR="002B378D" w:rsidRPr="00BF4C5C" w:rsidRDefault="002B378D" w:rsidP="002B378D">
      <w:pPr>
        <w:autoSpaceDE w:val="0"/>
        <w:autoSpaceDN w:val="0"/>
        <w:adjustRightInd w:val="0"/>
        <w:spacing w:before="240" w:after="240" w:line="360" w:lineRule="auto"/>
        <w:ind w:left="567" w:right="616"/>
        <w:contextualSpacing/>
        <w:jc w:val="both"/>
        <w:rPr>
          <w:rFonts w:ascii="Palatino Linotype" w:eastAsia="Calibri" w:hAnsi="Palatino Linotype" w:cs="Arial"/>
          <w:bCs/>
          <w:color w:val="000000"/>
          <w:lang w:val="es-MX" w:eastAsia="en-US"/>
        </w:rPr>
      </w:pPr>
    </w:p>
    <w:p w14:paraId="767C1576" w14:textId="10FADB64" w:rsidR="002B378D" w:rsidRPr="00BF4C5C" w:rsidRDefault="002B378D" w:rsidP="002B378D">
      <w:pPr>
        <w:numPr>
          <w:ilvl w:val="0"/>
          <w:numId w:val="1"/>
        </w:numPr>
        <w:spacing w:before="240" w:after="240" w:line="360" w:lineRule="auto"/>
        <w:ind w:left="0" w:firstLine="0"/>
        <w:contextualSpacing/>
        <w:jc w:val="both"/>
        <w:rPr>
          <w:rFonts w:ascii="Palatino Linotype" w:eastAsia="Calibri" w:hAnsi="Palatino Linotype" w:cs="Arial"/>
          <w:lang w:val="es-MX" w:eastAsia="en-US"/>
        </w:rPr>
      </w:pPr>
      <w:r w:rsidRPr="00BF4C5C">
        <w:rPr>
          <w:rFonts w:ascii="Palatino Linotype" w:eastAsia="Calibri" w:hAnsi="Palatino Linotype" w:cs="Arial"/>
          <w:lang w:val="es-MX" w:eastAsia="en-US"/>
        </w:rPr>
        <w:t xml:space="preserve">Por tanto, para que los </w:t>
      </w:r>
      <w:r w:rsidRPr="00BF4C5C">
        <w:rPr>
          <w:rFonts w:ascii="Palatino Linotype" w:eastAsia="Calibri" w:hAnsi="Palatino Linotype" w:cs="Arial"/>
          <w:b/>
          <w:lang w:val="es-MX" w:eastAsia="en-US"/>
        </w:rPr>
        <w:t>SUJETOS OBLIGADOS</w:t>
      </w:r>
      <w:r w:rsidRPr="00BF4C5C">
        <w:rPr>
          <w:rFonts w:ascii="Palatino Linotype" w:eastAsia="Calibri" w:hAnsi="Palatino Linotype" w:cs="Arial"/>
          <w:lang w:val="es-MX" w:eastAsia="en-US"/>
        </w:rPr>
        <w:t xml:space="preserve"> hagan efectivo el derecho de las personas de </w:t>
      </w:r>
      <w:r w:rsidRPr="00BF4C5C">
        <w:rPr>
          <w:rFonts w:ascii="Palatino Linotype" w:eastAsia="Calibri" w:hAnsi="Palatino Linotype" w:cs="Arial"/>
          <w:b/>
          <w:lang w:val="es-MX" w:eastAsia="en-US"/>
        </w:rPr>
        <w:t>buscar, recibir y difundir información pública</w:t>
      </w:r>
      <w:r w:rsidRPr="00BF4C5C">
        <w:rPr>
          <w:rFonts w:ascii="Palatino Linotype" w:eastAsia="Calibri" w:hAnsi="Palatino Linotype" w:cs="Arial"/>
          <w:lang w:val="es-MX" w:eastAsia="en-US"/>
        </w:rPr>
        <w:t xml:space="preserve">, información que los </w:t>
      </w:r>
      <w:r w:rsidRPr="00BF4C5C">
        <w:rPr>
          <w:rFonts w:ascii="Palatino Linotype" w:eastAsia="Calibri" w:hAnsi="Palatino Linotype" w:cs="Arial"/>
          <w:b/>
          <w:lang w:val="es-MX" w:eastAsia="en-US"/>
        </w:rPr>
        <w:t>SUJETOS OBLIGADOS</w:t>
      </w:r>
      <w:r w:rsidRPr="00BF4C5C">
        <w:rPr>
          <w:rFonts w:ascii="Palatino Linotype" w:eastAsia="Calibri" w:hAnsi="Palatino Linotype" w:cs="Arial"/>
          <w:lang w:val="es-MX" w:eastAsia="en-US"/>
        </w:rPr>
        <w:t xml:space="preserve"> generen, administren o posean, y que deben poner a disposición de los particulares la información solicitada.</w:t>
      </w:r>
    </w:p>
    <w:p w14:paraId="1150413D" w14:textId="77777777" w:rsidR="002B378D" w:rsidRPr="00BF4C5C" w:rsidRDefault="002B378D" w:rsidP="002B378D">
      <w:pPr>
        <w:spacing w:before="240" w:after="240" w:line="360" w:lineRule="auto"/>
        <w:contextualSpacing/>
        <w:jc w:val="both"/>
        <w:rPr>
          <w:rFonts w:ascii="Palatino Linotype" w:eastAsia="Calibri" w:hAnsi="Palatino Linotype" w:cs="Arial"/>
          <w:lang w:val="es-MX" w:eastAsia="en-US"/>
        </w:rPr>
      </w:pPr>
    </w:p>
    <w:p w14:paraId="4EE36DE4" w14:textId="77777777" w:rsidR="002B378D" w:rsidRPr="00BF4C5C" w:rsidRDefault="002B378D" w:rsidP="002B378D">
      <w:pPr>
        <w:numPr>
          <w:ilvl w:val="0"/>
          <w:numId w:val="1"/>
        </w:numPr>
        <w:spacing w:before="240" w:after="240" w:line="360" w:lineRule="auto"/>
        <w:ind w:left="0" w:firstLine="0"/>
        <w:contextualSpacing/>
        <w:jc w:val="both"/>
        <w:rPr>
          <w:rFonts w:ascii="Palatino Linotype" w:eastAsia="Calibri" w:hAnsi="Palatino Linotype" w:cs="Arial"/>
          <w:lang w:val="es-MX" w:eastAsia="en-US"/>
        </w:rPr>
      </w:pPr>
      <w:r w:rsidRPr="00BF4C5C">
        <w:rPr>
          <w:rFonts w:ascii="Palatino Linotype" w:eastAsia="Calibri" w:hAnsi="Palatino Linotype" w:cs="Times New Roman"/>
          <w:lang w:val="es-MX" w:eastAsia="en-US"/>
        </w:rPr>
        <w:t>Es necesario precisar que la transparencia es un principio jurídico que se concreta especialmente en el derecho fundamental de acceder a la información pública y que la aplicación del principio de transparencia y el respeto y garantía del derecho de acceder a la información pública, son elementos indispensables para afirmar que existe un verdadero estado social y democrático de derecho, en el cual todas las personas pueden participar activamente en los asuntos que las afecten y una Administración Pública comprometida con el bienestar general.</w:t>
      </w:r>
    </w:p>
    <w:p w14:paraId="256D1E54" w14:textId="77777777" w:rsidR="002B378D" w:rsidRPr="00BF4C5C" w:rsidRDefault="002B378D" w:rsidP="002B378D">
      <w:pPr>
        <w:spacing w:before="240" w:after="240" w:line="360" w:lineRule="auto"/>
        <w:contextualSpacing/>
        <w:jc w:val="both"/>
        <w:rPr>
          <w:rFonts w:ascii="Palatino Linotype" w:eastAsia="Calibri" w:hAnsi="Palatino Linotype" w:cs="Arial"/>
          <w:lang w:val="es-MX" w:eastAsia="en-US"/>
        </w:rPr>
      </w:pPr>
    </w:p>
    <w:p w14:paraId="66314E43" w14:textId="77777777" w:rsidR="002B378D" w:rsidRPr="00BF4C5C" w:rsidRDefault="002B378D" w:rsidP="002B378D">
      <w:pPr>
        <w:numPr>
          <w:ilvl w:val="0"/>
          <w:numId w:val="1"/>
        </w:numPr>
        <w:spacing w:before="240" w:after="240" w:line="360" w:lineRule="auto"/>
        <w:ind w:left="0" w:firstLine="0"/>
        <w:contextualSpacing/>
        <w:jc w:val="both"/>
        <w:rPr>
          <w:rFonts w:ascii="Palatino Linotype" w:eastAsia="Calibri" w:hAnsi="Palatino Linotype" w:cs="Arial"/>
          <w:lang w:val="es-MX" w:eastAsia="en-US"/>
        </w:rPr>
      </w:pPr>
      <w:r w:rsidRPr="00BF4C5C">
        <w:rPr>
          <w:rFonts w:ascii="Palatino Linotype" w:eastAsia="Calibri" w:hAnsi="Palatino Linotype" w:cs="Times New Roman"/>
          <w:lang w:val="es-MX" w:eastAsia="en-US"/>
        </w:rPr>
        <w:t xml:space="preserve">La Constitución Política de los Estados Unidos Mexicanos, adopta la </w:t>
      </w:r>
      <w:r w:rsidRPr="00BF4C5C">
        <w:rPr>
          <w:rFonts w:ascii="Palatino Linotype" w:eastAsia="Calibri" w:hAnsi="Palatino Linotype" w:cs="Times New Roman"/>
          <w:i/>
          <w:lang w:val="es-MX" w:eastAsia="en-US"/>
        </w:rPr>
        <w:t xml:space="preserve">ratio </w:t>
      </w:r>
      <w:proofErr w:type="spellStart"/>
      <w:r w:rsidRPr="00BF4C5C">
        <w:rPr>
          <w:rFonts w:ascii="Palatino Linotype" w:eastAsia="Calibri" w:hAnsi="Palatino Linotype" w:cs="Times New Roman"/>
          <w:i/>
          <w:lang w:val="es-MX" w:eastAsia="en-US"/>
        </w:rPr>
        <w:t>decidendi</w:t>
      </w:r>
      <w:proofErr w:type="spellEnd"/>
      <w:r w:rsidRPr="00BF4C5C">
        <w:rPr>
          <w:rFonts w:ascii="Palatino Linotype" w:eastAsia="Calibri" w:hAnsi="Palatino Linotype" w:cs="Times New Roman"/>
          <w:lang w:val="es-MX" w:eastAsia="en-US"/>
        </w:rPr>
        <w:t xml:space="preserve"> en la sentencia de la Corte Interamericana de Derechos Humanos, de que </w:t>
      </w:r>
      <w:r w:rsidRPr="00BF4C5C">
        <w:rPr>
          <w:rFonts w:ascii="Palatino Linotype" w:eastAsia="Calibri" w:hAnsi="Palatino Linotype" w:cs="Times New Roman"/>
          <w:lang w:val="es-MX" w:eastAsia="en-US"/>
        </w:rPr>
        <w:lastRenderedPageBreak/>
        <w:t>en principio es posible acceder a toda información pública, salvo que la ley de manera justificada, proporcionada y razonable establezca alguna restricción a dicho acceso, de modo que las restricciones están limitadas en el tiempo, pues el principio acogido es el de la máxima publicidad. Obviamente, este acceso se garantiza sin menoscabo de la intimidad de la vida privada y de los datos personales.</w:t>
      </w:r>
    </w:p>
    <w:p w14:paraId="0C9440B3" w14:textId="77777777" w:rsidR="002B378D" w:rsidRPr="00BF4C5C" w:rsidRDefault="002B378D" w:rsidP="002B378D">
      <w:pPr>
        <w:spacing w:before="240" w:after="240" w:line="360" w:lineRule="auto"/>
        <w:contextualSpacing/>
        <w:jc w:val="both"/>
        <w:rPr>
          <w:rFonts w:ascii="Palatino Linotype" w:eastAsia="Calibri" w:hAnsi="Palatino Linotype" w:cs="Arial"/>
          <w:lang w:val="es-MX" w:eastAsia="en-US"/>
        </w:rPr>
      </w:pPr>
    </w:p>
    <w:p w14:paraId="2E82DD22" w14:textId="4A5744C9" w:rsidR="002B378D" w:rsidRPr="00BF4C5C" w:rsidRDefault="002B378D" w:rsidP="002B378D">
      <w:pPr>
        <w:numPr>
          <w:ilvl w:val="0"/>
          <w:numId w:val="1"/>
        </w:numPr>
        <w:spacing w:before="240" w:after="240" w:line="360" w:lineRule="auto"/>
        <w:ind w:left="0" w:firstLine="0"/>
        <w:contextualSpacing/>
        <w:jc w:val="both"/>
        <w:rPr>
          <w:rFonts w:ascii="Palatino Linotype" w:eastAsia="Calibri" w:hAnsi="Palatino Linotype" w:cs="Arial"/>
          <w:lang w:val="es-MX" w:eastAsia="en-US"/>
        </w:rPr>
      </w:pPr>
      <w:r w:rsidRPr="00BF4C5C">
        <w:rPr>
          <w:rFonts w:ascii="Palatino Linotype" w:eastAsia="Calibri" w:hAnsi="Palatino Linotype" w:cs="Times New Roman"/>
          <w:lang w:val="es-MX" w:eastAsia="en-US"/>
        </w:rPr>
        <w:t xml:space="preserve">Por estas razones las leyes de transparencia y acceso a la información en México, tienen como objetivo primordial el garantizar que los ciudadanos puedan </w:t>
      </w:r>
      <w:proofErr w:type="spellStart"/>
      <w:r w:rsidRPr="00BF4C5C">
        <w:rPr>
          <w:rFonts w:ascii="Palatino Linotype" w:eastAsia="Calibri" w:hAnsi="Palatino Linotype" w:cs="Times New Roman"/>
          <w:lang w:val="es-MX" w:eastAsia="en-US"/>
        </w:rPr>
        <w:t>accesar</w:t>
      </w:r>
      <w:proofErr w:type="spellEnd"/>
      <w:r w:rsidRPr="00BF4C5C">
        <w:rPr>
          <w:rFonts w:ascii="Palatino Linotype" w:eastAsia="Calibri" w:hAnsi="Palatino Linotype" w:cs="Times New Roman"/>
          <w:lang w:val="es-MX" w:eastAsia="en-US"/>
        </w:rPr>
        <w:t xml:space="preserve"> a la información generada por los particulares. </w:t>
      </w:r>
    </w:p>
    <w:p w14:paraId="7629816D" w14:textId="77777777" w:rsidR="002B378D" w:rsidRPr="00BF4C5C" w:rsidRDefault="002B378D" w:rsidP="002B378D">
      <w:pPr>
        <w:spacing w:line="360" w:lineRule="auto"/>
        <w:contextualSpacing/>
        <w:jc w:val="both"/>
        <w:rPr>
          <w:rFonts w:ascii="Palatino Linotype" w:eastAsia="Calibri" w:hAnsi="Palatino Linotype" w:cs="Arial"/>
          <w:lang w:val="es-MX" w:eastAsia="en-US"/>
        </w:rPr>
      </w:pPr>
    </w:p>
    <w:p w14:paraId="6D160D8A" w14:textId="0E6EA928" w:rsidR="002B378D" w:rsidRPr="00BF4C5C" w:rsidRDefault="002B378D" w:rsidP="002B378D">
      <w:pPr>
        <w:numPr>
          <w:ilvl w:val="0"/>
          <w:numId w:val="1"/>
        </w:numPr>
        <w:spacing w:after="160" w:line="360" w:lineRule="auto"/>
        <w:ind w:left="0" w:firstLine="0"/>
        <w:contextualSpacing/>
        <w:jc w:val="both"/>
        <w:rPr>
          <w:rFonts w:ascii="Palatino Linotype" w:eastAsia="Calibri" w:hAnsi="Palatino Linotype" w:cs="Arial"/>
          <w:lang w:eastAsia="en-US"/>
        </w:rPr>
      </w:pPr>
      <w:r w:rsidRPr="00BF4C5C">
        <w:rPr>
          <w:rFonts w:ascii="Palatino Linotype" w:eastAsia="Calibri" w:hAnsi="Palatino Linotype" w:cs="Arial"/>
          <w:lang w:val="es-MX" w:eastAsia="en-US"/>
        </w:rPr>
        <w:t>Así se puede apreciar que el Sujeto Obligado, no fue lo suficientemente diligente al dar respuesta a la solicitud de información, a pesar de que el derecho fundamental de acceso a la información pública trae consigo la participación de la sociedad en la vida pública, y con ello la rendición de cuentas, por lo que en todo momento es menester de los Sujetos Obliga</w:t>
      </w:r>
      <w:r w:rsidR="008D4934" w:rsidRPr="00BF4C5C">
        <w:rPr>
          <w:rFonts w:ascii="Palatino Linotype" w:eastAsia="Calibri" w:hAnsi="Palatino Linotype" w:cs="Arial"/>
          <w:lang w:val="es-MX" w:eastAsia="en-US"/>
        </w:rPr>
        <w:t xml:space="preserve">dos llevar a cabo las previsiones necesarias para poner a disposición de los particulares  la información </w:t>
      </w:r>
      <w:r w:rsidRPr="00BF4C5C">
        <w:rPr>
          <w:rFonts w:ascii="Palatino Linotype" w:eastAsia="Calibri" w:hAnsi="Palatino Linotype" w:cs="Arial"/>
          <w:lang w:val="es-MX" w:eastAsia="en-US"/>
        </w:rPr>
        <w:t>de naturaleza pública.</w:t>
      </w:r>
    </w:p>
    <w:p w14:paraId="314DFEC4" w14:textId="77777777" w:rsidR="002B378D" w:rsidRPr="00BF4C5C" w:rsidRDefault="002B378D" w:rsidP="002B378D">
      <w:pPr>
        <w:spacing w:after="160" w:line="360" w:lineRule="auto"/>
        <w:contextualSpacing/>
        <w:jc w:val="both"/>
        <w:rPr>
          <w:rFonts w:ascii="Palatino Linotype" w:eastAsia="Calibri" w:hAnsi="Palatino Linotype" w:cs="Arial"/>
          <w:lang w:eastAsia="en-US"/>
        </w:rPr>
      </w:pPr>
    </w:p>
    <w:p w14:paraId="4870E09E" w14:textId="0C7B5454" w:rsidR="008D4934" w:rsidRPr="00BF4C5C" w:rsidRDefault="00FF4CD3" w:rsidP="00FF4CD3">
      <w:pPr>
        <w:keepNext/>
        <w:keepLines/>
        <w:spacing w:before="40" w:line="259" w:lineRule="auto"/>
        <w:outlineLvl w:val="1"/>
        <w:rPr>
          <w:rFonts w:ascii="Palatino Linotype" w:eastAsia="Times New Roman" w:hAnsi="Palatino Linotype" w:cs="Times New Roman"/>
          <w:b/>
          <w:lang w:val="es-MX" w:eastAsia="en-US"/>
        </w:rPr>
      </w:pPr>
      <w:bookmarkStart w:id="164" w:name="_Toc520970055"/>
      <w:bookmarkStart w:id="165" w:name="_Toc529402654"/>
      <w:bookmarkStart w:id="166" w:name="_Toc530486536"/>
      <w:r w:rsidRPr="00BF4C5C">
        <w:rPr>
          <w:rFonts w:ascii="Palatino Linotype" w:eastAsia="Times New Roman" w:hAnsi="Palatino Linotype" w:cs="Times New Roman"/>
          <w:b/>
          <w:lang w:val="es-MX" w:eastAsia="en-US"/>
        </w:rPr>
        <w:t>C)</w:t>
      </w:r>
      <w:r w:rsidR="002B378D" w:rsidRPr="00BF4C5C">
        <w:rPr>
          <w:rFonts w:ascii="Palatino Linotype" w:eastAsia="Times New Roman" w:hAnsi="Palatino Linotype" w:cs="Times New Roman"/>
          <w:b/>
          <w:lang w:val="es-MX" w:eastAsia="en-US"/>
        </w:rPr>
        <w:t xml:space="preserve"> </w:t>
      </w:r>
      <w:r w:rsidR="00DA1FCD" w:rsidRPr="00BF4C5C">
        <w:rPr>
          <w:rFonts w:ascii="Palatino Linotype" w:eastAsia="Times New Roman" w:hAnsi="Palatino Linotype" w:cs="Times New Roman"/>
          <w:b/>
          <w:lang w:val="es-MX" w:eastAsia="en-US"/>
        </w:rPr>
        <w:t>De la modalidad de entrega.</w:t>
      </w:r>
      <w:bookmarkEnd w:id="164"/>
      <w:bookmarkEnd w:id="165"/>
      <w:bookmarkEnd w:id="166"/>
    </w:p>
    <w:p w14:paraId="725EDF13" w14:textId="77777777" w:rsidR="008D4934" w:rsidRPr="00BF4C5C" w:rsidRDefault="008D4934" w:rsidP="00FF4CD3">
      <w:pPr>
        <w:keepNext/>
        <w:keepLines/>
        <w:spacing w:before="40" w:line="259" w:lineRule="auto"/>
        <w:outlineLvl w:val="1"/>
        <w:rPr>
          <w:rFonts w:ascii="Palatino Linotype" w:eastAsia="Times New Roman" w:hAnsi="Palatino Linotype" w:cs="Times New Roman"/>
          <w:b/>
          <w:lang w:val="es-MX" w:eastAsia="en-US"/>
        </w:rPr>
      </w:pPr>
    </w:p>
    <w:p w14:paraId="5A1378FB" w14:textId="77777777" w:rsidR="00FF4CD3" w:rsidRPr="00BF4C5C" w:rsidRDefault="00FF4CD3" w:rsidP="00FF4CD3">
      <w:pPr>
        <w:pStyle w:val="Prrafodelista"/>
        <w:keepNext/>
        <w:keepLines/>
        <w:spacing w:before="40" w:line="259" w:lineRule="auto"/>
        <w:outlineLvl w:val="1"/>
        <w:rPr>
          <w:rFonts w:ascii="Palatino Linotype" w:eastAsia="Times New Roman" w:hAnsi="Palatino Linotype" w:cs="Times New Roman"/>
          <w:b/>
          <w:lang w:val="es-MX" w:eastAsia="en-US"/>
        </w:rPr>
      </w:pPr>
    </w:p>
    <w:p w14:paraId="75B8DD94" w14:textId="36841660" w:rsidR="006D74C2" w:rsidRPr="00BF4C5C" w:rsidRDefault="00DA1FCD" w:rsidP="00D515DB">
      <w:pPr>
        <w:pStyle w:val="Prrafodelista"/>
        <w:numPr>
          <w:ilvl w:val="0"/>
          <w:numId w:val="1"/>
        </w:numPr>
        <w:tabs>
          <w:tab w:val="left" w:pos="851"/>
        </w:tabs>
        <w:spacing w:before="240" w:after="240" w:line="360" w:lineRule="auto"/>
        <w:ind w:left="0" w:right="49" w:firstLine="0"/>
        <w:jc w:val="both"/>
        <w:rPr>
          <w:rFonts w:ascii="Palatino Linotype" w:eastAsia="Times New Roman" w:hAnsi="Palatino Linotype" w:cs="Times New Roman"/>
          <w:lang w:val="es-ES"/>
        </w:rPr>
      </w:pPr>
      <w:r w:rsidRPr="00BF4C5C">
        <w:rPr>
          <w:rFonts w:ascii="Palatino Linotype" w:eastAsia="Times New Roman" w:hAnsi="Palatino Linotype" w:cs="Times New Roman"/>
          <w:lang w:val="es-ES"/>
        </w:rPr>
        <w:t>Resulta importante mencionar que el particular al momento de formular su</w:t>
      </w:r>
      <w:r w:rsidR="00C5235A" w:rsidRPr="00BF4C5C">
        <w:rPr>
          <w:rFonts w:ascii="Palatino Linotype" w:eastAsia="Times New Roman" w:hAnsi="Palatino Linotype" w:cs="Times New Roman"/>
          <w:lang w:val="es-ES"/>
        </w:rPr>
        <w:t>s</w:t>
      </w:r>
      <w:r w:rsidRPr="00BF4C5C">
        <w:rPr>
          <w:rFonts w:ascii="Palatino Linotype" w:eastAsia="Times New Roman" w:hAnsi="Palatino Linotype" w:cs="Times New Roman"/>
          <w:lang w:val="es-ES"/>
        </w:rPr>
        <w:t xml:space="preserve"> solicitud</w:t>
      </w:r>
      <w:r w:rsidR="00C5235A" w:rsidRPr="00BF4C5C">
        <w:rPr>
          <w:rFonts w:ascii="Palatino Linotype" w:eastAsia="Times New Roman" w:hAnsi="Palatino Linotype" w:cs="Times New Roman"/>
          <w:lang w:val="es-ES"/>
        </w:rPr>
        <w:t>es</w:t>
      </w:r>
      <w:r w:rsidRPr="00BF4C5C">
        <w:rPr>
          <w:rFonts w:ascii="Palatino Linotype" w:eastAsia="Times New Roman" w:hAnsi="Palatino Linotype" w:cs="Times New Roman"/>
          <w:lang w:val="es-ES"/>
        </w:rPr>
        <w:t xml:space="preserve"> de información, manifestó que </w:t>
      </w:r>
      <w:r w:rsidR="00AB26E1" w:rsidRPr="00BF4C5C">
        <w:rPr>
          <w:rFonts w:ascii="Palatino Linotype" w:eastAsia="Times New Roman" w:hAnsi="Palatino Linotype" w:cs="Times New Roman"/>
          <w:lang w:val="es-ES"/>
        </w:rPr>
        <w:t xml:space="preserve">requería </w:t>
      </w:r>
      <w:r w:rsidRPr="00BF4C5C">
        <w:rPr>
          <w:rFonts w:ascii="Palatino Linotype" w:eastAsia="Times New Roman" w:hAnsi="Palatino Linotype" w:cs="Times New Roman"/>
          <w:lang w:val="es-ES"/>
        </w:rPr>
        <w:t xml:space="preserve">la información a través del </w:t>
      </w:r>
      <w:r w:rsidR="007835D7" w:rsidRPr="00BF4C5C">
        <w:rPr>
          <w:rFonts w:ascii="Palatino Linotype" w:eastAsia="Times New Roman" w:hAnsi="Palatino Linotype" w:cs="Times New Roman"/>
          <w:lang w:val="es-ES"/>
        </w:rPr>
        <w:t>Sistema de Acceso a la Información Mexiquense (</w:t>
      </w:r>
      <w:r w:rsidRPr="00BF4C5C">
        <w:rPr>
          <w:rFonts w:ascii="Palatino Linotype" w:eastAsia="Times New Roman" w:hAnsi="Palatino Linotype" w:cs="Times New Roman"/>
          <w:lang w:val="es-ES"/>
        </w:rPr>
        <w:t>SAIMEX</w:t>
      </w:r>
      <w:r w:rsidR="007835D7" w:rsidRPr="00BF4C5C">
        <w:rPr>
          <w:rFonts w:ascii="Palatino Linotype" w:eastAsia="Times New Roman" w:hAnsi="Palatino Linotype" w:cs="Times New Roman"/>
          <w:lang w:val="es-ES"/>
        </w:rPr>
        <w:t>)</w:t>
      </w:r>
      <w:r w:rsidRPr="00BF4C5C">
        <w:rPr>
          <w:rFonts w:ascii="Palatino Linotype" w:eastAsia="Times New Roman" w:hAnsi="Palatino Linotype" w:cs="Times New Roman"/>
          <w:lang w:val="es-ES"/>
        </w:rPr>
        <w:t>, sin embargo,</w:t>
      </w:r>
      <w:r w:rsidR="00AB26E1" w:rsidRPr="00BF4C5C">
        <w:rPr>
          <w:rFonts w:ascii="Palatino Linotype" w:eastAsia="Times New Roman" w:hAnsi="Palatino Linotype" w:cs="Times New Roman"/>
          <w:lang w:val="es-ES"/>
        </w:rPr>
        <w:t xml:space="preserve"> el</w:t>
      </w:r>
      <w:r w:rsidR="007835D7" w:rsidRPr="00BF4C5C">
        <w:rPr>
          <w:rFonts w:ascii="Palatino Linotype" w:eastAsia="Times New Roman" w:hAnsi="Palatino Linotype" w:cs="Times New Roman"/>
          <w:lang w:val="es-ES"/>
        </w:rPr>
        <w:t xml:space="preserve"> </w:t>
      </w:r>
      <w:r w:rsidR="007835D7" w:rsidRPr="00BF4C5C">
        <w:rPr>
          <w:rFonts w:ascii="Palatino Linotype" w:eastAsia="Times New Roman" w:hAnsi="Palatino Linotype" w:cs="Times New Roman"/>
          <w:b/>
          <w:lang w:val="es-ES"/>
        </w:rPr>
        <w:t>SUJETO OBLIGAD</w:t>
      </w:r>
      <w:r w:rsidR="0024139D" w:rsidRPr="00BF4C5C">
        <w:rPr>
          <w:rFonts w:ascii="Palatino Linotype" w:eastAsia="Times New Roman" w:hAnsi="Palatino Linotype" w:cs="Times New Roman"/>
          <w:b/>
          <w:lang w:val="es-ES"/>
        </w:rPr>
        <w:t>O</w:t>
      </w:r>
      <w:r w:rsidR="007835D7" w:rsidRPr="00BF4C5C">
        <w:rPr>
          <w:rFonts w:ascii="Palatino Linotype" w:eastAsia="Times New Roman" w:hAnsi="Palatino Linotype" w:cs="Times New Roman"/>
          <w:b/>
          <w:lang w:val="es-ES"/>
        </w:rPr>
        <w:t xml:space="preserve">, </w:t>
      </w:r>
      <w:r w:rsidR="007835D7" w:rsidRPr="00BF4C5C">
        <w:rPr>
          <w:rFonts w:ascii="Palatino Linotype" w:eastAsia="Times New Roman" w:hAnsi="Palatino Linotype" w:cs="Times New Roman"/>
          <w:lang w:val="es-ES"/>
        </w:rPr>
        <w:t xml:space="preserve"> pretendió </w:t>
      </w:r>
      <w:r w:rsidR="006D74C2" w:rsidRPr="00BF4C5C">
        <w:rPr>
          <w:rFonts w:ascii="Palatino Linotype" w:eastAsia="Times New Roman" w:hAnsi="Palatino Linotype" w:cs="Times New Roman"/>
          <w:lang w:val="es-ES"/>
        </w:rPr>
        <w:t xml:space="preserve">realizar un cambio de modalidad “in situ” </w:t>
      </w:r>
      <w:r w:rsidR="006D74C2" w:rsidRPr="00BF4C5C">
        <w:rPr>
          <w:rFonts w:ascii="Palatino Linotype" w:eastAsia="Times New Roman" w:hAnsi="Palatino Linotype" w:cs="Times New Roman"/>
          <w:lang w:val="es-ES"/>
        </w:rPr>
        <w:lastRenderedPageBreak/>
        <w:t xml:space="preserve">mediante algunas de sus respuestas,  por lo cual es  necesario traer a contexto el contenido del artículo 164 de la Ley de la materia, siendo el siguiente: </w:t>
      </w:r>
    </w:p>
    <w:p w14:paraId="1252C2B5" w14:textId="47102C72" w:rsidR="006D74C2" w:rsidRPr="00BF4C5C" w:rsidRDefault="006D74C2" w:rsidP="006D74C2">
      <w:pPr>
        <w:pStyle w:val="Prrafodelista"/>
        <w:spacing w:line="360" w:lineRule="auto"/>
        <w:ind w:right="567"/>
        <w:jc w:val="both"/>
        <w:rPr>
          <w:rFonts w:ascii="Palatino Linotype" w:eastAsia="Times New Roman" w:hAnsi="Palatino Linotype" w:cs="Arial"/>
          <w:i/>
          <w:color w:val="000000"/>
          <w:sz w:val="22"/>
        </w:rPr>
      </w:pPr>
      <w:r w:rsidRPr="00BF4C5C">
        <w:rPr>
          <w:rFonts w:ascii="Palatino Linotype" w:eastAsia="Times New Roman" w:hAnsi="Palatino Linotype" w:cs="Arial"/>
          <w:i/>
          <w:color w:val="000000"/>
          <w:sz w:val="22"/>
        </w:rPr>
        <w:t>“</w:t>
      </w:r>
      <w:r w:rsidRPr="00BF4C5C">
        <w:rPr>
          <w:rFonts w:ascii="Palatino Linotype" w:eastAsia="Times New Roman" w:hAnsi="Palatino Linotype" w:cs="Arial"/>
          <w:b/>
          <w:i/>
          <w:color w:val="000000"/>
          <w:sz w:val="22"/>
        </w:rPr>
        <w:t>Artículo 164</w:t>
      </w:r>
      <w:r w:rsidRPr="00BF4C5C">
        <w:rPr>
          <w:rFonts w:ascii="Palatino Linotype" w:eastAsia="Times New Roman" w:hAnsi="Palatino Linotype" w:cs="Arial"/>
          <w:i/>
          <w:color w:val="000000"/>
          <w:sz w:val="22"/>
        </w:rPr>
        <w:t>. El acceso se dará en la modalidad de entrega y, en su caso, de envío elegidos por el solicitante. Cuando la información no pueda entregarse o enviarse en la modalidad solicitada, el sujeto obligado deberá ofrecer otra u otras modalidades de entrega.</w:t>
      </w:r>
    </w:p>
    <w:p w14:paraId="0C044FB5" w14:textId="4698B1FF" w:rsidR="006D74C2" w:rsidRPr="00BF4C5C" w:rsidRDefault="006D74C2" w:rsidP="006D74C2">
      <w:pPr>
        <w:pStyle w:val="Prrafodelista"/>
        <w:spacing w:line="360" w:lineRule="auto"/>
        <w:ind w:right="567"/>
        <w:jc w:val="both"/>
        <w:rPr>
          <w:rFonts w:ascii="Palatino Linotype" w:eastAsia="Times New Roman" w:hAnsi="Palatino Linotype" w:cs="Arial"/>
          <w:i/>
          <w:color w:val="000000"/>
          <w:sz w:val="22"/>
        </w:rPr>
      </w:pPr>
      <w:r w:rsidRPr="00BF4C5C">
        <w:rPr>
          <w:rFonts w:ascii="Palatino Linotype" w:eastAsia="Times New Roman" w:hAnsi="Palatino Linotype" w:cs="Arial"/>
          <w:i/>
          <w:color w:val="000000"/>
          <w:sz w:val="22"/>
        </w:rPr>
        <w:t>En cualquier caso, se deberá fundar y motivar la necesidad de ofrecer otras modalidades.”</w:t>
      </w:r>
    </w:p>
    <w:p w14:paraId="7B8E5E7E" w14:textId="77777777" w:rsidR="006D74C2" w:rsidRPr="00BF4C5C" w:rsidRDefault="006D74C2" w:rsidP="006D74C2">
      <w:pPr>
        <w:pStyle w:val="Prrafodelista"/>
        <w:tabs>
          <w:tab w:val="left" w:pos="851"/>
        </w:tabs>
        <w:spacing w:before="240" w:after="240" w:line="360" w:lineRule="auto"/>
        <w:ind w:left="360" w:right="49"/>
        <w:jc w:val="both"/>
        <w:rPr>
          <w:rFonts w:ascii="Palatino Linotype" w:eastAsia="Times New Roman" w:hAnsi="Palatino Linotype" w:cs="Times New Roman"/>
          <w:lang w:val="es-ES"/>
        </w:rPr>
      </w:pPr>
    </w:p>
    <w:p w14:paraId="542542F2" w14:textId="01D0ECC3" w:rsidR="003C5BD9" w:rsidRPr="00BF4C5C" w:rsidRDefault="006D74C2" w:rsidP="00D515DB">
      <w:pPr>
        <w:pStyle w:val="Prrafodelista"/>
        <w:numPr>
          <w:ilvl w:val="0"/>
          <w:numId w:val="1"/>
        </w:numPr>
        <w:tabs>
          <w:tab w:val="left" w:pos="851"/>
        </w:tabs>
        <w:spacing w:before="240" w:after="240" w:line="360" w:lineRule="auto"/>
        <w:ind w:left="0" w:right="49" w:firstLine="0"/>
        <w:jc w:val="both"/>
        <w:rPr>
          <w:rFonts w:ascii="Palatino Linotype" w:eastAsia="Times New Roman" w:hAnsi="Palatino Linotype" w:cs="Times New Roman"/>
          <w:lang w:val="es-ES"/>
        </w:rPr>
      </w:pPr>
      <w:r w:rsidRPr="00BF4C5C">
        <w:rPr>
          <w:rFonts w:ascii="Palatino Linotype" w:eastAsia="Times New Roman" w:hAnsi="Palatino Linotype" w:cs="Times New Roman"/>
          <w:lang w:val="es-ES"/>
        </w:rPr>
        <w:t>Así las cosas</w:t>
      </w:r>
      <w:r w:rsidR="003C5BD9" w:rsidRPr="00BF4C5C">
        <w:rPr>
          <w:rFonts w:ascii="Palatino Linotype" w:eastAsia="Times New Roman" w:hAnsi="Palatino Linotype" w:cs="Times New Roman"/>
          <w:lang w:val="es-ES"/>
        </w:rPr>
        <w:t>, la entrega de la información deberá ser en la modalidad qu</w:t>
      </w:r>
      <w:r w:rsidR="009D08B2" w:rsidRPr="00BF4C5C">
        <w:rPr>
          <w:rFonts w:ascii="Palatino Linotype" w:eastAsia="Times New Roman" w:hAnsi="Palatino Linotype" w:cs="Times New Roman"/>
          <w:lang w:val="es-ES"/>
        </w:rPr>
        <w:t xml:space="preserve">e haya indicado el solicitante y </w:t>
      </w:r>
      <w:r w:rsidR="003C5BD9" w:rsidRPr="00BF4C5C">
        <w:rPr>
          <w:rFonts w:ascii="Palatino Linotype" w:eastAsia="Times New Roman" w:hAnsi="Palatino Linotype" w:cs="Times New Roman"/>
          <w:lang w:val="es-ES"/>
        </w:rPr>
        <w:t xml:space="preserve">salvo que no sea posible el </w:t>
      </w:r>
      <w:r w:rsidR="003C5BD9" w:rsidRPr="00BF4C5C">
        <w:rPr>
          <w:rFonts w:ascii="Palatino Linotype" w:eastAsia="Times New Roman" w:hAnsi="Palatino Linotype" w:cs="Times New Roman"/>
          <w:b/>
          <w:lang w:val="es-ES"/>
        </w:rPr>
        <w:t xml:space="preserve">SUJETO OBLIGADO </w:t>
      </w:r>
      <w:r w:rsidR="003C5BD9" w:rsidRPr="00BF4C5C">
        <w:rPr>
          <w:rFonts w:ascii="Palatino Linotype" w:eastAsia="Times New Roman" w:hAnsi="Palatino Linotype" w:cs="Times New Roman"/>
          <w:lang w:val="es-ES"/>
        </w:rPr>
        <w:t xml:space="preserve"> </w:t>
      </w:r>
      <w:r w:rsidR="0024139D" w:rsidRPr="00BF4C5C">
        <w:rPr>
          <w:rFonts w:ascii="Palatino Linotype" w:eastAsia="Times New Roman" w:hAnsi="Palatino Linotype" w:cs="Times New Roman"/>
          <w:lang w:val="es-ES"/>
        </w:rPr>
        <w:t xml:space="preserve">deberá fundar y motivar el cambio de modalidad. </w:t>
      </w:r>
      <w:r w:rsidR="003C5BD9" w:rsidRPr="00BF4C5C">
        <w:rPr>
          <w:rFonts w:ascii="Palatino Linotype" w:eastAsia="Times New Roman" w:hAnsi="Palatino Linotype" w:cs="Times New Roman"/>
          <w:lang w:val="es-ES"/>
        </w:rPr>
        <w:t xml:space="preserve">En ese sentido esta ponencia </w:t>
      </w:r>
      <w:proofErr w:type="spellStart"/>
      <w:r w:rsidR="003C5BD9" w:rsidRPr="00BF4C5C">
        <w:rPr>
          <w:rFonts w:ascii="Palatino Linotype" w:eastAsia="Times New Roman" w:hAnsi="Palatino Linotype" w:cs="Times New Roman"/>
          <w:lang w:val="es-ES"/>
        </w:rPr>
        <w:t>resolutora</w:t>
      </w:r>
      <w:proofErr w:type="spellEnd"/>
      <w:r w:rsidR="003C5BD9" w:rsidRPr="00BF4C5C">
        <w:rPr>
          <w:rFonts w:ascii="Palatino Linotype" w:eastAsia="Times New Roman" w:hAnsi="Palatino Linotype" w:cs="Times New Roman"/>
          <w:lang w:val="es-ES"/>
        </w:rPr>
        <w:t xml:space="preserve"> solicitó al área de Informática perteneciente a este Instituto de Trasparencia, Acceso a la Información pública y Protección de Datos Personales, informara si se contaba con algún reporte de incidencias, afecto de verificar si existía </w:t>
      </w:r>
      <w:r w:rsidR="00395D7E" w:rsidRPr="00BF4C5C">
        <w:rPr>
          <w:rFonts w:ascii="Palatino Linotype" w:eastAsia="Times New Roman" w:hAnsi="Palatino Linotype" w:cs="Times New Roman"/>
          <w:lang w:val="es-ES"/>
        </w:rPr>
        <w:t xml:space="preserve">motivación </w:t>
      </w:r>
      <w:r w:rsidR="003C5BD9" w:rsidRPr="00BF4C5C">
        <w:rPr>
          <w:rFonts w:ascii="Palatino Linotype" w:eastAsia="Times New Roman" w:hAnsi="Palatino Linotype" w:cs="Times New Roman"/>
          <w:lang w:val="es-ES"/>
        </w:rPr>
        <w:t xml:space="preserve">que permitiera al Sujeto Obligado realizar el cambio de modalidad, </w:t>
      </w:r>
      <w:r w:rsidR="004208F0" w:rsidRPr="00BF4C5C">
        <w:rPr>
          <w:rFonts w:ascii="Palatino Linotype" w:eastAsia="Times New Roman" w:hAnsi="Palatino Linotype" w:cs="Times New Roman"/>
          <w:lang w:val="es-ES"/>
        </w:rPr>
        <w:t xml:space="preserve">a lo cual se contestó lo siguiente: </w:t>
      </w:r>
    </w:p>
    <w:p w14:paraId="2E56D48F" w14:textId="4273E149" w:rsidR="003C5BD9" w:rsidRPr="00BF4C5C" w:rsidRDefault="003C5BD9" w:rsidP="003C5BD9">
      <w:pPr>
        <w:pStyle w:val="Prrafodelista"/>
        <w:tabs>
          <w:tab w:val="left" w:pos="851"/>
        </w:tabs>
        <w:spacing w:before="240" w:after="240" w:line="360" w:lineRule="auto"/>
        <w:ind w:left="360" w:right="49"/>
        <w:jc w:val="both"/>
        <w:rPr>
          <w:rFonts w:ascii="Palatino Linotype" w:eastAsia="Times New Roman" w:hAnsi="Palatino Linotype" w:cs="Times New Roman"/>
          <w:lang w:val="es-ES"/>
        </w:rPr>
      </w:pPr>
    </w:p>
    <w:p w14:paraId="3EB0FB70" w14:textId="392679EF" w:rsidR="003C5BD9" w:rsidRPr="00BF4C5C" w:rsidRDefault="003C5BD9" w:rsidP="003C5BD9">
      <w:pPr>
        <w:pStyle w:val="Prrafodelista"/>
        <w:tabs>
          <w:tab w:val="left" w:pos="851"/>
        </w:tabs>
        <w:spacing w:before="240" w:after="240" w:line="360" w:lineRule="auto"/>
        <w:ind w:left="360" w:right="49"/>
        <w:jc w:val="both"/>
        <w:rPr>
          <w:rFonts w:ascii="Palatino Linotype" w:eastAsia="Times New Roman" w:hAnsi="Palatino Linotype" w:cs="Times New Roman"/>
          <w:lang w:val="es-ES"/>
        </w:rPr>
      </w:pPr>
      <w:r w:rsidRPr="00BF4C5C">
        <w:rPr>
          <w:noProof/>
          <w:lang w:val="es-MX" w:eastAsia="es-MX"/>
        </w:rPr>
        <w:lastRenderedPageBreak/>
        <w:drawing>
          <wp:inline distT="0" distB="0" distL="0" distR="0" wp14:anchorId="1420AAC1" wp14:editId="07D44EB0">
            <wp:extent cx="5162550" cy="46696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320" t="25951" r="29905" b="19734"/>
                    <a:stretch/>
                  </pic:blipFill>
                  <pic:spPr bwMode="auto">
                    <a:xfrm>
                      <a:off x="0" y="0"/>
                      <a:ext cx="5177933" cy="4683557"/>
                    </a:xfrm>
                    <a:prstGeom prst="rect">
                      <a:avLst/>
                    </a:prstGeom>
                    <a:ln>
                      <a:noFill/>
                    </a:ln>
                    <a:extLst>
                      <a:ext uri="{53640926-AAD7-44D8-BBD7-CCE9431645EC}">
                        <a14:shadowObscured xmlns:a14="http://schemas.microsoft.com/office/drawing/2010/main"/>
                      </a:ext>
                    </a:extLst>
                  </pic:spPr>
                </pic:pic>
              </a:graphicData>
            </a:graphic>
          </wp:inline>
        </w:drawing>
      </w:r>
    </w:p>
    <w:p w14:paraId="6DB54505" w14:textId="77777777" w:rsidR="00395D7E" w:rsidRPr="00BF4C5C" w:rsidRDefault="00395D7E" w:rsidP="003C5BD9">
      <w:pPr>
        <w:pStyle w:val="Prrafodelista"/>
        <w:tabs>
          <w:tab w:val="left" w:pos="851"/>
        </w:tabs>
        <w:spacing w:before="240" w:after="240" w:line="360" w:lineRule="auto"/>
        <w:ind w:left="360" w:right="49"/>
        <w:jc w:val="both"/>
        <w:rPr>
          <w:rFonts w:ascii="Palatino Linotype" w:eastAsia="Times New Roman" w:hAnsi="Palatino Linotype" w:cs="Times New Roman"/>
          <w:lang w:val="es-ES"/>
        </w:rPr>
      </w:pPr>
    </w:p>
    <w:p w14:paraId="4EAEBD36" w14:textId="77777777" w:rsidR="001D088C" w:rsidRPr="00BF4C5C" w:rsidRDefault="004208F0" w:rsidP="00D515DB">
      <w:pPr>
        <w:pStyle w:val="Prrafodelista"/>
        <w:numPr>
          <w:ilvl w:val="0"/>
          <w:numId w:val="1"/>
        </w:numPr>
        <w:spacing w:line="360" w:lineRule="auto"/>
        <w:ind w:left="0" w:firstLine="0"/>
        <w:jc w:val="both"/>
        <w:rPr>
          <w:rFonts w:ascii="Palatino Linotype" w:eastAsia="Calibri" w:hAnsi="Palatino Linotype" w:cs="Arial"/>
          <w:lang w:val="es-MX" w:eastAsia="en-US"/>
        </w:rPr>
      </w:pPr>
      <w:r w:rsidRPr="00BF4C5C">
        <w:rPr>
          <w:rFonts w:ascii="Palatino Linotype" w:eastAsia="Times New Roman" w:hAnsi="Palatino Linotype" w:cs="Times New Roman"/>
          <w:lang w:val="es-ES"/>
        </w:rPr>
        <w:t>Así las cosas,</w:t>
      </w:r>
      <w:r w:rsidR="0024139D" w:rsidRPr="00BF4C5C">
        <w:rPr>
          <w:rFonts w:ascii="Palatino Linotype" w:eastAsia="Times New Roman" w:hAnsi="Palatino Linotype" w:cs="Times New Roman"/>
          <w:lang w:val="es-ES"/>
        </w:rPr>
        <w:t xml:space="preserve"> se advierte que el </w:t>
      </w:r>
      <w:r w:rsidR="0024139D" w:rsidRPr="00BF4C5C">
        <w:rPr>
          <w:rFonts w:ascii="Palatino Linotype" w:eastAsia="Times New Roman" w:hAnsi="Palatino Linotype" w:cs="Times New Roman"/>
          <w:b/>
          <w:lang w:val="es-ES"/>
        </w:rPr>
        <w:t>SUJETO OBLIGADO</w:t>
      </w:r>
      <w:r w:rsidR="0024139D" w:rsidRPr="00BF4C5C">
        <w:rPr>
          <w:rFonts w:ascii="Palatino Linotype" w:eastAsia="Times New Roman" w:hAnsi="Palatino Linotype" w:cs="Times New Roman"/>
          <w:lang w:val="es-ES"/>
        </w:rPr>
        <w:t>, no motivo el cambio de modalidad, por lo que</w:t>
      </w:r>
      <w:r w:rsidRPr="00BF4C5C">
        <w:rPr>
          <w:rFonts w:ascii="Palatino Linotype" w:eastAsia="Times New Roman" w:hAnsi="Palatino Linotype" w:cs="Times New Roman"/>
          <w:lang w:val="es-ES"/>
        </w:rPr>
        <w:t xml:space="preserve"> es importante señalar que realizar un cambio de modalidad sin la debida fundamentación y motivación, im</w:t>
      </w:r>
      <w:r w:rsidR="0024139D" w:rsidRPr="00BF4C5C">
        <w:rPr>
          <w:rFonts w:ascii="Palatino Linotype" w:eastAsia="Times New Roman" w:hAnsi="Palatino Linotype" w:cs="Times New Roman"/>
          <w:lang w:val="es-ES"/>
        </w:rPr>
        <w:t xml:space="preserve">plica la gran responsabilidad </w:t>
      </w:r>
      <w:r w:rsidRPr="00BF4C5C">
        <w:rPr>
          <w:rFonts w:ascii="Palatino Linotype" w:eastAsia="Times New Roman" w:hAnsi="Palatino Linotype" w:cs="Times New Roman"/>
          <w:lang w:val="es-ES"/>
        </w:rPr>
        <w:t>de retrasar el derecho de acceso a l</w:t>
      </w:r>
      <w:r w:rsidR="0024139D" w:rsidRPr="00BF4C5C">
        <w:rPr>
          <w:rFonts w:ascii="Palatino Linotype" w:eastAsia="Times New Roman" w:hAnsi="Palatino Linotype" w:cs="Times New Roman"/>
          <w:lang w:val="es-ES"/>
        </w:rPr>
        <w:t>a</w:t>
      </w:r>
      <w:r w:rsidRPr="00BF4C5C">
        <w:rPr>
          <w:rFonts w:ascii="Palatino Linotype" w:eastAsia="Times New Roman" w:hAnsi="Palatino Linotype" w:cs="Times New Roman"/>
          <w:lang w:val="es-ES"/>
        </w:rPr>
        <w:t xml:space="preserve"> información pública</w:t>
      </w:r>
      <w:r w:rsidR="001D088C" w:rsidRPr="00BF4C5C">
        <w:rPr>
          <w:rFonts w:ascii="Palatino Linotype" w:eastAsia="Times New Roman" w:hAnsi="Palatino Linotype" w:cs="Times New Roman"/>
          <w:lang w:val="es-ES"/>
        </w:rPr>
        <w:t>.</w:t>
      </w:r>
    </w:p>
    <w:p w14:paraId="2C1F1BC7" w14:textId="77777777" w:rsidR="001D088C" w:rsidRPr="00BF4C5C" w:rsidRDefault="001D088C" w:rsidP="001D088C">
      <w:pPr>
        <w:pStyle w:val="Prrafodelista"/>
        <w:spacing w:line="360" w:lineRule="auto"/>
        <w:ind w:left="360"/>
        <w:jc w:val="both"/>
        <w:rPr>
          <w:rFonts w:ascii="Palatino Linotype" w:eastAsia="Calibri" w:hAnsi="Palatino Linotype" w:cs="Arial"/>
          <w:lang w:val="es-MX" w:eastAsia="en-US"/>
        </w:rPr>
      </w:pPr>
    </w:p>
    <w:p w14:paraId="59156234" w14:textId="77777777" w:rsidR="001D088C" w:rsidRPr="00BF4C5C" w:rsidRDefault="001D088C" w:rsidP="001D088C">
      <w:pPr>
        <w:spacing w:line="360" w:lineRule="auto"/>
        <w:contextualSpacing/>
        <w:jc w:val="both"/>
        <w:rPr>
          <w:rFonts w:ascii="Palatino Linotype" w:eastAsia="Calibri" w:hAnsi="Palatino Linotype" w:cs="Arial"/>
          <w:lang w:val="es-MX" w:eastAsia="en-US"/>
        </w:rPr>
      </w:pPr>
    </w:p>
    <w:p w14:paraId="5F6B8C55" w14:textId="0BCE7629" w:rsidR="001D088C" w:rsidRPr="00BF4C5C" w:rsidRDefault="001D088C" w:rsidP="00D515DB">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BF4C5C">
        <w:rPr>
          <w:rFonts w:ascii="Palatino Linotype" w:eastAsia="Calibri" w:hAnsi="Palatino Linotype" w:cs="Arial"/>
          <w:lang w:val="es-MX" w:eastAsia="en-US"/>
        </w:rPr>
        <w:lastRenderedPageBreak/>
        <w:t>Lo anterior a razón de que</w:t>
      </w:r>
      <w:r w:rsidR="009D08B2" w:rsidRPr="00BF4C5C">
        <w:rPr>
          <w:rFonts w:ascii="Palatino Linotype" w:eastAsia="Calibri" w:hAnsi="Palatino Linotype" w:cs="Arial"/>
          <w:lang w:val="es-MX" w:eastAsia="en-US"/>
        </w:rPr>
        <w:t xml:space="preserve"> si bien es cierto </w:t>
      </w:r>
      <w:r w:rsidRPr="00BF4C5C">
        <w:rPr>
          <w:rFonts w:ascii="Palatino Linotype" w:eastAsia="Calibri" w:hAnsi="Palatino Linotype" w:cs="Arial"/>
          <w:lang w:val="es-MX" w:eastAsia="en-US"/>
        </w:rPr>
        <w:t xml:space="preserve"> el Sujeto Obligado</w:t>
      </w:r>
      <w:r w:rsidR="009D08B2" w:rsidRPr="00BF4C5C">
        <w:rPr>
          <w:rFonts w:ascii="Palatino Linotype" w:eastAsia="Calibri" w:hAnsi="Palatino Linotype" w:cs="Arial"/>
          <w:lang w:val="es-MX" w:eastAsia="en-US"/>
        </w:rPr>
        <w:t xml:space="preserve"> </w:t>
      </w:r>
      <w:r w:rsidRPr="00BF4C5C">
        <w:rPr>
          <w:rFonts w:ascii="Palatino Linotype" w:eastAsia="Calibri" w:hAnsi="Palatino Linotype" w:cs="Arial"/>
          <w:lang w:val="es-MX" w:eastAsia="en-US"/>
        </w:rPr>
        <w:t>se limitó simplemente a manifestar que parte de la información requerida podría ser recibida de forma personal</w:t>
      </w:r>
      <w:r w:rsidRPr="00BF4C5C">
        <w:rPr>
          <w:rFonts w:ascii="Palatino Linotype" w:eastAsia="Calibri" w:hAnsi="Palatino Linotype" w:cs="Arial"/>
          <w:i/>
          <w:lang w:val="es-MX" w:eastAsia="en-US"/>
        </w:rPr>
        <w:t xml:space="preserve">, </w:t>
      </w:r>
      <w:r w:rsidRPr="00BF4C5C">
        <w:rPr>
          <w:rFonts w:ascii="Palatino Linotype" w:eastAsia="Calibri" w:hAnsi="Palatino Linotype" w:cs="Arial"/>
          <w:lang w:val="es-MX" w:eastAsia="en-US"/>
        </w:rPr>
        <w:t>tal respuesta carece de fundamentación y motivación, toda vez que no explica de manera clara y precisa las razones por las que sería procedente el cambio de modalidad, lo que en consecuencia no brinda seguridad y certidumbre jurídica al particular</w:t>
      </w:r>
      <w:r w:rsidR="009D08B2" w:rsidRPr="00BF4C5C">
        <w:rPr>
          <w:rFonts w:ascii="Palatino Linotype" w:eastAsia="Calibri" w:hAnsi="Palatino Linotype" w:cs="Arial"/>
          <w:lang w:val="es-MX" w:eastAsia="en-US"/>
        </w:rPr>
        <w:t xml:space="preserve">. </w:t>
      </w:r>
    </w:p>
    <w:p w14:paraId="0BC22F3F" w14:textId="77777777" w:rsidR="009D08B2" w:rsidRPr="00BF4C5C" w:rsidRDefault="009D08B2" w:rsidP="009D08B2">
      <w:pPr>
        <w:spacing w:after="160" w:line="360" w:lineRule="auto"/>
        <w:contextualSpacing/>
        <w:jc w:val="both"/>
        <w:rPr>
          <w:rFonts w:ascii="Palatino Linotype" w:eastAsia="Calibri" w:hAnsi="Palatino Linotype" w:cs="Arial"/>
          <w:lang w:val="es-MX" w:eastAsia="en-US"/>
        </w:rPr>
      </w:pPr>
    </w:p>
    <w:p w14:paraId="2D7A49F4" w14:textId="7764C164" w:rsidR="001D088C" w:rsidRPr="00BF4C5C" w:rsidRDefault="009D08B2" w:rsidP="009D08B2">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BF4C5C">
        <w:rPr>
          <w:rFonts w:ascii="Palatino Linotype" w:eastAsia="Calibri" w:hAnsi="Palatino Linotype" w:cs="Arial"/>
          <w:lang w:val="es-MX" w:eastAsia="en-US"/>
        </w:rPr>
        <w:t xml:space="preserve">En ese sentido, </w:t>
      </w:r>
      <w:r w:rsidR="001D088C" w:rsidRPr="00BF4C5C">
        <w:rPr>
          <w:rFonts w:ascii="Palatino Linotype" w:eastAsia="Calibri" w:hAnsi="Palatino Linotype" w:cs="Arial"/>
          <w:lang w:eastAsia="en-US"/>
        </w:rPr>
        <w:t>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4773EF7B" w14:textId="77777777" w:rsidR="001D088C" w:rsidRPr="00BF4C5C" w:rsidRDefault="001D088C" w:rsidP="001D088C">
      <w:pPr>
        <w:spacing w:line="360" w:lineRule="auto"/>
        <w:contextualSpacing/>
        <w:jc w:val="both"/>
        <w:rPr>
          <w:rFonts w:ascii="Palatino Linotype" w:eastAsia="Calibri" w:hAnsi="Palatino Linotype" w:cs="Arial"/>
          <w:lang w:val="es-ES" w:eastAsia="en-US"/>
        </w:rPr>
      </w:pPr>
    </w:p>
    <w:p w14:paraId="45B7135B" w14:textId="100A54F9" w:rsidR="001D088C" w:rsidRPr="00BF4C5C" w:rsidRDefault="00D515DB" w:rsidP="001D088C">
      <w:pPr>
        <w:spacing w:line="360" w:lineRule="auto"/>
        <w:ind w:left="567" w:right="616"/>
        <w:contextualSpacing/>
        <w:jc w:val="both"/>
        <w:rPr>
          <w:rFonts w:ascii="Palatino Linotype" w:eastAsia="Calibri" w:hAnsi="Palatino Linotype" w:cs="Arial"/>
          <w:i/>
          <w:sz w:val="22"/>
          <w:szCs w:val="22"/>
          <w:lang w:eastAsia="en-US"/>
        </w:rPr>
      </w:pPr>
      <w:r w:rsidRPr="00BF4C5C">
        <w:rPr>
          <w:rFonts w:ascii="Palatino Linotype" w:eastAsia="Calibri" w:hAnsi="Palatino Linotype" w:cs="Arial"/>
          <w:b/>
          <w:i/>
          <w:sz w:val="22"/>
          <w:szCs w:val="22"/>
          <w:lang w:eastAsia="en-US"/>
        </w:rPr>
        <w:t>“</w:t>
      </w:r>
      <w:r w:rsidR="001D088C" w:rsidRPr="00BF4C5C">
        <w:rPr>
          <w:rFonts w:ascii="Palatino Linotype" w:eastAsia="Calibri" w:hAnsi="Palatino Linotype" w:cs="Arial"/>
          <w:b/>
          <w:i/>
          <w:sz w:val="22"/>
          <w:szCs w:val="22"/>
          <w:lang w:eastAsia="en-US"/>
        </w:rPr>
        <w:t>Artículo 16.</w:t>
      </w:r>
      <w:r w:rsidR="001D088C" w:rsidRPr="00BF4C5C">
        <w:rPr>
          <w:rFonts w:ascii="Palatino Linotype" w:eastAsia="Calibri" w:hAnsi="Palatino Linotype" w:cs="Arial"/>
          <w:i/>
          <w:sz w:val="22"/>
          <w:szCs w:val="22"/>
          <w:lang w:eastAsia="en-US"/>
        </w:rPr>
        <w:t xml:space="preserve"> Nadie puede ser molestado en su persona, familia, domicilio, papeles o posesiones, </w:t>
      </w:r>
      <w:r w:rsidR="001D088C" w:rsidRPr="00BF4C5C">
        <w:rPr>
          <w:rFonts w:ascii="Palatino Linotype" w:eastAsia="Calibri" w:hAnsi="Palatino Linotype" w:cs="Arial"/>
          <w:b/>
          <w:i/>
          <w:sz w:val="22"/>
          <w:szCs w:val="22"/>
          <w:lang w:eastAsia="en-US"/>
        </w:rPr>
        <w:t>sino en virtud de mandamiento escrito de la autoridad competente, que funde y motive la causa legal del procedimiento</w:t>
      </w:r>
      <w:r w:rsidR="001D088C" w:rsidRPr="00BF4C5C">
        <w:rPr>
          <w:rFonts w:ascii="Palatino Linotype" w:eastAsia="Calibri" w:hAnsi="Palatino Linotype" w:cs="Arial"/>
          <w:i/>
          <w:sz w:val="22"/>
          <w:szCs w:val="22"/>
          <w:lang w:eastAsia="en-US"/>
        </w:rPr>
        <w:t>.</w:t>
      </w:r>
      <w:r w:rsidRPr="00BF4C5C">
        <w:rPr>
          <w:rFonts w:ascii="Palatino Linotype" w:eastAsia="Calibri" w:hAnsi="Palatino Linotype" w:cs="Arial"/>
          <w:i/>
          <w:sz w:val="22"/>
          <w:szCs w:val="22"/>
          <w:lang w:eastAsia="en-US"/>
        </w:rPr>
        <w:t>”</w:t>
      </w:r>
    </w:p>
    <w:p w14:paraId="776A96B1" w14:textId="4F9669D8" w:rsidR="00D515DB" w:rsidRPr="00BF4C5C" w:rsidRDefault="00D515DB" w:rsidP="001D088C">
      <w:pPr>
        <w:spacing w:line="360" w:lineRule="auto"/>
        <w:ind w:left="567" w:right="616"/>
        <w:contextualSpacing/>
        <w:jc w:val="both"/>
        <w:rPr>
          <w:rFonts w:ascii="Palatino Linotype" w:eastAsia="Calibri" w:hAnsi="Palatino Linotype" w:cs="Arial"/>
          <w:i/>
          <w:sz w:val="22"/>
          <w:szCs w:val="22"/>
          <w:lang w:eastAsia="en-US"/>
        </w:rPr>
      </w:pPr>
      <w:r w:rsidRPr="00BF4C5C">
        <w:rPr>
          <w:rFonts w:ascii="Palatino Linotype" w:eastAsia="Calibri" w:hAnsi="Palatino Linotype" w:cs="Arial"/>
          <w:b/>
          <w:i/>
          <w:sz w:val="22"/>
          <w:szCs w:val="22"/>
          <w:lang w:eastAsia="en-US"/>
        </w:rPr>
        <w:t xml:space="preserve">(Énfasis añadido) </w:t>
      </w:r>
    </w:p>
    <w:p w14:paraId="1B6E6373" w14:textId="77777777" w:rsidR="001D088C" w:rsidRPr="00BF4C5C" w:rsidRDefault="001D088C" w:rsidP="001D088C">
      <w:pPr>
        <w:spacing w:line="360" w:lineRule="auto"/>
        <w:contextualSpacing/>
        <w:jc w:val="both"/>
        <w:rPr>
          <w:rFonts w:ascii="Palatino Linotype" w:eastAsia="Calibri" w:hAnsi="Palatino Linotype" w:cs="Arial"/>
          <w:lang w:eastAsia="en-US"/>
        </w:rPr>
      </w:pPr>
    </w:p>
    <w:p w14:paraId="74EA0100" w14:textId="77777777" w:rsidR="001D088C" w:rsidRPr="00BF4C5C" w:rsidRDefault="001D088C" w:rsidP="001D088C">
      <w:pPr>
        <w:numPr>
          <w:ilvl w:val="0"/>
          <w:numId w:val="1"/>
        </w:numPr>
        <w:spacing w:after="160" w:line="360" w:lineRule="auto"/>
        <w:ind w:left="0" w:firstLine="0"/>
        <w:contextualSpacing/>
        <w:jc w:val="both"/>
        <w:rPr>
          <w:rFonts w:ascii="Palatino Linotype" w:eastAsia="Calibri" w:hAnsi="Palatino Linotype" w:cs="Arial"/>
          <w:lang w:eastAsia="en-US"/>
        </w:rPr>
      </w:pPr>
      <w:r w:rsidRPr="00BF4C5C">
        <w:rPr>
          <w:rFonts w:ascii="Palatino Linotype" w:eastAsia="Calibri" w:hAnsi="Palatino Linotype" w:cs="Arial"/>
          <w:lang w:eastAsia="en-US"/>
        </w:rPr>
        <w:t>De este precepto se deduce que en el régimen jurídico mexicano, la fundamentación y motivación de los actos o resoluciones no es exclusiva de los órganos judiciales o jurisdiccionales, sino que se extiende a todas las autoridades.</w:t>
      </w:r>
    </w:p>
    <w:p w14:paraId="50354F1D" w14:textId="77777777" w:rsidR="001D088C" w:rsidRPr="00BF4C5C" w:rsidRDefault="001D088C" w:rsidP="001D088C">
      <w:pPr>
        <w:spacing w:line="360" w:lineRule="auto"/>
        <w:contextualSpacing/>
        <w:jc w:val="both"/>
        <w:rPr>
          <w:rFonts w:ascii="Palatino Linotype" w:eastAsia="Calibri" w:hAnsi="Palatino Linotype" w:cs="Arial"/>
          <w:lang w:eastAsia="en-US"/>
        </w:rPr>
      </w:pPr>
    </w:p>
    <w:p w14:paraId="2828FDF4" w14:textId="77777777" w:rsidR="001D088C" w:rsidRPr="00BF4C5C" w:rsidRDefault="001D088C" w:rsidP="001D088C">
      <w:pPr>
        <w:numPr>
          <w:ilvl w:val="0"/>
          <w:numId w:val="1"/>
        </w:numPr>
        <w:spacing w:after="160" w:line="360" w:lineRule="auto"/>
        <w:ind w:left="0" w:firstLine="0"/>
        <w:contextualSpacing/>
        <w:jc w:val="both"/>
        <w:rPr>
          <w:rFonts w:ascii="Palatino Linotype" w:eastAsia="Calibri" w:hAnsi="Palatino Linotype" w:cs="Arial"/>
          <w:lang w:eastAsia="en-US"/>
        </w:rPr>
      </w:pPr>
      <w:r w:rsidRPr="00BF4C5C">
        <w:rPr>
          <w:rFonts w:ascii="Palatino Linotype" w:eastAsia="Calibri" w:hAnsi="Palatino Linotype" w:cs="Arial"/>
          <w:lang w:eastAsia="en-US"/>
        </w:rPr>
        <w:t>En este contexto, en todo acto que la autoridad pronuncie en el ejercicio de sus atribuciones, debe expresar los fundamentos legales que le dieron origen y las razones por las que se deben aplicar al caso concreto.</w:t>
      </w:r>
    </w:p>
    <w:p w14:paraId="47A33B21" w14:textId="77777777" w:rsidR="001D088C" w:rsidRPr="00BF4C5C" w:rsidRDefault="001D088C" w:rsidP="001D088C">
      <w:pPr>
        <w:spacing w:line="360" w:lineRule="auto"/>
        <w:contextualSpacing/>
        <w:jc w:val="both"/>
        <w:rPr>
          <w:rFonts w:ascii="Palatino Linotype" w:eastAsia="Calibri" w:hAnsi="Palatino Linotype" w:cs="Arial"/>
          <w:lang w:eastAsia="en-US"/>
        </w:rPr>
      </w:pPr>
    </w:p>
    <w:p w14:paraId="5C203163" w14:textId="77777777" w:rsidR="001D088C" w:rsidRPr="00BF4C5C" w:rsidRDefault="001D088C" w:rsidP="001D088C">
      <w:pPr>
        <w:numPr>
          <w:ilvl w:val="0"/>
          <w:numId w:val="1"/>
        </w:numPr>
        <w:spacing w:after="160" w:line="360" w:lineRule="auto"/>
        <w:ind w:left="0" w:firstLine="0"/>
        <w:contextualSpacing/>
        <w:jc w:val="both"/>
        <w:rPr>
          <w:rFonts w:ascii="Palatino Linotype" w:eastAsia="Calibri" w:hAnsi="Palatino Linotype" w:cs="Arial"/>
          <w:lang w:eastAsia="en-US"/>
        </w:rPr>
      </w:pPr>
      <w:r w:rsidRPr="00BF4C5C">
        <w:rPr>
          <w:rFonts w:ascii="Palatino Linotype" w:eastAsia="Calibri" w:hAnsi="Palatino Linotype" w:cs="Arial"/>
          <w:lang w:eastAsia="en-US"/>
        </w:rPr>
        <w:t>Entonces, la fundamentación y motivación consiste en la obligación que tiene todo ente público de expresar los preceptos jurídicos aplicables al asunto motivo del acto y las razones o argumentos de su actuar.</w:t>
      </w:r>
    </w:p>
    <w:p w14:paraId="3815231B" w14:textId="77777777" w:rsidR="001D088C" w:rsidRPr="00BF4C5C" w:rsidRDefault="001D088C" w:rsidP="001D088C">
      <w:pPr>
        <w:spacing w:after="160" w:line="259" w:lineRule="auto"/>
        <w:ind w:left="720"/>
        <w:contextualSpacing/>
        <w:rPr>
          <w:rFonts w:ascii="Palatino Linotype" w:eastAsia="Calibri" w:hAnsi="Palatino Linotype" w:cs="Arial"/>
          <w:lang w:eastAsia="en-US"/>
        </w:rPr>
      </w:pPr>
    </w:p>
    <w:p w14:paraId="1DF08832" w14:textId="77777777" w:rsidR="001D088C" w:rsidRPr="00BF4C5C" w:rsidRDefault="001D088C" w:rsidP="001D088C">
      <w:pPr>
        <w:numPr>
          <w:ilvl w:val="0"/>
          <w:numId w:val="1"/>
        </w:numPr>
        <w:spacing w:after="160" w:line="360" w:lineRule="auto"/>
        <w:ind w:left="0" w:firstLine="0"/>
        <w:contextualSpacing/>
        <w:jc w:val="both"/>
        <w:rPr>
          <w:rFonts w:ascii="Palatino Linotype" w:eastAsia="Calibri" w:hAnsi="Palatino Linotype" w:cs="Arial"/>
          <w:lang w:eastAsia="en-US"/>
        </w:rPr>
      </w:pPr>
      <w:r w:rsidRPr="00BF4C5C">
        <w:rPr>
          <w:rFonts w:ascii="Palatino Linotype" w:eastAsia="Calibri" w:hAnsi="Palatino Linotype" w:cs="Arial"/>
          <w:lang w:eastAsia="en-US"/>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2FA5A149" w14:textId="77777777" w:rsidR="001D088C" w:rsidRPr="00BF4C5C" w:rsidRDefault="001D088C" w:rsidP="001D088C">
      <w:pPr>
        <w:spacing w:line="360" w:lineRule="auto"/>
        <w:ind w:right="616"/>
        <w:contextualSpacing/>
        <w:jc w:val="both"/>
        <w:rPr>
          <w:rFonts w:ascii="Palatino Linotype" w:eastAsia="Calibri" w:hAnsi="Palatino Linotype" w:cs="Arial"/>
          <w:i/>
          <w:sz w:val="22"/>
          <w:szCs w:val="22"/>
          <w:lang w:eastAsia="en-US"/>
        </w:rPr>
      </w:pPr>
    </w:p>
    <w:p w14:paraId="00292D10" w14:textId="50C7DE0D" w:rsidR="001D088C" w:rsidRPr="00BF4C5C" w:rsidRDefault="001D088C" w:rsidP="001D088C">
      <w:pPr>
        <w:numPr>
          <w:ilvl w:val="0"/>
          <w:numId w:val="1"/>
        </w:numPr>
        <w:spacing w:after="160" w:line="360" w:lineRule="auto"/>
        <w:ind w:left="0" w:firstLine="0"/>
        <w:contextualSpacing/>
        <w:jc w:val="both"/>
        <w:rPr>
          <w:rFonts w:ascii="Palatino Linotype" w:eastAsia="Calibri" w:hAnsi="Palatino Linotype" w:cs="Arial"/>
          <w:lang w:eastAsia="en-US"/>
        </w:rPr>
      </w:pPr>
      <w:r w:rsidRPr="00BF4C5C">
        <w:rPr>
          <w:rFonts w:ascii="Palatino Linotype" w:eastAsia="Calibri" w:hAnsi="Palatino Linotype" w:cs="Arial"/>
          <w:lang w:eastAsia="en-US"/>
        </w:rPr>
        <w:t>Así, en un acto de autorida</w:t>
      </w:r>
      <w:r w:rsidR="009D08B2" w:rsidRPr="00BF4C5C">
        <w:rPr>
          <w:rFonts w:ascii="Palatino Linotype" w:eastAsia="Calibri" w:hAnsi="Palatino Linotype" w:cs="Arial"/>
          <w:lang w:eastAsia="en-US"/>
        </w:rPr>
        <w:t>d se cumple</w:t>
      </w:r>
      <w:r w:rsidRPr="00BF4C5C">
        <w:rPr>
          <w:rFonts w:ascii="Palatino Linotype" w:eastAsia="Calibri" w:hAnsi="Palatino Linotype" w:cs="Arial"/>
          <w:lang w:eastAsia="en-US"/>
        </w:rPr>
        <w:t xml:space="preserve"> la debida fundamentación cuando se cita el precepto legal aplicable al caso concreto y la debida motivación cuando se expresan las razones, motivos o circunstancias que tomó en cuenta la autoridad para adecuar el hecho a los fundamentos de derecho.</w:t>
      </w:r>
    </w:p>
    <w:p w14:paraId="46B2737D" w14:textId="77777777" w:rsidR="001D088C" w:rsidRPr="00BF4C5C" w:rsidRDefault="001D088C" w:rsidP="001D088C">
      <w:pPr>
        <w:spacing w:line="360" w:lineRule="auto"/>
        <w:contextualSpacing/>
        <w:jc w:val="both"/>
        <w:rPr>
          <w:rFonts w:ascii="Palatino Linotype" w:eastAsia="Calibri" w:hAnsi="Palatino Linotype" w:cs="Arial"/>
          <w:lang w:eastAsia="en-US"/>
        </w:rPr>
      </w:pPr>
    </w:p>
    <w:p w14:paraId="4705507D" w14:textId="77777777" w:rsidR="001D088C" w:rsidRPr="00BF4C5C" w:rsidRDefault="001D088C" w:rsidP="001D088C">
      <w:pPr>
        <w:numPr>
          <w:ilvl w:val="0"/>
          <w:numId w:val="1"/>
        </w:numPr>
        <w:spacing w:after="160" w:line="360" w:lineRule="auto"/>
        <w:ind w:left="0" w:firstLine="0"/>
        <w:contextualSpacing/>
        <w:jc w:val="both"/>
        <w:rPr>
          <w:rFonts w:ascii="Palatino Linotype" w:eastAsia="Calibri" w:hAnsi="Palatino Linotype" w:cs="Arial"/>
          <w:lang w:eastAsia="en-US"/>
        </w:rPr>
      </w:pPr>
      <w:r w:rsidRPr="00BF4C5C">
        <w:rPr>
          <w:rFonts w:ascii="Palatino Linotype" w:eastAsia="Calibri" w:hAnsi="Palatino Linotype" w:cs="Arial"/>
          <w:lang w:eastAsia="en-US"/>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27BF1CC" w14:textId="77777777" w:rsidR="001D088C" w:rsidRPr="00BF4C5C" w:rsidRDefault="001D088C" w:rsidP="001D088C">
      <w:pPr>
        <w:spacing w:line="360" w:lineRule="auto"/>
        <w:contextualSpacing/>
        <w:jc w:val="both"/>
        <w:rPr>
          <w:rFonts w:ascii="Palatino Linotype" w:eastAsia="Calibri" w:hAnsi="Palatino Linotype" w:cs="Arial"/>
          <w:lang w:val="es-MX" w:eastAsia="en-US"/>
        </w:rPr>
      </w:pPr>
    </w:p>
    <w:p w14:paraId="37F7D895" w14:textId="77777777" w:rsidR="001D088C" w:rsidRPr="00BF4C5C" w:rsidRDefault="001D088C" w:rsidP="001D088C">
      <w:pPr>
        <w:numPr>
          <w:ilvl w:val="0"/>
          <w:numId w:val="1"/>
        </w:numPr>
        <w:spacing w:after="160" w:line="360" w:lineRule="auto"/>
        <w:ind w:left="0" w:firstLine="0"/>
        <w:contextualSpacing/>
        <w:jc w:val="both"/>
        <w:rPr>
          <w:rFonts w:ascii="Palatino Linotype" w:eastAsia="Calibri" w:hAnsi="Palatino Linotype" w:cs="Arial"/>
          <w:lang w:val="es-MX" w:eastAsia="en-US"/>
        </w:rPr>
      </w:pPr>
      <w:r w:rsidRPr="00BF4C5C">
        <w:rPr>
          <w:rFonts w:ascii="Palatino Linotype" w:eastAsia="Calibri" w:hAnsi="Palatino Linotype" w:cs="Arial"/>
          <w:lang w:val="es-MX" w:eastAsia="en-US"/>
        </w:rPr>
        <w:t xml:space="preserve">Sirve de sustento el siguiente criterio del </w:t>
      </w:r>
      <w:r w:rsidRPr="00BF4C5C">
        <w:rPr>
          <w:rFonts w:ascii="Palatino Linotype" w:eastAsia="Calibri" w:hAnsi="Palatino Linotype" w:cs="Times New Roman"/>
          <w:sz w:val="22"/>
          <w:szCs w:val="22"/>
          <w:lang w:val="es-MX" w:eastAsia="en-US"/>
        </w:rPr>
        <w:t>Segundo Tribunal Colegiado del Sexto Circuito.</w:t>
      </w:r>
    </w:p>
    <w:p w14:paraId="3A3C8BD2" w14:textId="77777777" w:rsidR="001D088C" w:rsidRPr="00BF4C5C" w:rsidRDefault="001D088C" w:rsidP="001D088C">
      <w:pPr>
        <w:spacing w:line="360" w:lineRule="auto"/>
        <w:jc w:val="both"/>
        <w:rPr>
          <w:rFonts w:ascii="Palatino Linotype" w:eastAsia="Calibri" w:hAnsi="Palatino Linotype" w:cs="Arial"/>
          <w:lang w:val="es-MX" w:eastAsia="en-US"/>
        </w:rPr>
      </w:pPr>
    </w:p>
    <w:p w14:paraId="3FCCB9E7" w14:textId="77777777" w:rsidR="001D088C" w:rsidRPr="00BF4C5C" w:rsidRDefault="001D088C" w:rsidP="001D088C">
      <w:pPr>
        <w:autoSpaceDE w:val="0"/>
        <w:autoSpaceDN w:val="0"/>
        <w:adjustRightInd w:val="0"/>
        <w:spacing w:line="360" w:lineRule="auto"/>
        <w:ind w:left="567" w:right="616"/>
        <w:jc w:val="both"/>
        <w:rPr>
          <w:rFonts w:ascii="Palatino Linotype" w:eastAsia="Calibri" w:hAnsi="Palatino Linotype" w:cs="Times New Roman"/>
          <w:i/>
          <w:sz w:val="22"/>
          <w:szCs w:val="22"/>
          <w:lang w:val="es-MX" w:eastAsia="en-US"/>
        </w:rPr>
      </w:pPr>
      <w:r w:rsidRPr="00BF4C5C">
        <w:rPr>
          <w:rFonts w:ascii="Palatino Linotype" w:eastAsia="Calibri" w:hAnsi="Palatino Linotype" w:cs="Times New Roman"/>
          <w:b/>
          <w:i/>
          <w:sz w:val="22"/>
          <w:szCs w:val="22"/>
          <w:lang w:val="es-MX" w:eastAsia="en-US"/>
        </w:rPr>
        <w:t>FUNDAMENTACION Y MOTIVACION DE LOS ACTOS ADMINISTRATIVOS</w:t>
      </w:r>
      <w:r w:rsidRPr="00BF4C5C">
        <w:rPr>
          <w:rFonts w:ascii="Palatino Linotype" w:eastAsia="Calibri" w:hAnsi="Palatino Linotype" w:cs="Times New Roman"/>
          <w:i/>
          <w:sz w:val="22"/>
          <w:szCs w:val="22"/>
          <w:lang w:val="es-MX" w:eastAsia="en-US"/>
        </w:rPr>
        <w:t xml:space="preserve">. De acuerdo con el artículo 16 constitucional, todo acto de autoridad debe estar suficientemente fundado y motivado, entendiéndose por lo primero que ha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w:t>
      </w:r>
      <w:r w:rsidRPr="00BF4C5C">
        <w:rPr>
          <w:rFonts w:ascii="Palatino Linotype" w:eastAsia="Calibri" w:hAnsi="Palatino Linotype" w:cs="Times New Roman"/>
          <w:i/>
          <w:sz w:val="22"/>
          <w:szCs w:val="22"/>
          <w:lang w:val="es-MX" w:eastAsia="en-US"/>
        </w:rPr>
        <w:lastRenderedPageBreak/>
        <w:t xml:space="preserve">que se encuadra la conducta del gobernado para que esté obligado al pago, que serán señalados con toda exactitud, precisándose los incisos, </w:t>
      </w:r>
      <w:proofErr w:type="spellStart"/>
      <w:r w:rsidRPr="00BF4C5C">
        <w:rPr>
          <w:rFonts w:ascii="Palatino Linotype" w:eastAsia="Calibri" w:hAnsi="Palatino Linotype" w:cs="Times New Roman"/>
          <w:i/>
          <w:sz w:val="22"/>
          <w:szCs w:val="22"/>
          <w:lang w:val="es-MX" w:eastAsia="en-US"/>
        </w:rPr>
        <w:t>subincisos</w:t>
      </w:r>
      <w:proofErr w:type="spellEnd"/>
      <w:r w:rsidRPr="00BF4C5C">
        <w:rPr>
          <w:rFonts w:ascii="Palatino Linotype" w:eastAsia="Calibri" w:hAnsi="Palatino Linotype" w:cs="Times New Roman"/>
          <w:i/>
          <w:sz w:val="22"/>
          <w:szCs w:val="22"/>
          <w:lang w:val="es-MX" w:eastAsia="en-US"/>
        </w:rPr>
        <w:t>, fracciones y preceptos aplicables, y b).- Los cuerpos legales, y preceptos que otorgan competencia o facultades a las autoridades para emitir el acto en agravio del gobernado.</w:t>
      </w:r>
    </w:p>
    <w:p w14:paraId="2C0498C1" w14:textId="77777777" w:rsidR="001D088C" w:rsidRPr="00BF4C5C" w:rsidRDefault="001D088C" w:rsidP="001D088C">
      <w:pPr>
        <w:spacing w:line="360" w:lineRule="auto"/>
        <w:contextualSpacing/>
        <w:jc w:val="both"/>
        <w:rPr>
          <w:rFonts w:ascii="Palatino Linotype" w:eastAsia="Calibri" w:hAnsi="Palatino Linotype" w:cs="Arial"/>
          <w:lang w:val="es-MX" w:eastAsia="en-US"/>
        </w:rPr>
      </w:pPr>
    </w:p>
    <w:p w14:paraId="648A8540" w14:textId="6F5C0A64" w:rsidR="001D088C" w:rsidRPr="00BF4C5C" w:rsidRDefault="001D088C" w:rsidP="009D08B2">
      <w:pPr>
        <w:numPr>
          <w:ilvl w:val="0"/>
          <w:numId w:val="1"/>
        </w:numPr>
        <w:spacing w:after="160" w:line="360" w:lineRule="auto"/>
        <w:ind w:left="0" w:firstLine="0"/>
        <w:contextualSpacing/>
        <w:jc w:val="both"/>
        <w:rPr>
          <w:rFonts w:ascii="Palatino Linotype" w:eastAsia="Calibri" w:hAnsi="Palatino Linotype" w:cs="Times New Roman"/>
          <w:lang w:val="es-MX" w:eastAsia="en-US"/>
        </w:rPr>
      </w:pPr>
      <w:r w:rsidRPr="00BF4C5C">
        <w:rPr>
          <w:rFonts w:ascii="Palatino Linotype" w:eastAsia="Calibri" w:hAnsi="Palatino Linotype" w:cs="Arial"/>
          <w:lang w:val="es-MX" w:eastAsia="en-US"/>
        </w:rPr>
        <w:t>Por lo anteriormente expuesto, se concluye que para los casos</w:t>
      </w:r>
      <w:r w:rsidR="009D08B2" w:rsidRPr="00BF4C5C">
        <w:rPr>
          <w:rFonts w:ascii="Palatino Linotype" w:eastAsia="Calibri" w:hAnsi="Palatino Linotype" w:cs="Arial"/>
          <w:lang w:val="es-MX" w:eastAsia="en-US"/>
        </w:rPr>
        <w:t xml:space="preserve"> en que sea necesario el cambio de modalidad establecido en el artículo 164 de la Ley de Trasparencia Estatal  deberá concurrir fundamentación y motivación. </w:t>
      </w:r>
    </w:p>
    <w:p w14:paraId="62482B5F" w14:textId="163AF2F0" w:rsidR="001212F2" w:rsidRPr="00BF4C5C" w:rsidRDefault="001212F2" w:rsidP="009D08B2">
      <w:pPr>
        <w:tabs>
          <w:tab w:val="left" w:pos="851"/>
        </w:tabs>
        <w:spacing w:before="240" w:after="240" w:line="360" w:lineRule="auto"/>
        <w:ind w:right="49"/>
        <w:jc w:val="both"/>
        <w:rPr>
          <w:rFonts w:ascii="Palatino Linotype" w:eastAsia="Times New Roman" w:hAnsi="Palatino Linotype" w:cs="Times New Roman"/>
          <w:lang w:val="es-ES"/>
        </w:rPr>
      </w:pPr>
    </w:p>
    <w:p w14:paraId="7E4DEE7A" w14:textId="44E117E5" w:rsidR="00EE32CB" w:rsidRPr="00BF4C5C" w:rsidRDefault="0044176A" w:rsidP="00EE32CB">
      <w:pPr>
        <w:pStyle w:val="Ttulo2"/>
        <w:rPr>
          <w:rFonts w:ascii="Palatino Linotype" w:eastAsia="MS Mincho" w:hAnsi="Palatino Linotype"/>
          <w:b/>
          <w:color w:val="000000" w:themeColor="text1"/>
        </w:rPr>
      </w:pPr>
      <w:bookmarkStart w:id="167" w:name="_Toc517257959"/>
      <w:bookmarkStart w:id="168" w:name="_Toc530486537"/>
      <w:r w:rsidRPr="00BF4C5C">
        <w:rPr>
          <w:rFonts w:ascii="Palatino Linotype" w:hAnsi="Palatino Linotype" w:cs="Times New Roman"/>
          <w:b/>
          <w:color w:val="000000" w:themeColor="text1"/>
          <w:sz w:val="24"/>
          <w:szCs w:val="24"/>
          <w:lang w:eastAsia="es-ES_tradnl"/>
        </w:rPr>
        <w:t>QUINTO</w:t>
      </w:r>
      <w:r w:rsidR="00EE32CB" w:rsidRPr="00BF4C5C">
        <w:rPr>
          <w:rFonts w:ascii="Palatino Linotype" w:hAnsi="Palatino Linotype" w:cs="Times New Roman"/>
          <w:b/>
          <w:color w:val="000000" w:themeColor="text1"/>
          <w:sz w:val="24"/>
          <w:szCs w:val="24"/>
          <w:lang w:eastAsia="es-ES_tradnl"/>
        </w:rPr>
        <w:t>.</w:t>
      </w:r>
      <w:r w:rsidR="00EE32CB" w:rsidRPr="00BF4C5C">
        <w:rPr>
          <w:rFonts w:ascii="Palatino Linotype" w:eastAsia="MS Mincho" w:hAnsi="Palatino Linotype"/>
          <w:b/>
          <w:color w:val="000000" w:themeColor="text1"/>
          <w:sz w:val="24"/>
          <w:szCs w:val="24"/>
          <w:lang w:val="es-ES_tradnl" w:eastAsia="es-ES"/>
        </w:rPr>
        <w:t xml:space="preserve"> De la elaboración de la versión pública y el acuerdo de clasificación como información confidencial.</w:t>
      </w:r>
      <w:bookmarkEnd w:id="167"/>
      <w:bookmarkEnd w:id="168"/>
    </w:p>
    <w:p w14:paraId="0EC2CC77" w14:textId="77777777" w:rsidR="00EE32CB" w:rsidRPr="00BF4C5C" w:rsidRDefault="00EE32CB" w:rsidP="00EE32CB">
      <w:pPr>
        <w:ind w:left="720"/>
        <w:contextualSpacing/>
        <w:rPr>
          <w:rFonts w:ascii="Palatino Linotype" w:eastAsia="MS Mincho" w:hAnsi="Palatino Linotype" w:cstheme="majorBidi"/>
        </w:rPr>
      </w:pPr>
    </w:p>
    <w:p w14:paraId="622A9FE9" w14:textId="21E45F9B" w:rsidR="00EE32CB" w:rsidRDefault="00EE32CB" w:rsidP="00D515DB">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BF4C5C">
        <w:rPr>
          <w:rFonts w:ascii="Palatino Linotype" w:hAnsi="Palatino Linotype" w:cs="Arial"/>
          <w:color w:val="000000" w:themeColor="text1"/>
        </w:rPr>
        <w:t xml:space="preserve">Es necesario señalar que el </w:t>
      </w:r>
      <w:r w:rsidRPr="00BF4C5C">
        <w:rPr>
          <w:rFonts w:ascii="Palatino Linotype" w:hAnsi="Palatino Linotype" w:cs="Arial"/>
          <w:b/>
          <w:color w:val="000000" w:themeColor="text1"/>
        </w:rPr>
        <w:t>SUJETO OBLIGADO</w:t>
      </w:r>
      <w:r w:rsidRPr="00BF4C5C">
        <w:rPr>
          <w:rFonts w:ascii="Palatino Linotype" w:hAnsi="Palatino Linotype" w:cs="Arial"/>
          <w:color w:val="000000" w:themeColor="text1"/>
        </w:rPr>
        <w:t xml:space="preserve"> deberá de elaborar las versiones públicas de los documentos que entregará en</w:t>
      </w:r>
      <w:r w:rsidR="00D515DB" w:rsidRPr="00BF4C5C">
        <w:rPr>
          <w:rFonts w:ascii="Palatino Linotype" w:hAnsi="Palatino Linotype" w:cs="Arial"/>
          <w:color w:val="000000" w:themeColor="text1"/>
        </w:rPr>
        <w:t xml:space="preserve"> cumplimiento a esta resolución.</w:t>
      </w:r>
    </w:p>
    <w:p w14:paraId="44E98C6B" w14:textId="77777777" w:rsidR="00DC68A4" w:rsidRDefault="00DC68A4" w:rsidP="00DC68A4">
      <w:pPr>
        <w:pStyle w:val="Prrafodelista"/>
        <w:spacing w:after="120" w:line="360" w:lineRule="auto"/>
        <w:ind w:left="0" w:right="49"/>
        <w:jc w:val="both"/>
        <w:rPr>
          <w:rFonts w:ascii="Palatino Linotype" w:hAnsi="Palatino Linotype" w:cs="Arial"/>
          <w:color w:val="000000" w:themeColor="text1"/>
        </w:rPr>
      </w:pPr>
    </w:p>
    <w:p w14:paraId="5AF24CE8" w14:textId="26F2348B" w:rsidR="00DC68A4" w:rsidRDefault="00DC68A4" w:rsidP="00DC68A4">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DC68A4">
        <w:rPr>
          <w:rFonts w:ascii="Palatino Linotype" w:hAnsi="Palatino Linotype" w:cs="Arial"/>
          <w:color w:val="000000" w:themeColor="text1"/>
        </w:rPr>
        <w:t xml:space="preserve">Si bien debe señalarse que uno de los puntos requeridos atañe al </w:t>
      </w:r>
      <w:proofErr w:type="spellStart"/>
      <w:r w:rsidRPr="00DC68A4">
        <w:rPr>
          <w:rFonts w:ascii="Palatino Linotype" w:hAnsi="Palatino Linotype" w:cs="Arial"/>
          <w:color w:val="000000" w:themeColor="text1"/>
        </w:rPr>
        <w:t>curriculum</w:t>
      </w:r>
      <w:proofErr w:type="spellEnd"/>
      <w:r w:rsidRPr="00DC68A4">
        <w:rPr>
          <w:rFonts w:ascii="Palatino Linotype" w:hAnsi="Palatino Linotype" w:cs="Arial"/>
          <w:color w:val="000000" w:themeColor="text1"/>
        </w:rPr>
        <w:t>, de ser el caso que estos documentos contengan la foto del servidor público, lo que atañe a mandos medios y superiores o aquellos que estén en constante contacto con la ciudadanía, deberá de dejarse visible su fotografía, dado que su funcionamiento implica un mayor acercamiento con los particulares y unidades administrativas, amén de lo anterior, la fotografía debería ser puesta a disposición de los particulares, puesto que su cargo implica actividades de atención pública.</w:t>
      </w:r>
    </w:p>
    <w:p w14:paraId="529E387E" w14:textId="77777777" w:rsidR="00DC68A4" w:rsidRPr="00DC68A4" w:rsidRDefault="00DC68A4" w:rsidP="00DC68A4">
      <w:pPr>
        <w:pStyle w:val="Prrafodelista"/>
        <w:rPr>
          <w:rFonts w:ascii="Palatino Linotype" w:hAnsi="Palatino Linotype" w:cs="Arial"/>
          <w:color w:val="000000" w:themeColor="text1"/>
        </w:rPr>
      </w:pPr>
    </w:p>
    <w:p w14:paraId="22F9577E" w14:textId="4CEC0657" w:rsidR="00DC68A4" w:rsidRDefault="00DC68A4" w:rsidP="00DC68A4">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DC68A4">
        <w:rPr>
          <w:rFonts w:ascii="Palatino Linotype" w:hAnsi="Palatino Linotype" w:cs="Arial"/>
          <w:color w:val="000000" w:themeColor="text1"/>
        </w:rPr>
        <w:lastRenderedPageBreak/>
        <w:t>Asimismo, no hay que perder de vista que el agregar una fotografía al currículum vitae no es obligatorio, toda vez que los elementos de acreditación necesarios del documento en cuestión son el nombre, domicilio, medios de contacto (números de teléfono celular, particular, correo electrónico, etcétera), y, como información toral, la trayectoria académica y laboral.</w:t>
      </w:r>
    </w:p>
    <w:p w14:paraId="4C5BFA72" w14:textId="77777777" w:rsidR="00DC68A4" w:rsidRPr="00DC68A4" w:rsidRDefault="00DC68A4" w:rsidP="00DC68A4">
      <w:pPr>
        <w:pStyle w:val="Prrafodelista"/>
        <w:rPr>
          <w:rFonts w:ascii="Palatino Linotype" w:hAnsi="Palatino Linotype" w:cs="Arial"/>
          <w:color w:val="000000" w:themeColor="text1"/>
        </w:rPr>
      </w:pPr>
    </w:p>
    <w:p w14:paraId="18458DB5" w14:textId="7B10D1A0" w:rsidR="00EE32CB" w:rsidRDefault="00DC68A4" w:rsidP="00DC68A4">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DC68A4">
        <w:rPr>
          <w:rFonts w:ascii="Palatino Linotype" w:hAnsi="Palatino Linotype" w:cs="Arial"/>
          <w:color w:val="000000" w:themeColor="text1"/>
        </w:rPr>
        <w:t>Bajo esa tesitura, la fotografía permite informar a los particulares no solamente el grado de profesionalidad que tiene el servidor público sino que también da a conocer su imagen otorgando certeza a la ciudadanía por lo que ante la necesidad de los particulares de acudir a las oficinas del SUJETO OBLIGADO, tengan noción de quienes son las personas que ostentan dichos cargos.</w:t>
      </w:r>
    </w:p>
    <w:p w14:paraId="53E06D42" w14:textId="77777777" w:rsidR="00DC68A4" w:rsidRPr="00DC68A4" w:rsidRDefault="00DC68A4" w:rsidP="00DC68A4">
      <w:pPr>
        <w:pStyle w:val="Prrafodelista"/>
        <w:rPr>
          <w:rFonts w:ascii="Palatino Linotype" w:hAnsi="Palatino Linotype" w:cs="Arial"/>
          <w:color w:val="000000" w:themeColor="text1"/>
        </w:rPr>
      </w:pPr>
    </w:p>
    <w:p w14:paraId="462D5346" w14:textId="4BB6EBFD" w:rsidR="00DC68A4" w:rsidRDefault="00DC68A4" w:rsidP="00DC68A4">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DC68A4">
        <w:rPr>
          <w:rFonts w:ascii="Palatino Linotype" w:hAnsi="Palatino Linotype" w:cs="Arial"/>
          <w:color w:val="000000" w:themeColor="text1"/>
        </w:rPr>
        <w:t>Entonces atañe al interés público conocer la identidad de aquellos que están en constante contacto con la ciudadanía, es decir, atención al público o aquellos que ostentan altos cargos en la administración pues implica que se dé a conocer su identidad en persona, lo cual va más allá de conocer sus rasgos faciales únicamente en una imagen inmersa en un documento.</w:t>
      </w:r>
    </w:p>
    <w:p w14:paraId="5E1B2E25" w14:textId="77777777" w:rsidR="00DC68A4" w:rsidRPr="00DC68A4" w:rsidRDefault="00DC68A4" w:rsidP="00DC68A4">
      <w:pPr>
        <w:pStyle w:val="Prrafodelista"/>
        <w:rPr>
          <w:rFonts w:ascii="Palatino Linotype" w:hAnsi="Palatino Linotype" w:cs="Arial"/>
          <w:color w:val="000000" w:themeColor="text1"/>
        </w:rPr>
      </w:pPr>
    </w:p>
    <w:p w14:paraId="1C0DF275" w14:textId="08078533" w:rsidR="00DC68A4" w:rsidRPr="00DC68A4" w:rsidRDefault="00DC68A4" w:rsidP="00DC68A4">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DC68A4">
        <w:rPr>
          <w:rFonts w:ascii="Palatino Linotype" w:hAnsi="Palatino Linotype" w:cs="Arial"/>
          <w:color w:val="000000" w:themeColor="text1"/>
        </w:rPr>
        <w:t>En atención a lo anterior, se insiste, el grado de protección de identidad de los servidores públicos, se halla en un panorama menor al de la ciudadanía, toda vez que parte de sus funciones requiere de atender directamente a la ciudadanía.</w:t>
      </w:r>
    </w:p>
    <w:p w14:paraId="044B61C4" w14:textId="77777777" w:rsidR="00DC68A4" w:rsidRPr="00BF4C5C" w:rsidRDefault="00DC68A4" w:rsidP="00EE32CB">
      <w:pPr>
        <w:spacing w:after="120" w:line="360" w:lineRule="auto"/>
        <w:ind w:left="426" w:right="49"/>
        <w:contextualSpacing/>
        <w:jc w:val="both"/>
        <w:rPr>
          <w:rFonts w:ascii="Palatino Linotype" w:hAnsi="Palatino Linotype" w:cs="Arial"/>
          <w:color w:val="000000" w:themeColor="text1"/>
        </w:rPr>
      </w:pPr>
    </w:p>
    <w:p w14:paraId="3F5A06FC" w14:textId="244D3A70"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Entonces, debe destacarse que debido a la naturaleza de la información solicitada, </w:t>
      </w:r>
      <w:r w:rsidR="00017040" w:rsidRPr="00BF4C5C">
        <w:rPr>
          <w:rFonts w:ascii="Palatino Linotype" w:hAnsi="Palatino Linotype" w:cs="Arial"/>
          <w:color w:val="000000" w:themeColor="text1"/>
        </w:rPr>
        <w:t xml:space="preserve">esto es el histórico de  comisiones de las áreas administrativas ya anteriormente señaladas </w:t>
      </w:r>
      <w:r w:rsidRPr="00BF4C5C">
        <w:rPr>
          <w:rFonts w:ascii="Palatino Linotype" w:hAnsi="Palatino Linotype" w:cs="Arial"/>
          <w:color w:val="000000" w:themeColor="text1"/>
        </w:rPr>
        <w:t>pudiera</w:t>
      </w:r>
      <w:r w:rsidR="00017040" w:rsidRPr="00BF4C5C">
        <w:rPr>
          <w:rFonts w:ascii="Palatino Linotype" w:hAnsi="Palatino Linotype" w:cs="Arial"/>
          <w:color w:val="000000" w:themeColor="text1"/>
        </w:rPr>
        <w:t xml:space="preserve">n </w:t>
      </w:r>
      <w:r w:rsidRPr="00BF4C5C">
        <w:rPr>
          <w:rFonts w:ascii="Palatino Linotype" w:hAnsi="Palatino Linotype" w:cs="Arial"/>
          <w:color w:val="000000" w:themeColor="text1"/>
        </w:rPr>
        <w:t xml:space="preserve"> obrar datos personales</w:t>
      </w:r>
      <w:r w:rsidR="00017040" w:rsidRPr="00BF4C5C">
        <w:rPr>
          <w:rFonts w:ascii="Palatino Linotype" w:hAnsi="Palatino Linotype" w:cs="Arial"/>
          <w:color w:val="000000" w:themeColor="text1"/>
        </w:rPr>
        <w:t xml:space="preserve"> de la comunidad </w:t>
      </w:r>
      <w:r w:rsidR="00017040" w:rsidRPr="00BF4C5C">
        <w:rPr>
          <w:rFonts w:ascii="Palatino Linotype" w:hAnsi="Palatino Linotype" w:cs="Arial"/>
          <w:color w:val="000000" w:themeColor="text1"/>
        </w:rPr>
        <w:lastRenderedPageBreak/>
        <w:t xml:space="preserve">universitaria </w:t>
      </w:r>
      <w:r w:rsidRPr="00BF4C5C">
        <w:rPr>
          <w:rFonts w:ascii="Palatino Linotype" w:hAnsi="Palatino Linotype" w:cs="Arial"/>
          <w:color w:val="000000" w:themeColor="text1"/>
        </w:rPr>
        <w:t xml:space="preserve">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BF4C5C">
        <w:rPr>
          <w:rFonts w:ascii="Palatino Linotype" w:hAnsi="Palatino Linotype" w:cs="Arial"/>
          <w:b/>
          <w:color w:val="000000" w:themeColor="text1"/>
          <w:u w:val="single"/>
        </w:rPr>
        <w:t>versión pública</w:t>
      </w:r>
      <w:r w:rsidRPr="00BF4C5C">
        <w:rPr>
          <w:rFonts w:ascii="Palatino Linotype" w:hAnsi="Palatino Linotype" w:cs="Arial"/>
          <w:color w:val="000000" w:themeColor="text1"/>
        </w:rPr>
        <w:t xml:space="preserve"> del documento por las consideraciones que se estimen pertinentes.</w:t>
      </w:r>
    </w:p>
    <w:p w14:paraId="7BCACE28"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2E53C1DA"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BF4C5C">
        <w:rPr>
          <w:vertAlign w:val="superscript"/>
        </w:rPr>
        <w:footnoteReference w:id="6"/>
      </w:r>
      <w:r w:rsidRPr="00BF4C5C">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BF4C5C">
        <w:rPr>
          <w:vertAlign w:val="superscript"/>
        </w:rPr>
        <w:footnoteReference w:id="7"/>
      </w:r>
      <w:r w:rsidRPr="00BF4C5C">
        <w:rPr>
          <w:rFonts w:ascii="Palatino Linotype" w:hAnsi="Palatino Linotype" w:cs="Arial"/>
          <w:color w:val="000000" w:themeColor="text1"/>
        </w:rPr>
        <w:t xml:space="preserve"> En este caso, la clasificación total o parcial de la información </w:t>
      </w:r>
      <w:r w:rsidRPr="00BF4C5C">
        <w:rPr>
          <w:rFonts w:ascii="Palatino Linotype" w:hAnsi="Palatino Linotype" w:cs="Arial"/>
          <w:color w:val="000000" w:themeColor="text1"/>
        </w:rPr>
        <w:lastRenderedPageBreak/>
        <w:t>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E40A2A2"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70AC03E7"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21EBA12" w14:textId="77777777" w:rsidR="00EE32CB" w:rsidRPr="00BF4C5C"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3FD4EF79" w14:textId="77777777" w:rsidR="00EE32CB" w:rsidRPr="00BF4C5C" w:rsidRDefault="00EE32CB" w:rsidP="00EE32CB">
      <w:pPr>
        <w:spacing w:after="120" w:line="360" w:lineRule="auto"/>
        <w:ind w:left="426" w:right="49"/>
        <w:contextualSpacing/>
        <w:jc w:val="both"/>
        <w:rPr>
          <w:rFonts w:ascii="Palatino Linotype" w:hAnsi="Palatino Linotype" w:cs="Arial"/>
          <w:b/>
          <w:color w:val="000000" w:themeColor="text1"/>
          <w:lang w:val="es-MX"/>
        </w:rPr>
      </w:pPr>
      <w:r w:rsidRPr="00BF4C5C">
        <w:rPr>
          <w:rFonts w:ascii="Palatino Linotype" w:hAnsi="Palatino Linotype" w:cs="Arial"/>
          <w:b/>
          <w:color w:val="000000" w:themeColor="text1"/>
          <w:lang w:val="es-MX"/>
        </w:rPr>
        <w:t>Requisitos previos.</w:t>
      </w:r>
    </w:p>
    <w:p w14:paraId="66F3D1DE" w14:textId="77777777" w:rsidR="00EE32CB" w:rsidRPr="00BF4C5C"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32C7147B"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rPr>
      </w:pPr>
      <w:r w:rsidRPr="00BF4C5C">
        <w:rPr>
          <w:rFonts w:ascii="Palatino Linotype" w:hAnsi="Palatino Linotype" w:cs="Arial"/>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w:t>
      </w:r>
      <w:r w:rsidRPr="00BF4C5C">
        <w:rPr>
          <w:rFonts w:ascii="Palatino Linotype" w:hAnsi="Palatino Linotype" w:cs="Arial"/>
          <w:color w:val="000000"/>
        </w:rPr>
        <w:lastRenderedPageBreak/>
        <w:t>licencia, póliza, entre otros), señalando el supuesto de clasificación (confidencialidad o reserva).</w:t>
      </w:r>
    </w:p>
    <w:p w14:paraId="1A697C91"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5BDC7DE6"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Además, se debe señalar el procedimiento, de los tres que establecen los artículos 132 y 106 de la Ley Estatal y General, </w:t>
      </w:r>
      <w:r w:rsidRPr="00BF4C5C">
        <w:rPr>
          <w:rFonts w:ascii="Palatino Linotype" w:hAnsi="Palatino Linotype" w:cs="Arial"/>
          <w:color w:val="000000"/>
        </w:rPr>
        <w:t>respectivamente</w:t>
      </w:r>
      <w:r w:rsidRPr="00BF4C5C">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34D6B560"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2BF8EF08"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BF4C5C">
        <w:rPr>
          <w:rFonts w:ascii="Palatino Linotype" w:hAnsi="Palatino Linotype" w:cs="Arial"/>
          <w:b/>
          <w:color w:val="000000" w:themeColor="text1"/>
          <w:u w:val="single"/>
        </w:rPr>
        <w:t xml:space="preserve">no se puede hacer un acuerdo para clasificar de manera general todos los documentos de un expediente o área,  </w:t>
      </w:r>
      <w:r w:rsidRPr="00BF4C5C">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07F6C081" w14:textId="77777777" w:rsidR="00EE32CB" w:rsidRPr="00BF4C5C"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2043C9FD" w14:textId="77777777" w:rsidR="00EE32CB" w:rsidRPr="00BF4C5C" w:rsidRDefault="00EE32CB" w:rsidP="00EE32CB">
      <w:pPr>
        <w:spacing w:after="120" w:line="360" w:lineRule="auto"/>
        <w:ind w:left="426" w:right="49"/>
        <w:contextualSpacing/>
        <w:jc w:val="both"/>
        <w:rPr>
          <w:rFonts w:ascii="Palatino Linotype" w:hAnsi="Palatino Linotype" w:cs="Arial"/>
          <w:b/>
          <w:color w:val="000000" w:themeColor="text1"/>
          <w:lang w:val="es-MX"/>
        </w:rPr>
      </w:pPr>
      <w:r w:rsidRPr="00BF4C5C">
        <w:rPr>
          <w:rFonts w:ascii="Palatino Linotype" w:hAnsi="Palatino Linotype" w:cs="Arial"/>
          <w:b/>
          <w:color w:val="000000" w:themeColor="text1"/>
          <w:lang w:val="es-MX"/>
        </w:rPr>
        <w:t>Supuestos de clasificación</w:t>
      </w:r>
    </w:p>
    <w:p w14:paraId="63A8C06E" w14:textId="77777777" w:rsidR="00EE32CB" w:rsidRPr="00BF4C5C" w:rsidRDefault="00EE32CB" w:rsidP="00EE32CB">
      <w:pPr>
        <w:spacing w:after="120" w:line="360" w:lineRule="auto"/>
        <w:ind w:right="49"/>
        <w:contextualSpacing/>
        <w:jc w:val="both"/>
        <w:rPr>
          <w:rFonts w:ascii="Palatino Linotype" w:hAnsi="Palatino Linotype" w:cs="Arial"/>
          <w:b/>
          <w:color w:val="000000" w:themeColor="text1"/>
          <w:lang w:val="es-MX"/>
        </w:rPr>
      </w:pPr>
    </w:p>
    <w:p w14:paraId="5BEB2DC7"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BF4C5C">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84801C2"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2D7860D8"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lastRenderedPageBreak/>
        <w:t>Los artículos 143 y 116 de la Ley Estatal y de la Ley General, respectivamente, señalan los supuestos para que la información pueda ser clasificada como confidencial:</w:t>
      </w:r>
    </w:p>
    <w:p w14:paraId="6233CC23" w14:textId="77777777" w:rsidR="00EE32CB" w:rsidRPr="00BF4C5C" w:rsidRDefault="00EE32CB" w:rsidP="00DC68A4">
      <w:pPr>
        <w:tabs>
          <w:tab w:val="left" w:pos="8080"/>
        </w:tabs>
        <w:spacing w:after="120"/>
        <w:ind w:left="567" w:right="618"/>
        <w:contextualSpacing/>
        <w:jc w:val="both"/>
        <w:rPr>
          <w:rFonts w:ascii="Palatino Linotype" w:hAnsi="Palatino Linotype" w:cs="Arial"/>
          <w:i/>
          <w:color w:val="000000" w:themeColor="text1"/>
          <w:sz w:val="22"/>
          <w:lang w:val="es-MX"/>
        </w:rPr>
      </w:pPr>
      <w:r w:rsidRPr="00BF4C5C">
        <w:rPr>
          <w:rFonts w:ascii="Palatino Linotype" w:hAnsi="Palatino Linotype" w:cs="Arial"/>
          <w:bCs/>
          <w:i/>
          <w:color w:val="000000" w:themeColor="text1"/>
          <w:sz w:val="22"/>
          <w:lang w:val="es-MX"/>
        </w:rPr>
        <w:t xml:space="preserve">I. </w:t>
      </w:r>
      <w:r w:rsidRPr="00BF4C5C">
        <w:rPr>
          <w:rFonts w:ascii="Palatino Linotype" w:hAnsi="Palatino Linotype" w:cs="Arial"/>
          <w:i/>
          <w:color w:val="000000" w:themeColor="text1"/>
          <w:sz w:val="22"/>
          <w:lang w:val="es-MX"/>
        </w:rPr>
        <w:t xml:space="preserve">Se refiera a la información privada y los datos personales concernientes a una persona física o </w:t>
      </w:r>
      <w:proofErr w:type="gramStart"/>
      <w:r w:rsidRPr="00BF4C5C">
        <w:rPr>
          <w:rFonts w:ascii="Palatino Linotype" w:hAnsi="Palatino Linotype" w:cs="Arial"/>
          <w:i/>
          <w:color w:val="000000" w:themeColor="text1"/>
          <w:sz w:val="22"/>
          <w:lang w:val="es-MX"/>
        </w:rPr>
        <w:t>jurídico</w:t>
      </w:r>
      <w:proofErr w:type="gramEnd"/>
      <w:r w:rsidRPr="00BF4C5C">
        <w:rPr>
          <w:rFonts w:ascii="Palatino Linotype" w:hAnsi="Palatino Linotype" w:cs="Arial"/>
          <w:i/>
          <w:color w:val="000000" w:themeColor="text1"/>
          <w:sz w:val="22"/>
          <w:lang w:val="es-MX"/>
        </w:rPr>
        <w:t xml:space="preserve"> colectiva identificada o identificable; </w:t>
      </w:r>
    </w:p>
    <w:p w14:paraId="782B51EC" w14:textId="77777777" w:rsidR="00EE32CB" w:rsidRPr="00BF4C5C" w:rsidRDefault="00EE32CB" w:rsidP="00DC68A4">
      <w:pPr>
        <w:tabs>
          <w:tab w:val="left" w:pos="8080"/>
        </w:tabs>
        <w:spacing w:after="120"/>
        <w:ind w:left="567" w:right="618"/>
        <w:contextualSpacing/>
        <w:jc w:val="both"/>
        <w:rPr>
          <w:rFonts w:ascii="Palatino Linotype" w:hAnsi="Palatino Linotype" w:cs="Arial"/>
          <w:i/>
          <w:color w:val="000000" w:themeColor="text1"/>
          <w:sz w:val="22"/>
          <w:lang w:val="es-MX"/>
        </w:rPr>
      </w:pPr>
      <w:r w:rsidRPr="00BF4C5C">
        <w:rPr>
          <w:rFonts w:ascii="Palatino Linotype" w:hAnsi="Palatino Linotype" w:cs="Arial"/>
          <w:bCs/>
          <w:i/>
          <w:color w:val="000000" w:themeColor="text1"/>
          <w:sz w:val="22"/>
          <w:lang w:val="es-MX"/>
        </w:rPr>
        <w:t xml:space="preserve">II. </w:t>
      </w:r>
      <w:r w:rsidRPr="00BF4C5C">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0F2CA90" w14:textId="77777777" w:rsidR="00EE32CB" w:rsidRPr="00BF4C5C" w:rsidRDefault="00EE32CB" w:rsidP="00DC68A4">
      <w:pPr>
        <w:tabs>
          <w:tab w:val="left" w:pos="8080"/>
        </w:tabs>
        <w:spacing w:after="120"/>
        <w:ind w:left="567" w:right="618"/>
        <w:contextualSpacing/>
        <w:jc w:val="both"/>
        <w:rPr>
          <w:rFonts w:ascii="Palatino Linotype" w:hAnsi="Palatino Linotype" w:cs="Arial"/>
          <w:i/>
          <w:color w:val="000000" w:themeColor="text1"/>
          <w:sz w:val="22"/>
          <w:lang w:val="es-MX"/>
        </w:rPr>
      </w:pPr>
      <w:r w:rsidRPr="00BF4C5C">
        <w:rPr>
          <w:rFonts w:ascii="Palatino Linotype" w:hAnsi="Palatino Linotype" w:cs="Arial"/>
          <w:bCs/>
          <w:i/>
          <w:color w:val="000000" w:themeColor="text1"/>
          <w:sz w:val="22"/>
          <w:lang w:val="es-MX"/>
        </w:rPr>
        <w:t xml:space="preserve">III. </w:t>
      </w:r>
      <w:r w:rsidRPr="00BF4C5C">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14:paraId="6D51CBA7" w14:textId="77777777" w:rsidR="00EE32CB" w:rsidRPr="00BF4C5C" w:rsidRDefault="00EE32CB" w:rsidP="00DC68A4">
      <w:pPr>
        <w:tabs>
          <w:tab w:val="left" w:pos="8080"/>
        </w:tabs>
        <w:spacing w:after="120"/>
        <w:ind w:left="567" w:right="618"/>
        <w:contextualSpacing/>
        <w:jc w:val="both"/>
        <w:rPr>
          <w:rFonts w:ascii="Palatino Linotype" w:hAnsi="Palatino Linotype" w:cs="Arial"/>
          <w:i/>
          <w:color w:val="000000" w:themeColor="text1"/>
          <w:sz w:val="22"/>
          <w:lang w:val="es-MX"/>
        </w:rPr>
      </w:pPr>
      <w:r w:rsidRPr="00BF4C5C">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14:paraId="75FEC199" w14:textId="77777777" w:rsidR="00EE32CB" w:rsidRPr="00BF4C5C" w:rsidRDefault="00EE32CB" w:rsidP="00DC68A4">
      <w:pPr>
        <w:tabs>
          <w:tab w:val="left" w:pos="8080"/>
        </w:tabs>
        <w:spacing w:after="120"/>
        <w:ind w:left="567" w:right="618"/>
        <w:contextualSpacing/>
        <w:jc w:val="both"/>
        <w:rPr>
          <w:rFonts w:ascii="Palatino Linotype" w:hAnsi="Palatino Linotype" w:cs="Arial"/>
          <w:i/>
          <w:color w:val="000000" w:themeColor="text1"/>
          <w:sz w:val="22"/>
          <w:lang w:val="es-MX"/>
        </w:rPr>
      </w:pPr>
      <w:r w:rsidRPr="00BF4C5C">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14:paraId="4955F534" w14:textId="77777777" w:rsidR="00EE32CB" w:rsidRPr="00BF4C5C" w:rsidRDefault="00EE32CB" w:rsidP="00D515DB">
      <w:pPr>
        <w:spacing w:after="120" w:line="360" w:lineRule="auto"/>
        <w:ind w:right="49"/>
        <w:contextualSpacing/>
        <w:jc w:val="both"/>
        <w:rPr>
          <w:rFonts w:ascii="Palatino Linotype" w:hAnsi="Palatino Linotype" w:cs="Arial"/>
          <w:i/>
          <w:color w:val="000000" w:themeColor="text1"/>
          <w:lang w:val="es-MX"/>
        </w:rPr>
      </w:pPr>
    </w:p>
    <w:p w14:paraId="01ACB804"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A1C290C"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lang w:val="es-MX"/>
        </w:rPr>
      </w:pPr>
    </w:p>
    <w:p w14:paraId="055FA907" w14:textId="08FB373A"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Como consecuencia de lo anterior, el </w:t>
      </w:r>
      <w:r w:rsidR="008D1075" w:rsidRPr="00BF4C5C">
        <w:rPr>
          <w:rFonts w:ascii="Palatino Linotype" w:hAnsi="Palatino Linotype" w:cs="Arial"/>
          <w:b/>
          <w:color w:val="000000" w:themeColor="text1"/>
        </w:rPr>
        <w:t>SUJETO OBLIGADO</w:t>
      </w:r>
      <w:r w:rsidR="008D1075" w:rsidRPr="00BF4C5C">
        <w:rPr>
          <w:rFonts w:ascii="Palatino Linotype" w:hAnsi="Palatino Linotype" w:cs="Arial"/>
          <w:color w:val="000000" w:themeColor="text1"/>
        </w:rPr>
        <w:t xml:space="preserve"> </w:t>
      </w:r>
      <w:r w:rsidRPr="00BF4C5C">
        <w:rPr>
          <w:rFonts w:ascii="Palatino Linotype" w:hAnsi="Palatino Linotype" w:cs="Arial"/>
          <w:color w:val="000000" w:themeColor="text1"/>
        </w:rPr>
        <w:t>debe identificar claramente el tipo de información y hacer un juicio de subsunción o encaje</w:t>
      </w:r>
      <w:r w:rsidRPr="00BF4C5C">
        <w:rPr>
          <w:rFonts w:ascii="Palatino Linotype" w:hAnsi="Palatino Linotype" w:cs="Arial"/>
          <w:color w:val="000000" w:themeColor="text1"/>
          <w:vertAlign w:val="superscript"/>
        </w:rPr>
        <w:footnoteReference w:id="8"/>
      </w:r>
      <w:r w:rsidRPr="00BF4C5C">
        <w:rPr>
          <w:rFonts w:ascii="Palatino Linotype" w:hAnsi="Palatino Linotype" w:cs="Arial"/>
          <w:color w:val="000000" w:themeColor="text1"/>
        </w:rPr>
        <w:t xml:space="preserve"> para </w:t>
      </w:r>
      <w:r w:rsidRPr="00BF4C5C">
        <w:rPr>
          <w:rFonts w:ascii="Palatino Linotype" w:hAnsi="Palatino Linotype" w:cs="Arial"/>
          <w:color w:val="000000" w:themeColor="text1"/>
        </w:rPr>
        <w:lastRenderedPageBreak/>
        <w:t>acreditar que el supuesto de hecho corresponde estrictamente con la hipótesis jurídica. Esto también lo debe de realizar el servidor público habilitado y el titular del área que administra la información.</w:t>
      </w:r>
    </w:p>
    <w:p w14:paraId="41E418BB"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669597B2" w14:textId="77777777" w:rsidR="00EE32CB" w:rsidRPr="00BF4C5C" w:rsidRDefault="00EE32CB" w:rsidP="00EE32CB">
      <w:pPr>
        <w:spacing w:after="120" w:line="360" w:lineRule="auto"/>
        <w:ind w:left="426" w:right="49"/>
        <w:contextualSpacing/>
        <w:jc w:val="both"/>
        <w:rPr>
          <w:rFonts w:ascii="Palatino Linotype" w:hAnsi="Palatino Linotype" w:cs="Arial"/>
          <w:b/>
          <w:color w:val="000000" w:themeColor="text1"/>
          <w:lang w:val="es-MX"/>
        </w:rPr>
      </w:pPr>
      <w:r w:rsidRPr="00BF4C5C">
        <w:rPr>
          <w:rFonts w:ascii="Palatino Linotype" w:hAnsi="Palatino Linotype" w:cs="Arial"/>
          <w:b/>
          <w:color w:val="000000" w:themeColor="text1"/>
          <w:lang w:val="es-MX"/>
        </w:rPr>
        <w:t>Formalidades para emitir el acuerdo de clasificación.</w:t>
      </w:r>
    </w:p>
    <w:p w14:paraId="13E978BC" w14:textId="77777777" w:rsidR="00EE32CB" w:rsidRPr="00BF4C5C"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7EC97B71"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12919245"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75A50A0D"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BF4C5C">
        <w:rPr>
          <w:rFonts w:ascii="Palatino Linotype" w:hAnsi="Palatino Linotype" w:cs="Arial"/>
          <w:b/>
          <w:color w:val="000000" w:themeColor="text1"/>
          <w:u w:val="single"/>
        </w:rPr>
        <w:t>el acto reúna con los requisitos elementales</w:t>
      </w:r>
      <w:r w:rsidRPr="00BF4C5C">
        <w:rPr>
          <w:rFonts w:ascii="Palatino Linotype" w:hAnsi="Palatino Linotype" w:cs="Arial"/>
          <w:color w:val="000000" w:themeColor="text1"/>
        </w:rPr>
        <w:t xml:space="preserve">, entre ellos, que la autoridad que va a emitir el acto de autoridad sea la legalmente facultada para ello, es decir, que cumpla con el principio de reserva de ley,  por lo que no está demás señalar que el </w:t>
      </w:r>
      <w:r w:rsidRPr="00BF4C5C">
        <w:rPr>
          <w:rFonts w:ascii="Palatino Linotype" w:hAnsi="Palatino Linotype" w:cs="Arial"/>
          <w:color w:val="000000" w:themeColor="text1"/>
        </w:rPr>
        <w:lastRenderedPageBreak/>
        <w:t>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577F7C46"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50CF6478"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F4E1DAB"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32D50D4D" w14:textId="77777777" w:rsidR="00EE32CB" w:rsidRPr="00BF4C5C" w:rsidRDefault="00EE32CB" w:rsidP="00EE32CB">
      <w:pPr>
        <w:spacing w:after="120" w:line="360" w:lineRule="auto"/>
        <w:ind w:left="426" w:right="49"/>
        <w:contextualSpacing/>
        <w:jc w:val="both"/>
        <w:rPr>
          <w:rFonts w:ascii="Palatino Linotype" w:hAnsi="Palatino Linotype" w:cs="Arial"/>
          <w:b/>
          <w:color w:val="000000" w:themeColor="text1"/>
          <w:lang w:val="es-MX"/>
        </w:rPr>
      </w:pPr>
      <w:r w:rsidRPr="00BF4C5C">
        <w:rPr>
          <w:rFonts w:ascii="Palatino Linotype" w:hAnsi="Palatino Linotype" w:cs="Arial"/>
          <w:b/>
          <w:color w:val="000000" w:themeColor="text1"/>
          <w:lang w:val="es-MX"/>
        </w:rPr>
        <w:t>Requisitos</w:t>
      </w:r>
      <w:r w:rsidRPr="00BF4C5C">
        <w:rPr>
          <w:rFonts w:ascii="Palatino Linotype" w:hAnsi="Palatino Linotype" w:cs="Arial"/>
          <w:color w:val="000000" w:themeColor="text1"/>
          <w:lang w:val="es-MX"/>
        </w:rPr>
        <w:t xml:space="preserve"> </w:t>
      </w:r>
      <w:r w:rsidRPr="00BF4C5C">
        <w:rPr>
          <w:rFonts w:ascii="Palatino Linotype" w:hAnsi="Palatino Linotype" w:cs="Arial"/>
          <w:b/>
          <w:color w:val="000000" w:themeColor="text1"/>
          <w:lang w:val="es-MX"/>
        </w:rPr>
        <w:t>de fondo del acuerdo de clasificación</w:t>
      </w:r>
    </w:p>
    <w:p w14:paraId="326C1731"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lang w:val="es-MX"/>
        </w:rPr>
      </w:pPr>
    </w:p>
    <w:p w14:paraId="77C292EE"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w:t>
      </w:r>
      <w:r w:rsidRPr="00BF4C5C">
        <w:rPr>
          <w:rFonts w:ascii="Palatino Linotype" w:hAnsi="Palatino Linotype" w:cs="Arial"/>
          <w:color w:val="000000" w:themeColor="text1"/>
        </w:rPr>
        <w:lastRenderedPageBreak/>
        <w:t xml:space="preserve">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E8BB662"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50E0CC9B"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De lo anterior, se desprende que para una correcta </w:t>
      </w:r>
      <w:r w:rsidRPr="00BF4C5C">
        <w:rPr>
          <w:rFonts w:ascii="Palatino Linotype" w:hAnsi="Palatino Linotype" w:cs="Arial"/>
          <w:b/>
          <w:color w:val="000000" w:themeColor="text1"/>
        </w:rPr>
        <w:t>clasificación total o parcial</w:t>
      </w:r>
      <w:r w:rsidRPr="00BF4C5C">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162BA7"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7C957B3C"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w:t>
      </w:r>
      <w:r w:rsidRPr="00BF4C5C">
        <w:rPr>
          <w:rFonts w:ascii="Palatino Linotype" w:hAnsi="Palatino Linotype" w:cs="Arial"/>
          <w:color w:val="000000" w:themeColor="text1"/>
        </w:rPr>
        <w:lastRenderedPageBreak/>
        <w:t>del análisis de las pruebas, lo cual se debe exteriorizar en una argumentación o juicio de hecho....”</w:t>
      </w:r>
      <w:r w:rsidRPr="00BF4C5C">
        <w:rPr>
          <w:rFonts w:ascii="Palatino Linotype" w:hAnsi="Palatino Linotype" w:cs="Arial"/>
          <w:color w:val="000000" w:themeColor="text1"/>
          <w:vertAlign w:val="superscript"/>
        </w:rPr>
        <w:footnoteReference w:id="9"/>
      </w:r>
    </w:p>
    <w:p w14:paraId="0DA59746"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24A91041"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04E14D75" w14:textId="21C40DF8" w:rsidR="00EE32CB" w:rsidRPr="00BF4C5C" w:rsidRDefault="00D515DB" w:rsidP="00D515DB">
      <w:pPr>
        <w:tabs>
          <w:tab w:val="left" w:pos="2100"/>
        </w:tabs>
        <w:spacing w:after="120" w:line="360" w:lineRule="auto"/>
        <w:ind w:right="49"/>
        <w:contextualSpacing/>
        <w:jc w:val="both"/>
        <w:rPr>
          <w:rFonts w:ascii="Palatino Linotype" w:hAnsi="Palatino Linotype" w:cs="Arial"/>
          <w:color w:val="000000" w:themeColor="text1"/>
          <w:lang w:val="es-MX"/>
        </w:rPr>
      </w:pPr>
      <w:r w:rsidRPr="00BF4C5C">
        <w:rPr>
          <w:rFonts w:ascii="Palatino Linotype" w:hAnsi="Palatino Linotype" w:cs="Arial"/>
          <w:color w:val="000000" w:themeColor="text1"/>
          <w:lang w:val="es-MX"/>
        </w:rPr>
        <w:tab/>
      </w:r>
    </w:p>
    <w:p w14:paraId="52652BB0" w14:textId="77777777" w:rsidR="00EE32CB" w:rsidRPr="00BF4C5C" w:rsidRDefault="00EE32CB" w:rsidP="00DC68A4">
      <w:pPr>
        <w:ind w:right="567"/>
        <w:contextualSpacing/>
        <w:jc w:val="both"/>
        <w:rPr>
          <w:rFonts w:ascii="Palatino Linotype" w:hAnsi="Palatino Linotype" w:cs="Arial"/>
          <w:i/>
          <w:color w:val="000000" w:themeColor="text1"/>
          <w:sz w:val="22"/>
          <w:lang w:val="es-MX"/>
        </w:rPr>
      </w:pPr>
      <w:r w:rsidRPr="00BF4C5C">
        <w:rPr>
          <w:rFonts w:ascii="Palatino Linotype" w:hAnsi="Palatino Linotype" w:cs="Arial"/>
          <w:b/>
          <w:i/>
          <w:color w:val="000000" w:themeColor="text1"/>
          <w:sz w:val="22"/>
          <w:lang w:val="es-MX"/>
        </w:rPr>
        <w:t>FUNDAMENTACIÓN Y MOTIVACIÓN.</w:t>
      </w:r>
      <w:r w:rsidRPr="00BF4C5C">
        <w:rPr>
          <w:rFonts w:ascii="Palatino Linotype" w:hAnsi="Palatino Linotype" w:cs="Arial"/>
          <w:i/>
          <w:color w:val="000000" w:themeColor="text1"/>
          <w:sz w:val="22"/>
          <w:lang w:val="es-MX"/>
        </w:rPr>
        <w:t xml:space="preserve"> La </w:t>
      </w:r>
      <w:r w:rsidRPr="00BF4C5C">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F4C5C">
        <w:rPr>
          <w:rFonts w:ascii="Palatino Linotype" w:hAnsi="Palatino Linotype" w:cs="Arial"/>
          <w:i/>
          <w:color w:val="000000" w:themeColor="text1"/>
          <w:sz w:val="22"/>
          <w:lang w:val="es-MX"/>
        </w:rPr>
        <w:t>.</w:t>
      </w:r>
    </w:p>
    <w:p w14:paraId="0E49E2E5" w14:textId="77777777" w:rsidR="00EE32CB" w:rsidRPr="00BF4C5C" w:rsidRDefault="00EE32CB" w:rsidP="00DC68A4">
      <w:pPr>
        <w:ind w:right="567"/>
        <w:contextualSpacing/>
        <w:jc w:val="both"/>
        <w:rPr>
          <w:rFonts w:ascii="Palatino Linotype" w:hAnsi="Palatino Linotype" w:cs="Arial"/>
          <w:i/>
          <w:color w:val="000000" w:themeColor="text1"/>
          <w:sz w:val="22"/>
          <w:lang w:val="es-MX"/>
        </w:rPr>
      </w:pPr>
      <w:r w:rsidRPr="00BF4C5C">
        <w:rPr>
          <w:rFonts w:ascii="Palatino Linotype" w:hAnsi="Palatino Linotype" w:cs="Arial"/>
          <w:i/>
          <w:color w:val="000000" w:themeColor="text1"/>
          <w:sz w:val="22"/>
          <w:lang w:val="es-MX"/>
        </w:rPr>
        <w:t>SEGUNDO TRIBUNAL COLEGIADO DEL SEXTO CIRCUITO.</w:t>
      </w:r>
    </w:p>
    <w:p w14:paraId="43922A82" w14:textId="77777777" w:rsidR="00EE32CB" w:rsidRPr="00BF4C5C" w:rsidRDefault="00EE32CB" w:rsidP="00DC68A4">
      <w:pPr>
        <w:ind w:right="567"/>
        <w:contextualSpacing/>
        <w:jc w:val="both"/>
        <w:rPr>
          <w:rFonts w:ascii="Palatino Linotype" w:hAnsi="Palatino Linotype" w:cs="Arial"/>
          <w:i/>
          <w:color w:val="000000" w:themeColor="text1"/>
          <w:sz w:val="22"/>
          <w:lang w:val="es-MX"/>
        </w:rPr>
      </w:pPr>
      <w:r w:rsidRPr="00BF4C5C">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14:paraId="5975835C" w14:textId="77777777" w:rsidR="00EE32CB" w:rsidRPr="00BF4C5C" w:rsidRDefault="00EE32CB" w:rsidP="00DC68A4">
      <w:pPr>
        <w:ind w:right="567"/>
        <w:contextualSpacing/>
        <w:jc w:val="both"/>
        <w:rPr>
          <w:rFonts w:ascii="Palatino Linotype" w:hAnsi="Palatino Linotype" w:cs="Arial"/>
          <w:i/>
          <w:color w:val="000000" w:themeColor="text1"/>
          <w:sz w:val="22"/>
          <w:lang w:val="es-MX"/>
        </w:rPr>
      </w:pPr>
      <w:r w:rsidRPr="00BF4C5C">
        <w:rPr>
          <w:rFonts w:ascii="Palatino Linotype" w:hAnsi="Palatino Linotype" w:cs="Arial"/>
          <w:i/>
          <w:color w:val="000000" w:themeColor="text1"/>
          <w:sz w:val="22"/>
          <w:lang w:val="es-MX"/>
        </w:rPr>
        <w:t xml:space="preserve">Revisión fiscal 103/88. Instituto Mexicano del Seguro Social. 18 de octubre de 1988. Unanimidad de votos. Ponente: Arnoldo Nájera Virgen. Secretario: Alejandro </w:t>
      </w:r>
      <w:proofErr w:type="spellStart"/>
      <w:r w:rsidRPr="00BF4C5C">
        <w:rPr>
          <w:rFonts w:ascii="Palatino Linotype" w:hAnsi="Palatino Linotype" w:cs="Arial"/>
          <w:i/>
          <w:color w:val="000000" w:themeColor="text1"/>
          <w:sz w:val="22"/>
          <w:lang w:val="es-MX"/>
        </w:rPr>
        <w:t>Esponda</w:t>
      </w:r>
      <w:proofErr w:type="spellEnd"/>
      <w:r w:rsidRPr="00BF4C5C">
        <w:rPr>
          <w:rFonts w:ascii="Palatino Linotype" w:hAnsi="Palatino Linotype" w:cs="Arial"/>
          <w:i/>
          <w:color w:val="000000" w:themeColor="text1"/>
          <w:sz w:val="22"/>
          <w:lang w:val="es-MX"/>
        </w:rPr>
        <w:t xml:space="preserve"> Rincón.</w:t>
      </w:r>
    </w:p>
    <w:p w14:paraId="0C3D3ADD" w14:textId="77777777" w:rsidR="00EE32CB" w:rsidRPr="00BF4C5C" w:rsidRDefault="00EE32CB" w:rsidP="00DC68A4">
      <w:pPr>
        <w:ind w:right="567"/>
        <w:contextualSpacing/>
        <w:jc w:val="both"/>
        <w:rPr>
          <w:rFonts w:ascii="Palatino Linotype" w:hAnsi="Palatino Linotype" w:cs="Arial"/>
          <w:i/>
          <w:color w:val="000000" w:themeColor="text1"/>
          <w:sz w:val="22"/>
          <w:lang w:val="es-MX"/>
        </w:rPr>
      </w:pPr>
      <w:r w:rsidRPr="00BF4C5C">
        <w:rPr>
          <w:rFonts w:ascii="Palatino Linotype" w:hAnsi="Palatino Linotype" w:cs="Arial"/>
          <w:i/>
          <w:color w:val="000000" w:themeColor="text1"/>
          <w:sz w:val="22"/>
          <w:lang w:val="es-MX"/>
        </w:rPr>
        <w:t xml:space="preserve">Amparo en revisión 333/88. </w:t>
      </w:r>
      <w:proofErr w:type="spellStart"/>
      <w:r w:rsidRPr="00BF4C5C">
        <w:rPr>
          <w:rFonts w:ascii="Palatino Linotype" w:hAnsi="Palatino Linotype" w:cs="Arial"/>
          <w:i/>
          <w:color w:val="000000" w:themeColor="text1"/>
          <w:sz w:val="22"/>
          <w:lang w:val="es-MX"/>
        </w:rPr>
        <w:t>Adilia</w:t>
      </w:r>
      <w:proofErr w:type="spellEnd"/>
      <w:r w:rsidRPr="00BF4C5C">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14:paraId="2407ECFB" w14:textId="77777777" w:rsidR="00EE32CB" w:rsidRPr="00BF4C5C" w:rsidRDefault="00EE32CB" w:rsidP="00DC68A4">
      <w:pPr>
        <w:ind w:right="567"/>
        <w:contextualSpacing/>
        <w:jc w:val="both"/>
        <w:rPr>
          <w:rFonts w:ascii="Palatino Linotype" w:hAnsi="Palatino Linotype" w:cs="Arial"/>
          <w:i/>
          <w:color w:val="000000" w:themeColor="text1"/>
          <w:sz w:val="22"/>
          <w:lang w:val="es-MX"/>
        </w:rPr>
      </w:pPr>
      <w:r w:rsidRPr="00BF4C5C">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BF4C5C">
        <w:rPr>
          <w:rFonts w:ascii="Palatino Linotype" w:hAnsi="Palatino Linotype" w:cs="Arial"/>
          <w:i/>
          <w:color w:val="000000" w:themeColor="text1"/>
          <w:sz w:val="22"/>
          <w:lang w:val="es-MX"/>
        </w:rPr>
        <w:t>Goyzueta</w:t>
      </w:r>
      <w:proofErr w:type="spellEnd"/>
      <w:r w:rsidRPr="00BF4C5C">
        <w:rPr>
          <w:rFonts w:ascii="Palatino Linotype" w:hAnsi="Palatino Linotype" w:cs="Arial"/>
          <w:i/>
          <w:color w:val="000000" w:themeColor="text1"/>
          <w:sz w:val="22"/>
          <w:lang w:val="es-MX"/>
        </w:rPr>
        <w:t>. Secretario: Gonzalo Carrera Molina.</w:t>
      </w:r>
    </w:p>
    <w:p w14:paraId="5F1B119A" w14:textId="77777777" w:rsidR="00EE32CB" w:rsidRPr="00BF4C5C" w:rsidRDefault="00EE32CB" w:rsidP="00DC68A4">
      <w:pPr>
        <w:ind w:right="567"/>
        <w:contextualSpacing/>
        <w:jc w:val="both"/>
        <w:rPr>
          <w:rFonts w:ascii="Palatino Linotype" w:hAnsi="Palatino Linotype" w:cs="Arial"/>
          <w:i/>
          <w:color w:val="000000" w:themeColor="text1"/>
          <w:sz w:val="22"/>
          <w:lang w:val="es-MX"/>
        </w:rPr>
      </w:pPr>
      <w:r w:rsidRPr="00BF4C5C">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BF4C5C">
        <w:rPr>
          <w:rFonts w:ascii="Palatino Linotype" w:hAnsi="Palatino Linotype" w:cs="Arial"/>
          <w:i/>
          <w:color w:val="000000" w:themeColor="text1"/>
          <w:sz w:val="22"/>
          <w:lang w:val="es-MX"/>
        </w:rPr>
        <w:t>Baigts</w:t>
      </w:r>
      <w:proofErr w:type="spellEnd"/>
      <w:r w:rsidRPr="00BF4C5C">
        <w:rPr>
          <w:rFonts w:ascii="Palatino Linotype" w:hAnsi="Palatino Linotype" w:cs="Arial"/>
          <w:i/>
          <w:color w:val="000000" w:themeColor="text1"/>
          <w:sz w:val="22"/>
          <w:lang w:val="es-MX"/>
        </w:rPr>
        <w:t xml:space="preserve"> Muñoz.</w:t>
      </w:r>
    </w:p>
    <w:p w14:paraId="2C7F3888"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27A88F5A"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Así, en un acto de autoridad se cumple con la debida fundamentación cuando se cita el precepto legal aplicable al caso concreto y la debida motivación </w:t>
      </w:r>
      <w:r w:rsidRPr="00BF4C5C">
        <w:rPr>
          <w:rFonts w:ascii="Palatino Linotype" w:hAnsi="Palatino Linotype" w:cs="Arial"/>
          <w:color w:val="000000" w:themeColor="text1"/>
        </w:rPr>
        <w:lastRenderedPageBreak/>
        <w:t>cuando se expresan las razones, motivos o circunstancias que tomó en cuenta la autoridad para adecuar el hecho a los fundamentos de derecho.</w:t>
      </w:r>
    </w:p>
    <w:p w14:paraId="0890304A"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1E992A07"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4EE0949"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6AE71EF1"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3F9AF345"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36737150"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Ahora bien, </w:t>
      </w:r>
      <w:r w:rsidRPr="00BF4C5C">
        <w:rPr>
          <w:rFonts w:ascii="Palatino Linotype" w:hAnsi="Palatino Linotype" w:cs="Arial"/>
          <w:b/>
          <w:color w:val="000000" w:themeColor="text1"/>
          <w:u w:val="single"/>
        </w:rPr>
        <w:t>para cada caso además de fundar y motivar</w:t>
      </w:r>
      <w:r w:rsidRPr="00BF4C5C">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BF4C5C">
        <w:rPr>
          <w:rFonts w:ascii="Palatino Linotype" w:hAnsi="Palatino Linotype" w:cs="Arial"/>
          <w:color w:val="000000" w:themeColor="text1"/>
          <w:vertAlign w:val="superscript"/>
        </w:rPr>
        <w:footnoteReference w:id="10"/>
      </w:r>
      <w:r w:rsidRPr="00BF4C5C">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w:t>
      </w:r>
      <w:r w:rsidRPr="00BF4C5C">
        <w:rPr>
          <w:rFonts w:ascii="Palatino Linotype" w:hAnsi="Palatino Linotype" w:cs="Arial"/>
          <w:color w:val="000000" w:themeColor="text1"/>
        </w:rPr>
        <w:lastRenderedPageBreak/>
        <w:t xml:space="preserve">o descuentos personales, estos son datos  susceptibles de clasificarse como confidenciales mediante una versión pública que deje a la vista los datos que ofrezcan la información requerida. </w:t>
      </w:r>
    </w:p>
    <w:p w14:paraId="05CEDC56"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6BE793A6"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BF4C5C">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2E18414A" w14:textId="77777777" w:rsidR="00EE32CB" w:rsidRPr="00BF4C5C" w:rsidRDefault="00EE32CB" w:rsidP="00D515DB">
      <w:pPr>
        <w:spacing w:after="120" w:line="360" w:lineRule="auto"/>
        <w:ind w:right="49"/>
        <w:contextualSpacing/>
        <w:jc w:val="both"/>
        <w:rPr>
          <w:rFonts w:ascii="Palatino Linotype" w:hAnsi="Palatino Linotype" w:cs="Arial"/>
          <w:color w:val="000000" w:themeColor="text1"/>
        </w:rPr>
      </w:pPr>
    </w:p>
    <w:p w14:paraId="738D82A1" w14:textId="77777777" w:rsidR="00EE32CB" w:rsidRPr="00BF4C5C" w:rsidRDefault="00EE32CB" w:rsidP="00D515DB">
      <w:pPr>
        <w:spacing w:after="120" w:line="360" w:lineRule="auto"/>
        <w:ind w:right="49"/>
        <w:contextualSpacing/>
        <w:jc w:val="both"/>
        <w:rPr>
          <w:rFonts w:ascii="Palatino Linotype" w:hAnsi="Palatino Linotype" w:cs="Arial"/>
          <w:b/>
          <w:color w:val="000000" w:themeColor="text1"/>
          <w:lang w:val="es-MX"/>
        </w:rPr>
      </w:pPr>
      <w:r w:rsidRPr="00BF4C5C">
        <w:rPr>
          <w:rFonts w:ascii="Palatino Linotype" w:hAnsi="Palatino Linotype" w:cs="Arial"/>
          <w:b/>
          <w:color w:val="000000" w:themeColor="text1"/>
          <w:lang w:val="es-MX"/>
        </w:rPr>
        <w:t>Condiciones especiales de la clasificación de la información como confidencial.</w:t>
      </w:r>
    </w:p>
    <w:p w14:paraId="16D95706" w14:textId="77777777" w:rsidR="00EE32CB" w:rsidRPr="00BF4C5C" w:rsidRDefault="00EE32CB" w:rsidP="00EE32CB">
      <w:pPr>
        <w:spacing w:after="120" w:line="360" w:lineRule="auto"/>
        <w:ind w:left="426" w:right="49"/>
        <w:contextualSpacing/>
        <w:jc w:val="both"/>
        <w:rPr>
          <w:rFonts w:ascii="Palatino Linotype" w:hAnsi="Palatino Linotype" w:cs="Arial"/>
          <w:b/>
          <w:color w:val="000000" w:themeColor="text1"/>
          <w:lang w:val="es-MX"/>
        </w:rPr>
      </w:pPr>
    </w:p>
    <w:p w14:paraId="2AEC3076" w14:textId="77777777" w:rsidR="00EE32CB" w:rsidRPr="00BF4C5C" w:rsidRDefault="00EE32CB" w:rsidP="00D515DB">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5E1AC2E7" w14:textId="77777777" w:rsidR="00EE32CB" w:rsidRPr="00BF4C5C" w:rsidRDefault="00EE32CB" w:rsidP="00DC68A4">
      <w:pPr>
        <w:spacing w:after="120"/>
        <w:ind w:left="567" w:right="618"/>
        <w:contextualSpacing/>
        <w:jc w:val="both"/>
        <w:rPr>
          <w:rFonts w:ascii="Palatino Linotype" w:hAnsi="Palatino Linotype" w:cs="Arial"/>
          <w:bCs/>
          <w:i/>
          <w:color w:val="000000" w:themeColor="text1"/>
          <w:sz w:val="22"/>
          <w:lang w:val="es-MX"/>
        </w:rPr>
      </w:pPr>
      <w:r w:rsidRPr="00BF4C5C">
        <w:rPr>
          <w:rFonts w:ascii="Palatino Linotype" w:hAnsi="Palatino Linotype" w:cs="Arial"/>
          <w:bCs/>
          <w:i/>
          <w:color w:val="000000" w:themeColor="text1"/>
          <w:sz w:val="22"/>
          <w:lang w:val="es-MX"/>
        </w:rPr>
        <w:t>I.</w:t>
      </w:r>
      <w:r w:rsidRPr="00BF4C5C">
        <w:rPr>
          <w:rFonts w:ascii="Palatino Linotype" w:hAnsi="Palatino Linotype" w:cs="Arial"/>
          <w:i/>
          <w:color w:val="000000" w:themeColor="text1"/>
          <w:sz w:val="22"/>
          <w:lang w:val="es-MX"/>
        </w:rPr>
        <w:t xml:space="preserve"> La información se encuentre en registros públicos o fuentes de acceso público;</w:t>
      </w:r>
    </w:p>
    <w:p w14:paraId="43B3F787" w14:textId="77777777" w:rsidR="00EE32CB" w:rsidRPr="00BF4C5C" w:rsidRDefault="00EE32CB" w:rsidP="00DC68A4">
      <w:pPr>
        <w:spacing w:after="120"/>
        <w:ind w:left="567" w:right="618"/>
        <w:contextualSpacing/>
        <w:jc w:val="both"/>
        <w:rPr>
          <w:rFonts w:ascii="Palatino Linotype" w:hAnsi="Palatino Linotype" w:cs="Arial"/>
          <w:bCs/>
          <w:i/>
          <w:color w:val="000000" w:themeColor="text1"/>
          <w:sz w:val="22"/>
          <w:lang w:val="es-MX"/>
        </w:rPr>
      </w:pPr>
      <w:r w:rsidRPr="00BF4C5C">
        <w:rPr>
          <w:rFonts w:ascii="Palatino Linotype" w:hAnsi="Palatino Linotype" w:cs="Arial"/>
          <w:bCs/>
          <w:i/>
          <w:color w:val="000000" w:themeColor="text1"/>
          <w:sz w:val="22"/>
          <w:lang w:val="es-MX"/>
        </w:rPr>
        <w:t xml:space="preserve">II. </w:t>
      </w:r>
      <w:r w:rsidRPr="00BF4C5C">
        <w:rPr>
          <w:rFonts w:ascii="Palatino Linotype" w:hAnsi="Palatino Linotype" w:cs="Arial"/>
          <w:i/>
          <w:color w:val="000000" w:themeColor="text1"/>
          <w:sz w:val="22"/>
          <w:lang w:val="es-MX"/>
        </w:rPr>
        <w:t>Por Ley tenga el carácter de pública;</w:t>
      </w:r>
    </w:p>
    <w:p w14:paraId="6A2BC730" w14:textId="77777777" w:rsidR="00EE32CB" w:rsidRPr="00BF4C5C" w:rsidRDefault="00EE32CB" w:rsidP="00DC68A4">
      <w:pPr>
        <w:spacing w:after="120"/>
        <w:ind w:left="567" w:right="618"/>
        <w:contextualSpacing/>
        <w:jc w:val="both"/>
        <w:rPr>
          <w:rFonts w:ascii="Palatino Linotype" w:hAnsi="Palatino Linotype" w:cs="Arial"/>
          <w:i/>
          <w:color w:val="000000" w:themeColor="text1"/>
          <w:sz w:val="22"/>
          <w:lang w:val="es-MX"/>
        </w:rPr>
      </w:pPr>
      <w:r w:rsidRPr="00BF4C5C">
        <w:rPr>
          <w:rFonts w:ascii="Palatino Linotype" w:hAnsi="Palatino Linotype" w:cs="Arial"/>
          <w:bCs/>
          <w:i/>
          <w:color w:val="000000" w:themeColor="text1"/>
          <w:sz w:val="22"/>
          <w:lang w:val="es-MX"/>
        </w:rPr>
        <w:t xml:space="preserve">III. </w:t>
      </w:r>
      <w:r w:rsidRPr="00BF4C5C">
        <w:rPr>
          <w:rFonts w:ascii="Palatino Linotype" w:hAnsi="Palatino Linotype" w:cs="Arial"/>
          <w:i/>
          <w:color w:val="000000" w:themeColor="text1"/>
          <w:sz w:val="22"/>
          <w:lang w:val="es-MX"/>
        </w:rPr>
        <w:t xml:space="preserve">Exista una orden judicial; </w:t>
      </w:r>
    </w:p>
    <w:p w14:paraId="2C8571C7" w14:textId="77777777" w:rsidR="00EE32CB" w:rsidRPr="00BF4C5C" w:rsidRDefault="00EE32CB" w:rsidP="00DC68A4">
      <w:pPr>
        <w:spacing w:after="120"/>
        <w:ind w:left="567" w:right="618"/>
        <w:contextualSpacing/>
        <w:jc w:val="both"/>
        <w:rPr>
          <w:rFonts w:ascii="Palatino Linotype" w:hAnsi="Palatino Linotype" w:cs="Arial"/>
          <w:i/>
          <w:color w:val="000000" w:themeColor="text1"/>
          <w:sz w:val="22"/>
          <w:lang w:val="es-MX"/>
        </w:rPr>
      </w:pPr>
      <w:r w:rsidRPr="00BF4C5C">
        <w:rPr>
          <w:rFonts w:ascii="Palatino Linotype" w:hAnsi="Palatino Linotype" w:cs="Arial"/>
          <w:bCs/>
          <w:i/>
          <w:color w:val="000000" w:themeColor="text1"/>
          <w:sz w:val="22"/>
          <w:lang w:val="es-MX"/>
        </w:rPr>
        <w:t xml:space="preserve">IV. </w:t>
      </w:r>
      <w:r w:rsidRPr="00BF4C5C">
        <w:rPr>
          <w:rFonts w:ascii="Palatino Linotype" w:hAnsi="Palatino Linotype" w:cs="Arial"/>
          <w:i/>
          <w:color w:val="000000" w:themeColor="text1"/>
          <w:sz w:val="22"/>
          <w:lang w:val="es-MX"/>
        </w:rPr>
        <w:t xml:space="preserve">Por razones de seguridad pública, o para proteger los derechos de terceros, se requiera su publicación; o </w:t>
      </w:r>
    </w:p>
    <w:p w14:paraId="166AA401" w14:textId="77777777" w:rsidR="00EE32CB" w:rsidRDefault="00EE32CB" w:rsidP="00DC68A4">
      <w:pPr>
        <w:spacing w:after="120"/>
        <w:ind w:left="567" w:right="618"/>
        <w:contextualSpacing/>
        <w:jc w:val="both"/>
        <w:rPr>
          <w:rFonts w:ascii="Palatino Linotype" w:hAnsi="Palatino Linotype" w:cs="Arial"/>
          <w:i/>
          <w:color w:val="000000" w:themeColor="text1"/>
          <w:sz w:val="22"/>
          <w:lang w:val="es-MX"/>
        </w:rPr>
      </w:pPr>
      <w:r w:rsidRPr="00BF4C5C">
        <w:rPr>
          <w:rFonts w:ascii="Palatino Linotype" w:hAnsi="Palatino Linotype" w:cs="Arial"/>
          <w:bCs/>
          <w:i/>
          <w:color w:val="000000" w:themeColor="text1"/>
          <w:sz w:val="22"/>
          <w:lang w:val="es-MX"/>
        </w:rPr>
        <w:t xml:space="preserve">V. </w:t>
      </w:r>
      <w:r w:rsidRPr="00BF4C5C">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EBCB02C" w14:textId="77777777" w:rsidR="00DC68A4" w:rsidRPr="00BF4C5C" w:rsidRDefault="00DC68A4" w:rsidP="00DC68A4">
      <w:pPr>
        <w:spacing w:after="120"/>
        <w:ind w:right="618"/>
        <w:contextualSpacing/>
        <w:jc w:val="both"/>
        <w:rPr>
          <w:rFonts w:ascii="Palatino Linotype" w:hAnsi="Palatino Linotype" w:cs="Arial"/>
          <w:i/>
          <w:color w:val="000000" w:themeColor="text1"/>
          <w:sz w:val="22"/>
          <w:lang w:val="es-MX"/>
        </w:rPr>
      </w:pPr>
    </w:p>
    <w:p w14:paraId="0B1B5D68" w14:textId="77777777" w:rsidR="00EE32CB" w:rsidRPr="00BF4C5C" w:rsidRDefault="00EE32CB" w:rsidP="00D515DB">
      <w:pPr>
        <w:numPr>
          <w:ilvl w:val="0"/>
          <w:numId w:val="1"/>
        </w:numPr>
        <w:tabs>
          <w:tab w:val="left" w:pos="142"/>
        </w:tabs>
        <w:spacing w:after="120" w:line="360" w:lineRule="auto"/>
        <w:ind w:left="0" w:right="49" w:firstLine="0"/>
        <w:contextualSpacing/>
        <w:jc w:val="both"/>
        <w:rPr>
          <w:rFonts w:ascii="Palatino Linotype" w:hAnsi="Palatino Linotype" w:cs="Arial"/>
          <w:color w:val="000000" w:themeColor="text1"/>
        </w:rPr>
      </w:pPr>
      <w:r w:rsidRPr="00BF4C5C">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w:t>
      </w:r>
      <w:r w:rsidRPr="00BF4C5C">
        <w:rPr>
          <w:rFonts w:ascii="Palatino Linotype" w:hAnsi="Palatino Linotype" w:cs="Arial"/>
          <w:color w:val="000000" w:themeColor="text1"/>
        </w:rPr>
        <w:lastRenderedPageBreak/>
        <w:t xml:space="preserve">discutido la Suprema Corte de Justicia de la Nación, los servidores públicos nos encontramos sujetos a un régimen menor de protección. </w:t>
      </w:r>
    </w:p>
    <w:p w14:paraId="33DB1016" w14:textId="77777777" w:rsidR="00EE32CB" w:rsidRPr="00BF4C5C" w:rsidRDefault="00EE32CB" w:rsidP="00EE32CB">
      <w:pPr>
        <w:spacing w:after="120" w:line="360" w:lineRule="auto"/>
        <w:ind w:left="426" w:right="49"/>
        <w:contextualSpacing/>
        <w:jc w:val="both"/>
        <w:rPr>
          <w:rFonts w:ascii="Palatino Linotype" w:hAnsi="Palatino Linotype" w:cs="Arial"/>
          <w:color w:val="000000" w:themeColor="text1"/>
        </w:rPr>
      </w:pPr>
    </w:p>
    <w:p w14:paraId="290F3F58" w14:textId="77777777" w:rsidR="00E16370" w:rsidRPr="00BF4C5C" w:rsidRDefault="00EE32CB" w:rsidP="00E16370">
      <w:pPr>
        <w:numPr>
          <w:ilvl w:val="0"/>
          <w:numId w:val="1"/>
        </w:numPr>
        <w:spacing w:after="120" w:line="360" w:lineRule="auto"/>
        <w:ind w:left="0" w:right="49" w:firstLine="0"/>
        <w:jc w:val="both"/>
        <w:rPr>
          <w:rFonts w:ascii="Palatino Linotype" w:eastAsia="MS Mincho" w:hAnsi="Palatino Linotype" w:cstheme="majorBidi"/>
        </w:rPr>
      </w:pPr>
      <w:r w:rsidRPr="00BF4C5C">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r w:rsidR="00D515DB" w:rsidRPr="00BF4C5C">
        <w:rPr>
          <w:rFonts w:ascii="Palatino Linotype" w:hAnsi="Palatino Linotype" w:cs="Arial"/>
          <w:color w:val="000000" w:themeColor="text1"/>
        </w:rPr>
        <w:t xml:space="preserve"> </w:t>
      </w:r>
    </w:p>
    <w:p w14:paraId="4E9E07F3" w14:textId="77777777" w:rsidR="00E16370" w:rsidRPr="00BF4C5C" w:rsidRDefault="00E16370" w:rsidP="00E16370">
      <w:pPr>
        <w:pStyle w:val="Prrafodelista"/>
        <w:rPr>
          <w:rFonts w:ascii="Palatino Linotype" w:eastAsia="MS Mincho" w:hAnsi="Palatino Linotype" w:cs="Times New Roman"/>
        </w:rPr>
      </w:pPr>
    </w:p>
    <w:p w14:paraId="1A8D0A87" w14:textId="54ED9AE4" w:rsidR="00E16370" w:rsidRPr="00BF4C5C" w:rsidRDefault="00E16370" w:rsidP="00E16370">
      <w:pPr>
        <w:numPr>
          <w:ilvl w:val="0"/>
          <w:numId w:val="1"/>
        </w:numPr>
        <w:spacing w:after="120" w:line="360" w:lineRule="auto"/>
        <w:ind w:left="0" w:right="49" w:firstLine="0"/>
        <w:jc w:val="both"/>
        <w:rPr>
          <w:rFonts w:ascii="Palatino Linotype" w:eastAsia="MS Mincho" w:hAnsi="Palatino Linotype" w:cstheme="majorBidi"/>
        </w:rPr>
      </w:pPr>
      <w:r w:rsidRPr="00BF4C5C">
        <w:rPr>
          <w:rFonts w:ascii="Palatino Linotype" w:eastAsia="MS Mincho" w:hAnsi="Palatino Linotype" w:cs="Times New Roman"/>
        </w:rPr>
        <w:t xml:space="preserve">Por otro lado, si derivado de los recibos de nómina que se ordena entregar pudiera existir información de la </w:t>
      </w:r>
      <w:r w:rsidRPr="00BF4C5C">
        <w:rPr>
          <w:rFonts w:ascii="Palatino Linotype" w:eastAsia="MS Mincho" w:hAnsi="Palatino Linotype" w:cs="Times New Roman"/>
          <w:b/>
          <w:u w:val="single"/>
        </w:rPr>
        <w:t>Dirección de Seguridad Pública del Ayuntamiento o su equivalente</w:t>
      </w:r>
      <w:r w:rsidRPr="00BF4C5C">
        <w:rPr>
          <w:rFonts w:ascii="Palatino Linotype" w:eastAsia="MS Mincho" w:hAnsi="Palatino Linotype" w:cs="Times New Roman"/>
        </w:rPr>
        <w:t xml:space="preserve">, la cual ponga en riesgo los integrantes derivado de las funciones encomendadas en términos del artículo 21 párrafo noveno de la Constitución Política de los Estados Unidos Mexicanos, de las cuales se desprenden entre otras  la prevención de los delitos, investigación y persecución, el </w:t>
      </w:r>
      <w:r w:rsidRPr="00BF4C5C">
        <w:rPr>
          <w:rFonts w:ascii="Palatino Linotype" w:eastAsia="MS Mincho" w:hAnsi="Palatino Linotype" w:cs="Times New Roman"/>
          <w:b/>
        </w:rPr>
        <w:t xml:space="preserve">SUJETO OBLIGADO </w:t>
      </w:r>
      <w:r w:rsidRPr="00BF4C5C">
        <w:rPr>
          <w:rFonts w:ascii="Palatino Linotype" w:eastAsia="MS Mincho" w:hAnsi="Palatino Linotype" w:cs="Times New Roman"/>
        </w:rPr>
        <w:t xml:space="preserve">deberá proteger los datos de los servidores públicos que integran dicha Dirección por lo cual, la entrega de la información habrá de disociarse, es decir, los datos personales de los policías no pueden asociarse a sus titulares, ni permitir por su estructura, contenido o grado de desagregación, la identificación individual de los mismos, tal y como lo establece el artículo 4 fracción XVI de la </w:t>
      </w:r>
      <w:r w:rsidRPr="00BF4C5C">
        <w:rPr>
          <w:rFonts w:ascii="Palatino Linotype" w:eastAsia="MS Mincho" w:hAnsi="Palatino Linotype" w:cs="Times New Roman"/>
          <w:b/>
        </w:rPr>
        <w:t>Ley de Protección de Datos Personales en posesión de Sujetos Obligados del Estado de México y Municipios</w:t>
      </w:r>
      <w:r w:rsidRPr="00BF4C5C">
        <w:rPr>
          <w:rFonts w:ascii="Palatino Linotype" w:eastAsia="MS Mincho" w:hAnsi="Palatino Linotype" w:cs="Times New Roman"/>
        </w:rPr>
        <w:t>, que refiere:</w:t>
      </w:r>
    </w:p>
    <w:p w14:paraId="4B922D12" w14:textId="77777777" w:rsidR="00E16370" w:rsidRPr="00BF4C5C" w:rsidRDefault="00E16370" w:rsidP="00DC68A4">
      <w:pPr>
        <w:ind w:left="567" w:right="618"/>
        <w:jc w:val="both"/>
        <w:rPr>
          <w:rFonts w:ascii="Palatino Linotype" w:eastAsia="MS Mincho" w:hAnsi="Palatino Linotype" w:cs="Times New Roman"/>
          <w:i/>
        </w:rPr>
      </w:pPr>
      <w:r w:rsidRPr="00BF4C5C">
        <w:rPr>
          <w:rFonts w:ascii="Palatino Linotype" w:eastAsia="MS Mincho" w:hAnsi="Palatino Linotype" w:cs="Times New Roman"/>
          <w:i/>
        </w:rPr>
        <w:t>“</w:t>
      </w:r>
      <w:r w:rsidRPr="00BF4C5C">
        <w:rPr>
          <w:rFonts w:ascii="Palatino Linotype" w:eastAsia="MS Mincho" w:hAnsi="Palatino Linotype" w:cs="Times New Roman"/>
          <w:b/>
          <w:i/>
        </w:rPr>
        <w:t>Artículo 4</w:t>
      </w:r>
      <w:r w:rsidRPr="00BF4C5C">
        <w:rPr>
          <w:rFonts w:ascii="Palatino Linotype" w:eastAsia="MS Mincho" w:hAnsi="Palatino Linotype" w:cs="Times New Roman"/>
          <w:i/>
        </w:rPr>
        <w:t>.- Para los efectos de esta Ley se entiende por:</w:t>
      </w:r>
    </w:p>
    <w:p w14:paraId="41D7E4C7" w14:textId="77777777" w:rsidR="00E16370" w:rsidRPr="00BF4C5C" w:rsidRDefault="00E16370" w:rsidP="00DC68A4">
      <w:pPr>
        <w:ind w:left="567" w:right="618"/>
        <w:jc w:val="both"/>
        <w:rPr>
          <w:rFonts w:ascii="Palatino Linotype" w:eastAsia="MS Mincho" w:hAnsi="Palatino Linotype" w:cs="Times New Roman"/>
          <w:i/>
        </w:rPr>
      </w:pPr>
      <w:r w:rsidRPr="00BF4C5C">
        <w:rPr>
          <w:rFonts w:ascii="Palatino Linotype" w:eastAsia="MS Mincho" w:hAnsi="Palatino Linotype" w:cs="Times New Roman"/>
          <w:i/>
        </w:rPr>
        <w:t>…</w:t>
      </w:r>
    </w:p>
    <w:p w14:paraId="12708CF3" w14:textId="77777777" w:rsidR="00E16370" w:rsidRDefault="00E16370" w:rsidP="00DC68A4">
      <w:pPr>
        <w:ind w:left="567" w:right="618"/>
        <w:jc w:val="both"/>
        <w:rPr>
          <w:rFonts w:ascii="Palatino Linotype" w:eastAsia="MS Mincho" w:hAnsi="Palatino Linotype" w:cs="Times New Roman"/>
          <w:i/>
        </w:rPr>
      </w:pPr>
      <w:r w:rsidRPr="00BF4C5C">
        <w:rPr>
          <w:rFonts w:ascii="Palatino Linotype" w:eastAsia="MS Mincho" w:hAnsi="Palatino Linotype" w:cs="Times New Roman"/>
          <w:i/>
        </w:rPr>
        <w:lastRenderedPageBreak/>
        <w:t>XVI. Disociación: al procedimiento por el que los datos personales no pueden asociarse a la o el titular, ni permitir por su estructura, contenido o grado de desagregación, la identificación individual del mismo;”</w:t>
      </w:r>
    </w:p>
    <w:p w14:paraId="723AD24A" w14:textId="77777777" w:rsidR="00DC68A4" w:rsidRPr="00BF4C5C" w:rsidRDefault="00DC68A4" w:rsidP="00DC68A4">
      <w:pPr>
        <w:ind w:right="618"/>
        <w:jc w:val="both"/>
        <w:rPr>
          <w:rFonts w:ascii="Palatino Linotype" w:eastAsia="MS Mincho" w:hAnsi="Palatino Linotype" w:cs="Times New Roman"/>
          <w:i/>
        </w:rPr>
      </w:pPr>
    </w:p>
    <w:p w14:paraId="4B28FCDF" w14:textId="77777777" w:rsidR="00E16370" w:rsidRPr="00BF4C5C" w:rsidRDefault="00E16370" w:rsidP="00DC68A4">
      <w:pPr>
        <w:numPr>
          <w:ilvl w:val="0"/>
          <w:numId w:val="1"/>
        </w:numPr>
        <w:spacing w:after="120" w:line="360" w:lineRule="auto"/>
        <w:ind w:left="142" w:right="49"/>
        <w:contextualSpacing/>
        <w:jc w:val="both"/>
        <w:rPr>
          <w:rFonts w:ascii="Palatino Linotype" w:eastAsia="MS Mincho" w:hAnsi="Palatino Linotype" w:cs="Times New Roman"/>
        </w:rPr>
      </w:pPr>
      <w:r w:rsidRPr="00BF4C5C">
        <w:rPr>
          <w:rFonts w:ascii="Palatino Linotype" w:eastAsia="MS Mincho" w:hAnsi="Palatino Linotype" w:cs="Times New Roman"/>
        </w:rPr>
        <w:t>Dejando intacto el rubro de percepciones que por su naturaleza conciernen a la ciudadanía por referirse a recursos de carácter público; circunstancia que en nada afecta al derecho tutelado por este órgano Garante sino más bien reafirma su compromiso con la rendición de cuentas del Estado y la protección a grupos vulnerables de acuerdo al cargo de seguridad Municipal, en términos de lo antes expuesto y llevando a cabo el procedimiento ya enunciado.</w:t>
      </w:r>
    </w:p>
    <w:p w14:paraId="7E79DEF0" w14:textId="77777777" w:rsidR="00E16370" w:rsidRPr="00BF4C5C" w:rsidRDefault="00E16370" w:rsidP="00E16370">
      <w:pPr>
        <w:spacing w:after="120" w:line="360" w:lineRule="auto"/>
        <w:ind w:right="49"/>
        <w:contextualSpacing/>
        <w:jc w:val="both"/>
        <w:rPr>
          <w:rFonts w:ascii="Palatino Linotype" w:eastAsia="MS Mincho" w:hAnsi="Palatino Linotype" w:cs="Times New Roman"/>
        </w:rPr>
      </w:pPr>
    </w:p>
    <w:p w14:paraId="2A7D752B" w14:textId="3798B7F4" w:rsidR="00E16370" w:rsidRPr="00BF4C5C" w:rsidRDefault="00E16370" w:rsidP="00DC68A4">
      <w:pPr>
        <w:numPr>
          <w:ilvl w:val="0"/>
          <w:numId w:val="1"/>
        </w:numPr>
        <w:spacing w:after="120" w:line="360" w:lineRule="auto"/>
        <w:ind w:left="426" w:right="49" w:hanging="426"/>
        <w:jc w:val="both"/>
        <w:rPr>
          <w:rFonts w:ascii="Palatino Linotype" w:eastAsia="MS Mincho" w:hAnsi="Palatino Linotype" w:cs="Times New Roman"/>
        </w:rPr>
      </w:pPr>
      <w:r w:rsidRPr="00BF4C5C">
        <w:rPr>
          <w:rFonts w:ascii="Palatino Linotype" w:eastAsia="MS Mincho" w:hAnsi="Palatino Linotype" w:cs="Times New Roman"/>
        </w:rPr>
        <w:t xml:space="preserve">En ese sentido la documentación que deberá proporcionar el </w:t>
      </w:r>
      <w:r w:rsidRPr="00BF4C5C">
        <w:rPr>
          <w:rFonts w:ascii="Palatino Linotype" w:eastAsia="MS Mincho" w:hAnsi="Palatino Linotype" w:cs="Times New Roman"/>
          <w:b/>
        </w:rPr>
        <w:t>SUJETO OBLIGADO</w:t>
      </w:r>
      <w:r w:rsidRPr="00BF4C5C">
        <w:rPr>
          <w:rFonts w:ascii="Palatino Linotype" w:eastAsia="MS Mincho" w:hAnsi="Palatino Linotype" w:cs="Times New Roman"/>
        </w:rPr>
        <w:t>, con los datos disociados podrá consistir en una lista de servidores públicos por orden alfabético sin especificar cargos y el tabulador de sueldos en donde sea visible el cargo y la remuneración de los servidores públicos adscritos a la Dirección General de Seguridad Ciudadana y Tránsito Municipal o su equivalente.</w:t>
      </w:r>
    </w:p>
    <w:p w14:paraId="26154B2D" w14:textId="77174E2D" w:rsidR="002E2080" w:rsidRPr="00DC68A4" w:rsidRDefault="006F672F" w:rsidP="006D2A07">
      <w:pPr>
        <w:pStyle w:val="Prrafodelista"/>
        <w:numPr>
          <w:ilvl w:val="0"/>
          <w:numId w:val="1"/>
        </w:numPr>
        <w:spacing w:line="360" w:lineRule="auto"/>
        <w:ind w:left="426" w:hanging="426"/>
        <w:jc w:val="both"/>
        <w:rPr>
          <w:rFonts w:ascii="Palatino Linotype" w:hAnsi="Palatino Linotype"/>
          <w:color w:val="000000" w:themeColor="text1"/>
        </w:rPr>
      </w:pPr>
      <w:r w:rsidRPr="00BF4C5C">
        <w:rPr>
          <w:rFonts w:ascii="Palatino Linotype" w:hAnsi="Palatino Linotype"/>
          <w:color w:val="000000" w:themeColor="text1"/>
          <w:lang w:val="es-ES" w:eastAsia="es-MX"/>
        </w:rPr>
        <w:t xml:space="preserve">Por lo anteriormente expuesto y fundado, este </w:t>
      </w:r>
      <w:r w:rsidRPr="00BF4C5C">
        <w:rPr>
          <w:rFonts w:ascii="Palatino Linotype" w:hAnsi="Palatino Linotype"/>
          <w:b/>
          <w:bCs/>
          <w:color w:val="000000" w:themeColor="text1"/>
          <w:lang w:val="es-ES" w:eastAsia="es-MX"/>
        </w:rPr>
        <w:t>ÓRGANO GARANTE</w:t>
      </w:r>
      <w:r w:rsidRPr="00BF4C5C">
        <w:rPr>
          <w:rFonts w:ascii="Palatino Linotype" w:hAnsi="Palatino Linotype"/>
          <w:color w:val="000000" w:themeColor="text1"/>
          <w:lang w:val="es-ES" w:eastAsia="es-MX"/>
        </w:rPr>
        <w:t xml:space="preserve"> emite los siguientes:</w:t>
      </w:r>
    </w:p>
    <w:p w14:paraId="55A2661B" w14:textId="77777777" w:rsidR="00DC68A4" w:rsidRDefault="00DC68A4" w:rsidP="00DC68A4">
      <w:pPr>
        <w:spacing w:line="360" w:lineRule="auto"/>
        <w:jc w:val="both"/>
        <w:rPr>
          <w:rFonts w:ascii="Palatino Linotype" w:hAnsi="Palatino Linotype"/>
          <w:color w:val="000000" w:themeColor="text1"/>
        </w:rPr>
      </w:pPr>
    </w:p>
    <w:p w14:paraId="3A93B538" w14:textId="77777777" w:rsidR="00DC68A4" w:rsidRDefault="00DC68A4" w:rsidP="00DC68A4">
      <w:pPr>
        <w:spacing w:line="360" w:lineRule="auto"/>
        <w:jc w:val="both"/>
        <w:rPr>
          <w:rFonts w:ascii="Palatino Linotype" w:hAnsi="Palatino Linotype"/>
          <w:color w:val="000000" w:themeColor="text1"/>
        </w:rPr>
      </w:pPr>
    </w:p>
    <w:p w14:paraId="51DEEBD6" w14:textId="77777777" w:rsidR="00DC68A4" w:rsidRPr="00DC68A4" w:rsidRDefault="00DC68A4" w:rsidP="00DC68A4">
      <w:pPr>
        <w:spacing w:line="360" w:lineRule="auto"/>
        <w:jc w:val="both"/>
        <w:rPr>
          <w:rFonts w:ascii="Palatino Linotype" w:hAnsi="Palatino Linotype"/>
          <w:color w:val="000000" w:themeColor="text1"/>
        </w:rPr>
      </w:pPr>
    </w:p>
    <w:p w14:paraId="245D3D06" w14:textId="77777777" w:rsidR="00B83E2E" w:rsidRPr="00BF4C5C" w:rsidRDefault="00B83E2E" w:rsidP="001E74A5">
      <w:pPr>
        <w:pStyle w:val="Ttulo1"/>
        <w:spacing w:line="360" w:lineRule="auto"/>
        <w:jc w:val="center"/>
        <w:rPr>
          <w:b/>
          <w:color w:val="000000" w:themeColor="text1"/>
          <w:szCs w:val="24"/>
        </w:rPr>
      </w:pPr>
      <w:bookmarkStart w:id="169" w:name="_Toc466371865"/>
      <w:bookmarkStart w:id="170" w:name="_Toc466377653"/>
      <w:bookmarkStart w:id="171" w:name="_Toc490733631"/>
      <w:bookmarkStart w:id="172" w:name="_Toc495490236"/>
      <w:bookmarkStart w:id="173" w:name="_Toc530486538"/>
      <w:bookmarkEnd w:id="159"/>
      <w:bookmarkEnd w:id="160"/>
      <w:bookmarkEnd w:id="161"/>
      <w:bookmarkEnd w:id="162"/>
      <w:r w:rsidRPr="00BF4C5C">
        <w:rPr>
          <w:b/>
          <w:color w:val="000000" w:themeColor="text1"/>
          <w:szCs w:val="24"/>
        </w:rPr>
        <w:lastRenderedPageBreak/>
        <w:t>R E S O L U T I V O S</w:t>
      </w:r>
      <w:bookmarkEnd w:id="169"/>
      <w:bookmarkEnd w:id="170"/>
      <w:bookmarkEnd w:id="171"/>
      <w:bookmarkEnd w:id="172"/>
      <w:bookmarkEnd w:id="173"/>
    </w:p>
    <w:p w14:paraId="68457D81" w14:textId="752578EA" w:rsidR="00DB4A78" w:rsidRPr="00BF4C5C" w:rsidRDefault="00B83E2E" w:rsidP="002007FF">
      <w:pPr>
        <w:spacing w:before="240" w:after="360" w:line="360" w:lineRule="auto"/>
        <w:jc w:val="both"/>
        <w:rPr>
          <w:rFonts w:ascii="Palatino Linotype" w:eastAsia="MS Mincho" w:hAnsi="Palatino Linotype" w:cs="Times New Roman"/>
          <w:b/>
          <w:color w:val="000000" w:themeColor="text1"/>
        </w:rPr>
      </w:pPr>
      <w:bookmarkStart w:id="174" w:name="_Toc455991148"/>
      <w:bookmarkStart w:id="175" w:name="_Toc450120669"/>
      <w:bookmarkStart w:id="176" w:name="_Toc461555896"/>
      <w:bookmarkStart w:id="177" w:name="_Toc462154385"/>
      <w:bookmarkStart w:id="178" w:name="_Toc462660376"/>
      <w:bookmarkStart w:id="179" w:name="_Toc462660687"/>
      <w:bookmarkStart w:id="180" w:name="_Toc462660766"/>
      <w:bookmarkStart w:id="181" w:name="_Toc465264624"/>
      <w:bookmarkStart w:id="182" w:name="_Toc465264870"/>
      <w:bookmarkStart w:id="183" w:name="_Toc465266520"/>
      <w:bookmarkStart w:id="184" w:name="_Toc466302258"/>
      <w:bookmarkStart w:id="185" w:name="_Toc466371866"/>
      <w:bookmarkStart w:id="186" w:name="_Toc466371925"/>
      <w:bookmarkStart w:id="187" w:name="_Toc466377654"/>
      <w:bookmarkStart w:id="188" w:name="_Toc478549736"/>
      <w:bookmarkStart w:id="189" w:name="_Toc478572850"/>
      <w:bookmarkStart w:id="190" w:name="_Toc479238537"/>
      <w:r w:rsidRPr="00BF4C5C">
        <w:rPr>
          <w:rFonts w:ascii="Palatino Linotype" w:eastAsia="MS Mincho" w:hAnsi="Palatino Linotype" w:cs="Times New Roman"/>
          <w:b/>
          <w:color w:val="000000" w:themeColor="text1"/>
        </w:rPr>
        <w:t xml:space="preserve">PRIMERO. </w:t>
      </w:r>
      <w:r w:rsidRPr="00BF4C5C">
        <w:rPr>
          <w:rFonts w:ascii="Palatino Linotype" w:eastAsia="MS Mincho" w:hAnsi="Palatino Linotype" w:cs="Times New Roman"/>
          <w:color w:val="000000" w:themeColor="text1"/>
        </w:rPr>
        <w:t>Resultan fundadas las razones o motivos de inconformidad hechos valer</w:t>
      </w:r>
      <w:r w:rsidR="00DB1979" w:rsidRPr="00BF4C5C">
        <w:rPr>
          <w:rFonts w:ascii="Palatino Linotype" w:eastAsia="MS Mincho" w:hAnsi="Palatino Linotype" w:cs="Times New Roman"/>
          <w:color w:val="000000" w:themeColor="text1"/>
        </w:rPr>
        <w:t xml:space="preserve"> </w:t>
      </w:r>
      <w:r w:rsidR="00107499" w:rsidRPr="00BF4C5C">
        <w:rPr>
          <w:rFonts w:ascii="Palatino Linotype" w:eastAsia="MS Mincho" w:hAnsi="Palatino Linotype" w:cs="Times New Roman"/>
          <w:color w:val="000000" w:themeColor="text1"/>
        </w:rPr>
        <w:t>en los</w:t>
      </w:r>
      <w:r w:rsidRPr="00BF4C5C">
        <w:rPr>
          <w:rFonts w:ascii="Palatino Linotype" w:eastAsia="MS Mincho" w:hAnsi="Palatino Linotype" w:cs="Times New Roman"/>
          <w:color w:val="000000" w:themeColor="text1"/>
        </w:rPr>
        <w:t xml:space="preserve"> recurso</w:t>
      </w:r>
      <w:r w:rsidR="00107499" w:rsidRPr="00BF4C5C">
        <w:rPr>
          <w:rFonts w:ascii="Palatino Linotype" w:eastAsia="MS Mincho" w:hAnsi="Palatino Linotype" w:cs="Times New Roman"/>
          <w:color w:val="000000" w:themeColor="text1"/>
        </w:rPr>
        <w:t>s</w:t>
      </w:r>
      <w:r w:rsidRPr="00BF4C5C">
        <w:rPr>
          <w:rFonts w:ascii="Palatino Linotype" w:eastAsia="MS Mincho" w:hAnsi="Palatino Linotype" w:cs="Times New Roman"/>
          <w:color w:val="000000" w:themeColor="text1"/>
        </w:rPr>
        <w:t xml:space="preserve"> de revisión </w:t>
      </w:r>
      <w:r w:rsidR="00EF4F1D" w:rsidRPr="00BF4C5C">
        <w:rPr>
          <w:rFonts w:ascii="Palatino Linotype" w:hAnsi="Palatino Linotype"/>
          <w:b/>
        </w:rPr>
        <w:t>03363/INFOEM/IP/RR/2018, 03364/INFOEM/IP/RR/2018, 03365/INFOEM/IP/RR/2018, 03366</w:t>
      </w:r>
      <w:r w:rsidR="007A1327" w:rsidRPr="00BF4C5C">
        <w:rPr>
          <w:rFonts w:ascii="Palatino Linotype" w:hAnsi="Palatino Linotype"/>
          <w:b/>
        </w:rPr>
        <w:t>/INF</w:t>
      </w:r>
      <w:r w:rsidR="00EF4F1D" w:rsidRPr="00BF4C5C">
        <w:rPr>
          <w:rFonts w:ascii="Palatino Linotype" w:hAnsi="Palatino Linotype"/>
          <w:b/>
        </w:rPr>
        <w:t xml:space="preserve">OEM/IP/RR/2018 y 03367/INFOEM/IP/RR/2018 </w:t>
      </w:r>
      <w:r w:rsidR="00286AD1" w:rsidRPr="00BF4C5C">
        <w:rPr>
          <w:rFonts w:ascii="Palatino Linotype" w:hAnsi="Palatino Linotype"/>
          <w:b/>
        </w:rPr>
        <w:t>acumulados</w:t>
      </w:r>
      <w:r w:rsidR="00DB1979" w:rsidRPr="00BF4C5C">
        <w:rPr>
          <w:rFonts w:ascii="Palatino Linotype" w:hAnsi="Palatino Linotype" w:cs="Arial"/>
          <w:bCs/>
          <w:lang w:eastAsia="es-MX"/>
        </w:rPr>
        <w:t>,</w:t>
      </w:r>
      <w:r w:rsidR="00107499" w:rsidRPr="00BF4C5C">
        <w:rPr>
          <w:rFonts w:ascii="Palatino Linotype" w:eastAsia="MS Mincho" w:hAnsi="Palatino Linotype" w:cs="Times New Roman"/>
          <w:color w:val="000000" w:themeColor="text1"/>
        </w:rPr>
        <w:t xml:space="preserve"> </w:t>
      </w:r>
      <w:r w:rsidRPr="00BF4C5C">
        <w:rPr>
          <w:rFonts w:ascii="Palatino Linotype" w:eastAsia="MS Mincho" w:hAnsi="Palatino Linotype" w:cs="Times New Roman"/>
          <w:color w:val="000000" w:themeColor="text1"/>
        </w:rPr>
        <w:t>en términos de</w:t>
      </w:r>
      <w:r w:rsidR="00255799" w:rsidRPr="00BF4C5C">
        <w:rPr>
          <w:rFonts w:ascii="Palatino Linotype" w:eastAsia="MS Mincho" w:hAnsi="Palatino Linotype" w:cs="Times New Roman"/>
          <w:color w:val="000000" w:themeColor="text1"/>
        </w:rPr>
        <w:t xml:space="preserve"> </w:t>
      </w:r>
      <w:r w:rsidRPr="00BF4C5C">
        <w:rPr>
          <w:rFonts w:ascii="Palatino Linotype" w:eastAsia="MS Mincho" w:hAnsi="Palatino Linotype" w:cs="Times New Roman"/>
          <w:color w:val="000000" w:themeColor="text1"/>
        </w:rPr>
        <w:t>l</w:t>
      </w:r>
      <w:r w:rsidR="00255799" w:rsidRPr="00BF4C5C">
        <w:rPr>
          <w:rFonts w:ascii="Palatino Linotype" w:eastAsia="MS Mincho" w:hAnsi="Palatino Linotype" w:cs="Times New Roman"/>
          <w:color w:val="000000" w:themeColor="text1"/>
        </w:rPr>
        <w:t>os</w:t>
      </w:r>
      <w:r w:rsidRPr="00BF4C5C">
        <w:rPr>
          <w:rFonts w:ascii="Palatino Linotype" w:eastAsia="MS Mincho" w:hAnsi="Palatino Linotype" w:cs="Times New Roman"/>
          <w:color w:val="000000" w:themeColor="text1"/>
        </w:rPr>
        <w:t xml:space="preserve"> considerando</w:t>
      </w:r>
      <w:r w:rsidR="00255799" w:rsidRPr="00BF4C5C">
        <w:rPr>
          <w:rFonts w:ascii="Palatino Linotype" w:eastAsia="MS Mincho" w:hAnsi="Palatino Linotype" w:cs="Times New Roman"/>
          <w:color w:val="000000" w:themeColor="text1"/>
        </w:rPr>
        <w:t xml:space="preserve">s </w:t>
      </w:r>
      <w:r w:rsidR="0044176A" w:rsidRPr="00BF4C5C">
        <w:rPr>
          <w:rFonts w:ascii="Palatino Linotype" w:eastAsia="MS Mincho" w:hAnsi="Palatino Linotype" w:cs="Times New Roman"/>
          <w:b/>
          <w:color w:val="000000" w:themeColor="text1"/>
        </w:rPr>
        <w:t>CUARTO y QUINTO</w:t>
      </w:r>
      <w:r w:rsidRPr="00BF4C5C">
        <w:rPr>
          <w:rFonts w:ascii="Palatino Linotype" w:eastAsia="MS Mincho" w:hAnsi="Palatino Linotype" w:cs="Times New Roman"/>
          <w:b/>
          <w:color w:val="FF0000"/>
        </w:rPr>
        <w:t xml:space="preserve"> </w:t>
      </w:r>
      <w:r w:rsidRPr="00BF4C5C">
        <w:rPr>
          <w:rFonts w:ascii="Palatino Linotype" w:eastAsia="MS Mincho" w:hAnsi="Palatino Linotype" w:cs="Times New Roman"/>
          <w:color w:val="000000" w:themeColor="text1"/>
        </w:rPr>
        <w:t>de la presente resolución.</w:t>
      </w:r>
    </w:p>
    <w:p w14:paraId="5F6BA0C7" w14:textId="2364E94D" w:rsidR="00EF4F1D" w:rsidRPr="00BF4C5C" w:rsidRDefault="00B83E2E" w:rsidP="006A464E">
      <w:pPr>
        <w:widowControl w:val="0"/>
        <w:autoSpaceDE w:val="0"/>
        <w:autoSpaceDN w:val="0"/>
        <w:adjustRightInd w:val="0"/>
        <w:spacing w:before="240" w:after="240" w:line="360" w:lineRule="auto"/>
        <w:jc w:val="both"/>
        <w:rPr>
          <w:rFonts w:ascii="Palatino Linotype" w:eastAsia="Calibri" w:hAnsi="Palatino Linotype" w:cs="Arial"/>
          <w:color w:val="000000" w:themeColor="text1"/>
          <w:lang w:val="es-ES"/>
        </w:rPr>
      </w:pPr>
      <w:r w:rsidRPr="00BF4C5C">
        <w:rPr>
          <w:rFonts w:ascii="Palatino Linotype" w:eastAsia="MS Mincho" w:hAnsi="Palatino Linotype" w:cs="Times New Roman"/>
          <w:b/>
          <w:color w:val="000000" w:themeColor="text1"/>
        </w:rPr>
        <w:t xml:space="preserve">SEGUNDO. </w:t>
      </w:r>
      <w:r w:rsidR="00090DBA" w:rsidRPr="00BF4C5C">
        <w:rPr>
          <w:rFonts w:ascii="Palatino Linotype" w:hAnsi="Palatino Linotype" w:cs="Arial"/>
          <w:color w:val="000000" w:themeColor="text1"/>
        </w:rPr>
        <w:t>Se</w:t>
      </w:r>
      <w:r w:rsidR="007A1327" w:rsidRPr="00BF4C5C">
        <w:rPr>
          <w:rFonts w:ascii="Palatino Linotype" w:hAnsi="Palatino Linotype" w:cs="Arial"/>
          <w:b/>
          <w:color w:val="000000" w:themeColor="text1"/>
        </w:rPr>
        <w:t xml:space="preserve"> </w:t>
      </w:r>
      <w:r w:rsidR="00EF4F1D" w:rsidRPr="00BF4C5C">
        <w:rPr>
          <w:rFonts w:ascii="Palatino Linotype" w:hAnsi="Palatino Linotype" w:cs="Arial"/>
          <w:b/>
          <w:color w:val="000000" w:themeColor="text1"/>
        </w:rPr>
        <w:t xml:space="preserve">REVOCAN </w:t>
      </w:r>
      <w:r w:rsidR="00EF4F1D" w:rsidRPr="00BF4C5C">
        <w:rPr>
          <w:rFonts w:ascii="Palatino Linotype" w:hAnsi="Palatino Linotype" w:cs="Arial"/>
          <w:color w:val="000000" w:themeColor="text1"/>
        </w:rPr>
        <w:t xml:space="preserve">las respuestas por el </w:t>
      </w:r>
      <w:r w:rsidR="00EF4F1D" w:rsidRPr="00BF4C5C">
        <w:rPr>
          <w:rFonts w:ascii="Palatino Linotype" w:hAnsi="Palatino Linotype" w:cs="Arial"/>
          <w:b/>
          <w:color w:val="000000" w:themeColor="text1"/>
        </w:rPr>
        <w:t xml:space="preserve">Ayuntamiento de </w:t>
      </w:r>
      <w:proofErr w:type="spellStart"/>
      <w:r w:rsidR="00EF4F1D" w:rsidRPr="00BF4C5C">
        <w:rPr>
          <w:rFonts w:ascii="Palatino Linotype" w:hAnsi="Palatino Linotype" w:cs="Arial"/>
          <w:b/>
          <w:color w:val="000000" w:themeColor="text1"/>
        </w:rPr>
        <w:t>Apaxco</w:t>
      </w:r>
      <w:proofErr w:type="spellEnd"/>
      <w:r w:rsidR="00EF4F1D" w:rsidRPr="00BF4C5C">
        <w:rPr>
          <w:rFonts w:ascii="Palatino Linotype" w:hAnsi="Palatino Linotype" w:cs="Arial"/>
          <w:b/>
          <w:color w:val="000000" w:themeColor="text1"/>
        </w:rPr>
        <w:t xml:space="preserve"> </w:t>
      </w:r>
      <w:r w:rsidR="007A1327" w:rsidRPr="00BF4C5C">
        <w:rPr>
          <w:rFonts w:ascii="Palatino Linotype" w:hAnsi="Palatino Linotype" w:cs="Arial"/>
          <w:color w:val="000000" w:themeColor="text1"/>
        </w:rPr>
        <w:t xml:space="preserve">y se </w:t>
      </w:r>
      <w:r w:rsidR="00090DBA" w:rsidRPr="00BF4C5C">
        <w:rPr>
          <w:rFonts w:ascii="Palatino Linotype" w:hAnsi="Palatino Linotype" w:cs="Arial"/>
          <w:b/>
          <w:color w:val="000000" w:themeColor="text1"/>
        </w:rPr>
        <w:t>ORDENA</w:t>
      </w:r>
      <w:r w:rsidR="00090DBA" w:rsidRPr="00BF4C5C">
        <w:rPr>
          <w:rFonts w:ascii="Palatino Linotype" w:hAnsi="Palatino Linotype" w:cs="Arial"/>
          <w:color w:val="000000" w:themeColor="text1"/>
        </w:rPr>
        <w:t xml:space="preserve"> </w:t>
      </w:r>
      <w:r w:rsidR="0055202D" w:rsidRPr="00BF4C5C">
        <w:rPr>
          <w:rFonts w:ascii="Palatino Linotype" w:eastAsia="Calibri" w:hAnsi="Palatino Linotype" w:cs="Arial"/>
          <w:color w:val="000000" w:themeColor="text1"/>
          <w:lang w:val="es-ES"/>
        </w:rPr>
        <w:t>entregar</w:t>
      </w:r>
      <w:r w:rsidR="00090DBA" w:rsidRPr="00BF4C5C">
        <w:rPr>
          <w:rFonts w:ascii="Palatino Linotype" w:eastAsia="Calibri" w:hAnsi="Palatino Linotype" w:cs="Arial"/>
          <w:color w:val="000000" w:themeColor="text1"/>
          <w:lang w:val="es-ES"/>
        </w:rPr>
        <w:t xml:space="preserve"> vía</w:t>
      </w:r>
      <w:r w:rsidR="00EF4F1D" w:rsidRPr="00BF4C5C">
        <w:rPr>
          <w:rFonts w:ascii="Palatino Linotype" w:eastAsia="Calibri" w:hAnsi="Palatino Linotype" w:cs="Arial"/>
          <w:color w:val="000000" w:themeColor="text1"/>
          <w:lang w:val="es-ES"/>
        </w:rPr>
        <w:t xml:space="preserve"> Sistema de Acceso a la Información Mexiquense </w:t>
      </w:r>
      <w:r w:rsidR="00EF4F1D" w:rsidRPr="00BF4C5C">
        <w:rPr>
          <w:rFonts w:ascii="Palatino Linotype" w:eastAsia="Calibri" w:hAnsi="Palatino Linotype" w:cs="Arial"/>
          <w:b/>
          <w:color w:val="000000" w:themeColor="text1"/>
          <w:lang w:val="es-ES"/>
        </w:rPr>
        <w:t>(SAIMEX)</w:t>
      </w:r>
      <w:r w:rsidR="00EF4F1D" w:rsidRPr="00BF4C5C">
        <w:rPr>
          <w:rFonts w:ascii="Palatino Linotype" w:eastAsia="Calibri" w:hAnsi="Palatino Linotype" w:cs="Arial"/>
          <w:color w:val="000000" w:themeColor="text1"/>
          <w:lang w:val="es-ES"/>
        </w:rPr>
        <w:t xml:space="preserve">, en versión pública de ser procedente, el o los documentos donde conste lo siguiente:  </w:t>
      </w:r>
    </w:p>
    <w:p w14:paraId="3DE99B7E" w14:textId="2CA29525" w:rsidR="00EF4F1D" w:rsidRPr="00BF4C5C" w:rsidRDefault="00EF4F1D" w:rsidP="00255799">
      <w:pPr>
        <w:pStyle w:val="Prrafodelista"/>
        <w:widowControl w:val="0"/>
        <w:numPr>
          <w:ilvl w:val="0"/>
          <w:numId w:val="46"/>
        </w:numPr>
        <w:autoSpaceDE w:val="0"/>
        <w:autoSpaceDN w:val="0"/>
        <w:adjustRightInd w:val="0"/>
        <w:spacing w:before="240" w:after="240" w:line="360" w:lineRule="auto"/>
        <w:ind w:right="616"/>
        <w:jc w:val="both"/>
        <w:rPr>
          <w:rFonts w:ascii="Palatino Linotype" w:eastAsia="Calibri" w:hAnsi="Palatino Linotype" w:cs="Arial"/>
          <w:b/>
          <w:color w:val="000000" w:themeColor="text1"/>
          <w:lang w:val="es-ES"/>
        </w:rPr>
      </w:pPr>
      <w:r w:rsidRPr="00BF4C5C">
        <w:rPr>
          <w:rFonts w:ascii="Palatino Linotype" w:eastAsia="Calibri" w:hAnsi="Palatino Linotype" w:cs="Arial"/>
          <w:b/>
          <w:color w:val="000000" w:themeColor="text1"/>
          <w:lang w:val="es-ES"/>
        </w:rPr>
        <w:t>La estructura o</w:t>
      </w:r>
      <w:r w:rsidR="00034079" w:rsidRPr="00BF4C5C">
        <w:rPr>
          <w:rFonts w:ascii="Palatino Linotype" w:eastAsia="Calibri" w:hAnsi="Palatino Linotype" w:cs="Arial"/>
          <w:b/>
          <w:color w:val="000000" w:themeColor="text1"/>
          <w:lang w:val="es-ES"/>
        </w:rPr>
        <w:t xml:space="preserve">rgánica con la que cuenta actualmente el Municipio de </w:t>
      </w:r>
      <w:proofErr w:type="spellStart"/>
      <w:r w:rsidR="00034079" w:rsidRPr="00BF4C5C">
        <w:rPr>
          <w:rFonts w:ascii="Palatino Linotype" w:eastAsia="Calibri" w:hAnsi="Palatino Linotype" w:cs="Arial"/>
          <w:b/>
          <w:color w:val="000000" w:themeColor="text1"/>
          <w:lang w:val="es-ES"/>
        </w:rPr>
        <w:t>Apaxco</w:t>
      </w:r>
      <w:proofErr w:type="spellEnd"/>
      <w:r w:rsidR="00034079" w:rsidRPr="00BF4C5C">
        <w:rPr>
          <w:rFonts w:ascii="Palatino Linotype" w:eastAsia="Calibri" w:hAnsi="Palatino Linotype" w:cs="Arial"/>
          <w:b/>
          <w:color w:val="000000" w:themeColor="text1"/>
          <w:lang w:val="es-ES"/>
        </w:rPr>
        <w:t>;</w:t>
      </w:r>
    </w:p>
    <w:p w14:paraId="2AE55BB7" w14:textId="31FFD07D" w:rsidR="00EF4F1D" w:rsidRPr="00BF4C5C" w:rsidRDefault="00EF4F1D" w:rsidP="00255799">
      <w:pPr>
        <w:pStyle w:val="Prrafodelista"/>
        <w:widowControl w:val="0"/>
        <w:numPr>
          <w:ilvl w:val="0"/>
          <w:numId w:val="46"/>
        </w:numPr>
        <w:autoSpaceDE w:val="0"/>
        <w:autoSpaceDN w:val="0"/>
        <w:adjustRightInd w:val="0"/>
        <w:spacing w:before="240" w:after="240" w:line="360" w:lineRule="auto"/>
        <w:ind w:right="616"/>
        <w:jc w:val="both"/>
        <w:rPr>
          <w:rFonts w:ascii="Palatino Linotype" w:eastAsia="Calibri" w:hAnsi="Palatino Linotype" w:cs="Arial"/>
          <w:b/>
          <w:color w:val="000000" w:themeColor="text1"/>
          <w:lang w:val="es-ES"/>
        </w:rPr>
      </w:pPr>
      <w:r w:rsidRPr="00BF4C5C">
        <w:rPr>
          <w:rFonts w:ascii="Palatino Linotype" w:eastAsia="Calibri" w:hAnsi="Palatino Linotype" w:cs="Arial"/>
          <w:b/>
          <w:color w:val="000000" w:themeColor="text1"/>
          <w:lang w:val="es-ES"/>
        </w:rPr>
        <w:t>Directorio actual de todos los servidores pú</w:t>
      </w:r>
      <w:r w:rsidR="00034079" w:rsidRPr="00BF4C5C">
        <w:rPr>
          <w:rFonts w:ascii="Palatino Linotype" w:eastAsia="Calibri" w:hAnsi="Palatino Linotype" w:cs="Arial"/>
          <w:b/>
          <w:color w:val="000000" w:themeColor="text1"/>
          <w:lang w:val="es-ES"/>
        </w:rPr>
        <w:t xml:space="preserve">blicos del Municipio de </w:t>
      </w:r>
      <w:proofErr w:type="spellStart"/>
      <w:r w:rsidR="00034079" w:rsidRPr="00BF4C5C">
        <w:rPr>
          <w:rFonts w:ascii="Palatino Linotype" w:eastAsia="Calibri" w:hAnsi="Palatino Linotype" w:cs="Arial"/>
          <w:b/>
          <w:color w:val="000000" w:themeColor="text1"/>
          <w:lang w:val="es-ES"/>
        </w:rPr>
        <w:t>Apaxco</w:t>
      </w:r>
      <w:proofErr w:type="spellEnd"/>
      <w:r w:rsidR="00034079" w:rsidRPr="00BF4C5C">
        <w:rPr>
          <w:rFonts w:ascii="Palatino Linotype" w:eastAsia="Calibri" w:hAnsi="Palatino Linotype" w:cs="Arial"/>
          <w:b/>
          <w:color w:val="000000" w:themeColor="text1"/>
          <w:lang w:val="es-ES"/>
        </w:rPr>
        <w:t xml:space="preserve">; </w:t>
      </w:r>
    </w:p>
    <w:p w14:paraId="0A091433" w14:textId="7B224E5B" w:rsidR="00EF4F1D" w:rsidRPr="00BF4C5C" w:rsidRDefault="00B73F97" w:rsidP="00255799">
      <w:pPr>
        <w:pStyle w:val="Prrafodelista"/>
        <w:widowControl w:val="0"/>
        <w:numPr>
          <w:ilvl w:val="0"/>
          <w:numId w:val="46"/>
        </w:numPr>
        <w:autoSpaceDE w:val="0"/>
        <w:autoSpaceDN w:val="0"/>
        <w:adjustRightInd w:val="0"/>
        <w:spacing w:before="240" w:after="240" w:line="360" w:lineRule="auto"/>
        <w:ind w:right="616"/>
        <w:jc w:val="both"/>
        <w:rPr>
          <w:rFonts w:ascii="Palatino Linotype" w:eastAsia="Calibri" w:hAnsi="Palatino Linotype" w:cs="Arial"/>
          <w:b/>
          <w:color w:val="000000" w:themeColor="text1"/>
          <w:lang w:val="es-ES"/>
        </w:rPr>
      </w:pPr>
      <w:r w:rsidRPr="00BF4C5C">
        <w:rPr>
          <w:rFonts w:ascii="Palatino Linotype" w:eastAsia="Calibri" w:hAnsi="Palatino Linotype" w:cs="Arial"/>
          <w:b/>
          <w:color w:val="000000" w:themeColor="text1"/>
        </w:rPr>
        <w:t>El salario, prestaciones, bonos y comisiones</w:t>
      </w:r>
      <w:r w:rsidR="00034079" w:rsidRPr="00BF4C5C">
        <w:rPr>
          <w:rFonts w:ascii="Palatino Linotype" w:eastAsia="Calibri" w:hAnsi="Palatino Linotype" w:cs="Arial"/>
          <w:b/>
          <w:color w:val="000000" w:themeColor="text1"/>
        </w:rPr>
        <w:t xml:space="preserve"> que hayan recibido en</w:t>
      </w:r>
      <w:r w:rsidRPr="00BF4C5C">
        <w:rPr>
          <w:rFonts w:ascii="Palatino Linotype" w:eastAsia="Calibri" w:hAnsi="Palatino Linotype" w:cs="Arial"/>
          <w:b/>
          <w:color w:val="000000" w:themeColor="text1"/>
        </w:rPr>
        <w:t xml:space="preserve"> la segunda quincena de julio del año</w:t>
      </w:r>
      <w:r w:rsidR="00034079" w:rsidRPr="00BF4C5C">
        <w:rPr>
          <w:rFonts w:ascii="Palatino Linotype" w:eastAsia="Calibri" w:hAnsi="Palatino Linotype" w:cs="Arial"/>
          <w:b/>
          <w:color w:val="000000" w:themeColor="text1"/>
        </w:rPr>
        <w:t xml:space="preserve"> 2018; </w:t>
      </w:r>
    </w:p>
    <w:p w14:paraId="34862551" w14:textId="3BC3E0EB" w:rsidR="00255799" w:rsidRPr="00BF4C5C" w:rsidRDefault="00255799" w:rsidP="00255799">
      <w:pPr>
        <w:pStyle w:val="Prrafodelista"/>
        <w:widowControl w:val="0"/>
        <w:numPr>
          <w:ilvl w:val="0"/>
          <w:numId w:val="46"/>
        </w:numPr>
        <w:autoSpaceDE w:val="0"/>
        <w:autoSpaceDN w:val="0"/>
        <w:adjustRightInd w:val="0"/>
        <w:spacing w:before="240" w:after="240" w:line="360" w:lineRule="auto"/>
        <w:ind w:right="616"/>
        <w:jc w:val="both"/>
        <w:rPr>
          <w:rFonts w:ascii="Palatino Linotype" w:eastAsia="Calibri" w:hAnsi="Palatino Linotype" w:cs="Arial"/>
          <w:b/>
          <w:color w:val="000000" w:themeColor="text1"/>
          <w:lang w:val="es-ES"/>
        </w:rPr>
      </w:pPr>
      <w:r w:rsidRPr="00BF4C5C">
        <w:rPr>
          <w:rFonts w:ascii="Palatino Linotype" w:eastAsia="Calibri" w:hAnsi="Palatino Linotype" w:cs="Arial"/>
          <w:b/>
          <w:color w:val="000000" w:themeColor="text1"/>
          <w:lang w:val="es-ES"/>
        </w:rPr>
        <w:t>Currículum vítae, solicitud de empleo o documento análogo d</w:t>
      </w:r>
      <w:r w:rsidR="00034079" w:rsidRPr="00BF4C5C">
        <w:rPr>
          <w:rFonts w:ascii="Palatino Linotype" w:eastAsia="Calibri" w:hAnsi="Palatino Linotype" w:cs="Arial"/>
          <w:b/>
          <w:color w:val="000000" w:themeColor="text1"/>
          <w:lang w:val="es-ES"/>
        </w:rPr>
        <w:t xml:space="preserve">e todos los servidores públicos, que a la fecha de la solicitud, es decir, al catorce (14) de agosto de 2018, </w:t>
      </w:r>
      <w:r w:rsidRPr="00BF4C5C">
        <w:rPr>
          <w:rFonts w:ascii="Palatino Linotype" w:eastAsia="Calibri" w:hAnsi="Palatino Linotype" w:cs="Arial"/>
          <w:b/>
          <w:color w:val="000000" w:themeColor="text1"/>
          <w:lang w:val="es-ES"/>
        </w:rPr>
        <w:t xml:space="preserve">laboran en el municipio de </w:t>
      </w:r>
      <w:proofErr w:type="spellStart"/>
      <w:r w:rsidRPr="00BF4C5C">
        <w:rPr>
          <w:rFonts w:ascii="Palatino Linotype" w:eastAsia="Calibri" w:hAnsi="Palatino Linotype" w:cs="Arial"/>
          <w:b/>
          <w:color w:val="000000" w:themeColor="text1"/>
          <w:lang w:val="es-ES"/>
        </w:rPr>
        <w:t>Apaxco</w:t>
      </w:r>
      <w:proofErr w:type="spellEnd"/>
      <w:r w:rsidRPr="00BF4C5C">
        <w:rPr>
          <w:rFonts w:ascii="Palatino Linotype" w:eastAsia="Calibri" w:hAnsi="Palatino Linotype" w:cs="Arial"/>
          <w:b/>
          <w:color w:val="000000" w:themeColor="text1"/>
          <w:lang w:val="es-ES"/>
        </w:rPr>
        <w:t xml:space="preserve">. </w:t>
      </w:r>
    </w:p>
    <w:p w14:paraId="14FADAD4" w14:textId="1C55C743" w:rsidR="00255799" w:rsidRPr="00BF4C5C" w:rsidRDefault="00255799" w:rsidP="00255799">
      <w:pPr>
        <w:pStyle w:val="Prrafodelista"/>
        <w:widowControl w:val="0"/>
        <w:numPr>
          <w:ilvl w:val="0"/>
          <w:numId w:val="46"/>
        </w:numPr>
        <w:autoSpaceDE w:val="0"/>
        <w:autoSpaceDN w:val="0"/>
        <w:adjustRightInd w:val="0"/>
        <w:spacing w:before="240" w:after="240" w:line="360" w:lineRule="auto"/>
        <w:ind w:right="616"/>
        <w:jc w:val="both"/>
        <w:rPr>
          <w:rFonts w:ascii="Palatino Linotype" w:eastAsia="Calibri" w:hAnsi="Palatino Linotype" w:cs="Arial"/>
          <w:b/>
          <w:color w:val="000000" w:themeColor="text1"/>
          <w:lang w:val="es-ES"/>
        </w:rPr>
      </w:pPr>
      <w:r w:rsidRPr="00BF4C5C">
        <w:rPr>
          <w:rFonts w:ascii="Palatino Linotype" w:eastAsia="Calibri" w:hAnsi="Palatino Linotype" w:cs="Arial"/>
          <w:b/>
          <w:color w:val="000000" w:themeColor="text1"/>
          <w:lang w:val="es-ES"/>
        </w:rPr>
        <w:t xml:space="preserve">Los servidores públicos que formaban parte de la planilla presentada por el actual </w:t>
      </w:r>
      <w:r w:rsidR="00034079" w:rsidRPr="00BF4C5C">
        <w:rPr>
          <w:rFonts w:ascii="Palatino Linotype" w:eastAsia="Calibri" w:hAnsi="Palatino Linotype" w:cs="Arial"/>
          <w:b/>
          <w:color w:val="000000" w:themeColor="text1"/>
          <w:lang w:val="es-ES"/>
        </w:rPr>
        <w:t xml:space="preserve">Presidente Municipal </w:t>
      </w:r>
      <w:r w:rsidRPr="00BF4C5C">
        <w:rPr>
          <w:rFonts w:ascii="Palatino Linotype" w:eastAsia="Calibri" w:hAnsi="Palatino Linotype" w:cs="Arial"/>
          <w:b/>
          <w:color w:val="000000" w:themeColor="text1"/>
          <w:lang w:val="es-ES"/>
        </w:rPr>
        <w:t xml:space="preserve">y cuales forman parte de la actual administración así como los puestos que ocupan. </w:t>
      </w:r>
    </w:p>
    <w:p w14:paraId="66D2D318" w14:textId="4B18584A" w:rsidR="007A1327" w:rsidRPr="00BF4C5C" w:rsidRDefault="00255799" w:rsidP="00255799">
      <w:pPr>
        <w:pStyle w:val="Prrafodelista"/>
        <w:widowControl w:val="0"/>
        <w:numPr>
          <w:ilvl w:val="0"/>
          <w:numId w:val="46"/>
        </w:numPr>
        <w:autoSpaceDE w:val="0"/>
        <w:autoSpaceDN w:val="0"/>
        <w:adjustRightInd w:val="0"/>
        <w:spacing w:before="240" w:after="240" w:line="360" w:lineRule="auto"/>
        <w:ind w:right="616"/>
        <w:jc w:val="both"/>
        <w:rPr>
          <w:rFonts w:ascii="Palatino Linotype" w:eastAsia="Calibri" w:hAnsi="Palatino Linotype" w:cs="Arial"/>
          <w:b/>
          <w:color w:val="000000" w:themeColor="text1"/>
          <w:lang w:val="es-ES"/>
        </w:rPr>
      </w:pPr>
      <w:r w:rsidRPr="00BF4C5C">
        <w:rPr>
          <w:rFonts w:ascii="Palatino Linotype" w:eastAsia="Calibri" w:hAnsi="Palatino Linotype" w:cs="Arial"/>
          <w:b/>
          <w:color w:val="000000" w:themeColor="text1"/>
          <w:lang w:val="es-ES"/>
        </w:rPr>
        <w:t xml:space="preserve">El marco normativo bajo el cual se rige la Unidad Municipal de </w:t>
      </w:r>
      <w:r w:rsidRPr="00BF4C5C">
        <w:rPr>
          <w:rFonts w:ascii="Palatino Linotype" w:eastAsia="Calibri" w:hAnsi="Palatino Linotype" w:cs="Arial"/>
          <w:b/>
          <w:color w:val="000000" w:themeColor="text1"/>
          <w:lang w:val="es-ES"/>
        </w:rPr>
        <w:lastRenderedPageBreak/>
        <w:t xml:space="preserve">Trasparencia y Acceso a la información Pública del municipio de </w:t>
      </w:r>
      <w:proofErr w:type="spellStart"/>
      <w:r w:rsidRPr="00BF4C5C">
        <w:rPr>
          <w:rFonts w:ascii="Palatino Linotype" w:eastAsia="Calibri" w:hAnsi="Palatino Linotype" w:cs="Arial"/>
          <w:b/>
          <w:color w:val="000000" w:themeColor="text1"/>
          <w:lang w:val="es-ES"/>
        </w:rPr>
        <w:t>Apaxco</w:t>
      </w:r>
      <w:proofErr w:type="spellEnd"/>
      <w:r w:rsidRPr="00BF4C5C">
        <w:rPr>
          <w:rFonts w:ascii="Palatino Linotype" w:eastAsia="Calibri" w:hAnsi="Palatino Linotype" w:cs="Arial"/>
          <w:b/>
          <w:color w:val="000000" w:themeColor="text1"/>
          <w:lang w:val="es-ES"/>
        </w:rPr>
        <w:t xml:space="preserve">. </w:t>
      </w:r>
    </w:p>
    <w:p w14:paraId="105A8032" w14:textId="2514059E" w:rsidR="005454A6" w:rsidRPr="00BF4C5C" w:rsidRDefault="001E55B7" w:rsidP="001E55B7">
      <w:pPr>
        <w:spacing w:before="240" w:after="240" w:line="360" w:lineRule="auto"/>
        <w:jc w:val="both"/>
        <w:rPr>
          <w:rFonts w:ascii="Palatino Linotype" w:eastAsia="MS Mincho" w:hAnsi="Palatino Linotype" w:cs="Times New Roman"/>
          <w:b/>
          <w:color w:val="000000" w:themeColor="text1"/>
        </w:rPr>
      </w:pPr>
      <w:r w:rsidRPr="00BF4C5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w:t>
      </w:r>
      <w:r w:rsidR="002E2080" w:rsidRPr="00BF4C5C">
        <w:rPr>
          <w:rFonts w:ascii="Palatino Linotype" w:eastAsia="Calibri" w:hAnsi="Palatino Linotype" w:cs="Arial"/>
        </w:rPr>
        <w:t>n</w:t>
      </w:r>
      <w:r w:rsidRPr="00BF4C5C">
        <w:rPr>
          <w:rFonts w:ascii="Palatino Linotype" w:eastAsia="Calibri" w:hAnsi="Palatino Linotype" w:cs="Arial"/>
        </w:rPr>
        <w:t xml:space="preserve"> a disposición de</w:t>
      </w:r>
      <w:r w:rsidR="00255799" w:rsidRPr="00BF4C5C">
        <w:rPr>
          <w:rFonts w:ascii="Palatino Linotype" w:eastAsia="MS Mincho" w:hAnsi="Palatino Linotype" w:cs="Times New Roman"/>
          <w:b/>
          <w:color w:val="000000" w:themeColor="text1"/>
        </w:rPr>
        <w:t xml:space="preserve"> </w:t>
      </w:r>
      <w:r w:rsidR="0010277F" w:rsidRPr="0010277F">
        <w:rPr>
          <w:rFonts w:ascii="Palatino Linotype" w:eastAsia="MS Mincho" w:hAnsi="Palatino Linotype" w:cs="Times New Roman"/>
          <w:b/>
          <w:color w:val="000000" w:themeColor="text1"/>
          <w:highlight w:val="black"/>
        </w:rPr>
        <w:t>----------------------</w:t>
      </w:r>
      <w:r w:rsidR="001F351E" w:rsidRPr="00BF4C5C">
        <w:rPr>
          <w:rFonts w:ascii="Palatino Linotype" w:eastAsia="MS Mincho" w:hAnsi="Palatino Linotype" w:cs="Times New Roman"/>
          <w:b/>
          <w:color w:val="000000" w:themeColor="text1"/>
        </w:rPr>
        <w:t>.</w:t>
      </w:r>
    </w:p>
    <w:p w14:paraId="7B60E939" w14:textId="38208904" w:rsidR="00B83E2E" w:rsidRPr="00BF4C5C" w:rsidRDefault="00B83E2E" w:rsidP="001E74A5">
      <w:pPr>
        <w:spacing w:before="240" w:after="360" w:line="360" w:lineRule="auto"/>
        <w:jc w:val="both"/>
        <w:rPr>
          <w:rFonts w:ascii="Palatino Linotype" w:eastAsia="MS Mincho" w:hAnsi="Palatino Linotype" w:cs="Times New Roman"/>
          <w:color w:val="000000" w:themeColor="text1"/>
        </w:rPr>
      </w:pPr>
      <w:r w:rsidRPr="00BF4C5C">
        <w:rPr>
          <w:rFonts w:ascii="Palatino Linotype" w:eastAsia="MS Mincho" w:hAnsi="Palatino Linotype" w:cs="Times New Roman"/>
          <w:b/>
          <w:color w:val="000000" w:themeColor="text1"/>
        </w:rPr>
        <w:t>TERCERO</w:t>
      </w:r>
      <w:r w:rsidRPr="00BF4C5C">
        <w:rPr>
          <w:rFonts w:ascii="Palatino Linotype" w:eastAsia="MS Mincho" w:hAnsi="Palatino Linotype" w:cs="Times New Roman"/>
          <w:color w:val="000000" w:themeColor="text1"/>
        </w:rPr>
        <w:t>. Notifíquese al Titular de la Unidad de Transparencia del</w:t>
      </w:r>
      <w:r w:rsidRPr="00BF4C5C">
        <w:rPr>
          <w:rFonts w:ascii="Palatino Linotype" w:eastAsia="MS Mincho" w:hAnsi="Palatino Linotype" w:cs="Times New Roman"/>
          <w:b/>
          <w:color w:val="000000" w:themeColor="text1"/>
        </w:rPr>
        <w:t xml:space="preserve"> SUJETO OBLIGADO</w:t>
      </w:r>
      <w:r w:rsidRPr="00BF4C5C">
        <w:rPr>
          <w:rFonts w:ascii="Palatino Linotype" w:eastAsia="MS Mincho" w:hAnsi="Palatino Linotype" w:cs="Times New Roman"/>
          <w:color w:val="000000" w:themeColor="text1"/>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4FE0171C" w14:textId="23F8BE6E" w:rsidR="00B83E2E" w:rsidRPr="00BF4C5C" w:rsidRDefault="00B83E2E" w:rsidP="001E74A5">
      <w:pPr>
        <w:spacing w:before="240" w:after="360" w:line="360" w:lineRule="auto"/>
        <w:jc w:val="both"/>
        <w:rPr>
          <w:rFonts w:ascii="Palatino Linotype" w:eastAsia="MS Mincho" w:hAnsi="Palatino Linotype" w:cs="Times New Roman"/>
          <w:color w:val="000000" w:themeColor="text1"/>
        </w:rPr>
      </w:pPr>
      <w:r w:rsidRPr="00BF4C5C">
        <w:rPr>
          <w:rFonts w:ascii="Palatino Linotype" w:eastAsia="MS Mincho" w:hAnsi="Palatino Linotype" w:cs="Times New Roman"/>
          <w:b/>
          <w:color w:val="000000" w:themeColor="text1"/>
        </w:rPr>
        <w:t xml:space="preserve">CUARTO. </w:t>
      </w:r>
      <w:r w:rsidRPr="00BF4C5C">
        <w:rPr>
          <w:rFonts w:ascii="Palatino Linotype" w:eastAsia="MS Mincho" w:hAnsi="Palatino Linotype" w:cs="Times New Roman"/>
          <w:color w:val="000000" w:themeColor="text1"/>
        </w:rPr>
        <w:t>Notifíquese a</w:t>
      </w:r>
      <w:r w:rsidR="00255799" w:rsidRPr="00BF4C5C">
        <w:rPr>
          <w:rFonts w:ascii="Palatino Linotype" w:eastAsia="MS Mincho" w:hAnsi="Palatino Linotype" w:cs="Times New Roman"/>
          <w:b/>
          <w:color w:val="000000" w:themeColor="text1"/>
        </w:rPr>
        <w:t xml:space="preserve"> </w:t>
      </w:r>
      <w:r w:rsidR="0010277F" w:rsidRPr="0010277F">
        <w:rPr>
          <w:rFonts w:ascii="Palatino Linotype" w:eastAsia="MS Mincho" w:hAnsi="Palatino Linotype" w:cs="Times New Roman"/>
          <w:b/>
          <w:color w:val="000000" w:themeColor="text1"/>
          <w:highlight w:val="black"/>
        </w:rPr>
        <w:t>------------------</w:t>
      </w:r>
      <w:r w:rsidRPr="00BF4C5C">
        <w:rPr>
          <w:rFonts w:ascii="Palatino Linotype" w:eastAsia="MS Mincho" w:hAnsi="Palatino Linotype" w:cs="Times New Roman"/>
          <w:color w:val="000000" w:themeColor="text1"/>
        </w:rPr>
        <w:t xml:space="preserve"> la presente resolución</w:t>
      </w:r>
      <w:r w:rsidR="004A630D" w:rsidRPr="00BF4C5C">
        <w:rPr>
          <w:rFonts w:ascii="Palatino Linotype" w:eastAsia="MS Mincho" w:hAnsi="Palatino Linotype" w:cs="Times New Roman"/>
          <w:color w:val="000000" w:themeColor="text1"/>
        </w:rPr>
        <w:t>.</w:t>
      </w:r>
    </w:p>
    <w:p w14:paraId="62E35A1F" w14:textId="0F579824" w:rsidR="00B83E2E" w:rsidRDefault="00B83E2E" w:rsidP="001E74A5">
      <w:pPr>
        <w:spacing w:before="240" w:after="360" w:line="360" w:lineRule="auto"/>
        <w:jc w:val="both"/>
        <w:rPr>
          <w:rFonts w:ascii="Palatino Linotype" w:eastAsia="MS Mincho" w:hAnsi="Palatino Linotype" w:cs="Times New Roman"/>
          <w:color w:val="000000" w:themeColor="text1"/>
        </w:rPr>
      </w:pPr>
      <w:r w:rsidRPr="00BF4C5C">
        <w:rPr>
          <w:rFonts w:ascii="Palatino Linotype" w:eastAsia="MS Mincho" w:hAnsi="Palatino Linotype" w:cs="Times New Roman"/>
          <w:b/>
          <w:color w:val="000000" w:themeColor="text1"/>
        </w:rPr>
        <w:t xml:space="preserve">QUINTO. </w:t>
      </w:r>
      <w:r w:rsidRPr="00BF4C5C">
        <w:rPr>
          <w:rFonts w:ascii="Palatino Linotype" w:eastAsia="MS Mincho" w:hAnsi="Palatino Linotype" w:cs="Times New Roman"/>
          <w:color w:val="000000" w:themeColor="text1"/>
        </w:rPr>
        <w:t xml:space="preserve">Se hace del conocimiento de </w:t>
      </w:r>
      <w:r w:rsidR="0010277F" w:rsidRPr="00155CD3">
        <w:rPr>
          <w:rFonts w:ascii="Palatino Linotype" w:eastAsia="MS Mincho" w:hAnsi="Palatino Linotype" w:cs="Times New Roman"/>
          <w:b/>
          <w:color w:val="000000" w:themeColor="text1"/>
          <w:highlight w:val="black"/>
        </w:rPr>
        <w:t>---------------------</w:t>
      </w:r>
      <w:r w:rsidR="00255799" w:rsidRPr="00BF4C5C">
        <w:rPr>
          <w:rFonts w:ascii="Palatino Linotype" w:eastAsia="MS Mincho" w:hAnsi="Palatino Linotype" w:cs="Times New Roman"/>
          <w:color w:val="000000" w:themeColor="text1"/>
        </w:rPr>
        <w:t xml:space="preserve"> </w:t>
      </w:r>
      <w:r w:rsidRPr="00BF4C5C">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4CF310A9" w14:textId="6EA003A1" w:rsidR="00BF4C5C" w:rsidRPr="00DC68A4" w:rsidRDefault="00BF4C5C" w:rsidP="00DC68A4">
      <w:pPr>
        <w:pStyle w:val="Prrafodelista"/>
        <w:ind w:left="0"/>
        <w:jc w:val="both"/>
        <w:rPr>
          <w:rFonts w:ascii="Palatino Linotype" w:hAnsi="Palatino Linotype" w:cs="Arial"/>
          <w:color w:val="000000" w:themeColor="text1"/>
          <w:sz w:val="22"/>
          <w:szCs w:val="22"/>
        </w:rPr>
      </w:pPr>
      <w:r w:rsidRPr="00DC68A4">
        <w:rPr>
          <w:rFonts w:ascii="Palatino Linotype" w:hAnsi="Palatino Linotype"/>
          <w:color w:val="000000" w:themeColor="text1"/>
          <w:sz w:val="22"/>
          <w:szCs w:val="22"/>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BC41B5" w:rsidRPr="00DC68A4">
        <w:rPr>
          <w:rFonts w:ascii="Palatino Linotype" w:hAnsi="Palatino Linotype"/>
          <w:color w:val="000000" w:themeColor="text1"/>
          <w:sz w:val="22"/>
          <w:szCs w:val="22"/>
        </w:rPr>
        <w:t xml:space="preserve"> EMITIENDO VOTO PARTICULAR</w:t>
      </w:r>
      <w:r w:rsidRPr="00DC68A4">
        <w:rPr>
          <w:rFonts w:ascii="Palatino Linotype" w:hAnsi="Palatino Linotype"/>
          <w:color w:val="000000" w:themeColor="text1"/>
          <w:sz w:val="22"/>
          <w:szCs w:val="22"/>
        </w:rPr>
        <w:t xml:space="preserve"> Y LUIS GUSTAVO PARRA NORIEGA; EN LA CUADRAGÉSIMA SEGUNDA SESIÓN ORDINARIA CELEBRADA EL  CATORCE (14) DE NOVIEMBRE DE DOS MIL DIECIOCHO, ANTE EL SECRETARIO TÉCNICO DEL PLENO ALEXIS TAPIA RAMÍREZ.</w:t>
      </w:r>
      <w:r w:rsidRPr="00DC68A4">
        <w:rPr>
          <w:rFonts w:ascii="Palatino Linotype" w:hAnsi="Palatino Linotype" w:cs="Arial"/>
          <w:color w:val="000000" w:themeColor="text1"/>
          <w:sz w:val="22"/>
          <w:szCs w:val="22"/>
        </w:rPr>
        <w:t xml:space="preserve"> </w:t>
      </w:r>
    </w:p>
    <w:p w14:paraId="23D301E2" w14:textId="1E1E9517" w:rsidR="00BF4C5C" w:rsidRPr="00DC68A4" w:rsidRDefault="00BF4C5C" w:rsidP="00DC68A4">
      <w:pPr>
        <w:pStyle w:val="Prrafodelista"/>
        <w:ind w:left="0"/>
        <w:jc w:val="both"/>
        <w:rPr>
          <w:rFonts w:ascii="Palatino Linotype" w:hAnsi="Palatino Linotype" w:cs="Arial"/>
          <w:color w:val="000000" w:themeColor="text1"/>
          <w:sz w:val="22"/>
          <w:szCs w:val="22"/>
        </w:rPr>
      </w:pPr>
    </w:p>
    <w:tbl>
      <w:tblPr>
        <w:tblStyle w:val="Tablaconcuadrcula1"/>
        <w:tblW w:w="91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876"/>
      </w:tblGrid>
      <w:tr w:rsidR="00BF4C5C" w:rsidRPr="00DC68A4" w14:paraId="78289187" w14:textId="77777777" w:rsidTr="00DC68A4">
        <w:trPr>
          <w:trHeight w:val="1737"/>
          <w:jc w:val="center"/>
        </w:trPr>
        <w:tc>
          <w:tcPr>
            <w:tcW w:w="9178" w:type="dxa"/>
            <w:gridSpan w:val="2"/>
            <w:vAlign w:val="center"/>
          </w:tcPr>
          <w:p w14:paraId="2C2AD026" w14:textId="77777777" w:rsidR="00DC68A4" w:rsidRDefault="00BF4C5C" w:rsidP="00DC68A4">
            <w:pPr>
              <w:jc w:val="center"/>
              <w:rPr>
                <w:rFonts w:ascii="Palatino Linotype" w:hAnsi="Palatino Linotype" w:cs="Times New Roman"/>
                <w:b/>
                <w:color w:val="000000" w:themeColor="text1"/>
                <w:sz w:val="22"/>
                <w:szCs w:val="22"/>
              </w:rPr>
            </w:pPr>
            <w:r w:rsidRPr="00DC68A4">
              <w:rPr>
                <w:rFonts w:ascii="Palatino Linotype" w:hAnsi="Palatino Linotype" w:cs="Times New Roman"/>
                <w:b/>
                <w:color w:val="000000" w:themeColor="text1"/>
                <w:sz w:val="22"/>
                <w:szCs w:val="22"/>
              </w:rPr>
              <w:t>Zulema Martínez Sánchez</w:t>
            </w:r>
          </w:p>
          <w:p w14:paraId="4BAD5CE2" w14:textId="017FFF8D" w:rsidR="00BF4C5C" w:rsidRPr="00DC68A4" w:rsidRDefault="00BF4C5C" w:rsidP="00DC68A4">
            <w:pPr>
              <w:jc w:val="center"/>
              <w:rPr>
                <w:rFonts w:ascii="Palatino Linotype" w:hAnsi="Palatino Linotype" w:cs="Times New Roman"/>
                <w:b/>
                <w:color w:val="000000" w:themeColor="text1"/>
                <w:sz w:val="22"/>
                <w:szCs w:val="22"/>
              </w:rPr>
            </w:pPr>
            <w:r w:rsidRPr="00DC68A4">
              <w:rPr>
                <w:rFonts w:ascii="Palatino Linotype" w:hAnsi="Palatino Linotype"/>
                <w:color w:val="000000" w:themeColor="text1"/>
                <w:sz w:val="22"/>
                <w:szCs w:val="22"/>
              </w:rPr>
              <w:t>Comisionada Presidenta</w:t>
            </w:r>
          </w:p>
          <w:p w14:paraId="54D12FEE" w14:textId="77777777" w:rsidR="00BF4C5C" w:rsidRPr="00DC68A4" w:rsidRDefault="00BF4C5C" w:rsidP="00DC68A4">
            <w:pPr>
              <w:jc w:val="center"/>
              <w:rPr>
                <w:rFonts w:ascii="Palatino Linotype" w:hAnsi="Palatino Linotype"/>
                <w:color w:val="000000" w:themeColor="text1"/>
                <w:sz w:val="22"/>
                <w:szCs w:val="22"/>
              </w:rPr>
            </w:pPr>
            <w:r w:rsidRPr="00DC68A4">
              <w:rPr>
                <w:rFonts w:ascii="Palatino Linotype" w:hAnsi="Palatino Linotype" w:cs="Times New Roman"/>
                <w:color w:val="000000" w:themeColor="text1"/>
                <w:sz w:val="22"/>
                <w:szCs w:val="22"/>
              </w:rPr>
              <w:t>(Rúbrica)</w:t>
            </w:r>
          </w:p>
        </w:tc>
      </w:tr>
      <w:tr w:rsidR="00BF4C5C" w:rsidRPr="00DC68A4" w14:paraId="14C819AB" w14:textId="77777777" w:rsidTr="00DC68A4">
        <w:trPr>
          <w:trHeight w:val="2072"/>
          <w:jc w:val="center"/>
        </w:trPr>
        <w:tc>
          <w:tcPr>
            <w:tcW w:w="4302" w:type="dxa"/>
            <w:vAlign w:val="center"/>
          </w:tcPr>
          <w:p w14:paraId="5DAC57D3" w14:textId="77777777" w:rsidR="00BF4C5C" w:rsidRPr="00DC68A4" w:rsidRDefault="00BF4C5C" w:rsidP="00DC68A4">
            <w:pPr>
              <w:jc w:val="center"/>
              <w:rPr>
                <w:rFonts w:ascii="Palatino Linotype" w:hAnsi="Palatino Linotype" w:cs="Times New Roman"/>
                <w:b/>
                <w:color w:val="000000" w:themeColor="text1"/>
                <w:sz w:val="22"/>
                <w:szCs w:val="22"/>
              </w:rPr>
            </w:pPr>
            <w:r w:rsidRPr="00DC68A4">
              <w:rPr>
                <w:rFonts w:ascii="Palatino Linotype" w:hAnsi="Palatino Linotype" w:cs="Times New Roman"/>
                <w:b/>
                <w:color w:val="000000" w:themeColor="text1"/>
                <w:sz w:val="22"/>
                <w:szCs w:val="22"/>
              </w:rPr>
              <w:t xml:space="preserve">Eva </w:t>
            </w:r>
            <w:proofErr w:type="spellStart"/>
            <w:r w:rsidRPr="00DC68A4">
              <w:rPr>
                <w:rFonts w:ascii="Palatino Linotype" w:hAnsi="Palatino Linotype" w:cs="Times New Roman"/>
                <w:b/>
                <w:color w:val="000000" w:themeColor="text1"/>
                <w:sz w:val="22"/>
                <w:szCs w:val="22"/>
              </w:rPr>
              <w:t>Abaid</w:t>
            </w:r>
            <w:proofErr w:type="spellEnd"/>
            <w:r w:rsidRPr="00DC68A4">
              <w:rPr>
                <w:rFonts w:ascii="Palatino Linotype" w:hAnsi="Palatino Linotype" w:cs="Times New Roman"/>
                <w:b/>
                <w:color w:val="000000" w:themeColor="text1"/>
                <w:sz w:val="22"/>
                <w:szCs w:val="22"/>
              </w:rPr>
              <w:t xml:space="preserve"> </w:t>
            </w:r>
            <w:proofErr w:type="spellStart"/>
            <w:r w:rsidRPr="00DC68A4">
              <w:rPr>
                <w:rFonts w:ascii="Palatino Linotype" w:hAnsi="Palatino Linotype" w:cs="Times New Roman"/>
                <w:b/>
                <w:color w:val="000000" w:themeColor="text1"/>
                <w:sz w:val="22"/>
                <w:szCs w:val="22"/>
              </w:rPr>
              <w:t>Yapur</w:t>
            </w:r>
            <w:proofErr w:type="spellEnd"/>
          </w:p>
          <w:p w14:paraId="37B2185D"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Comisionada</w:t>
            </w:r>
          </w:p>
          <w:p w14:paraId="465D720A"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(Rúbrica)</w:t>
            </w:r>
          </w:p>
        </w:tc>
        <w:tc>
          <w:tcPr>
            <w:tcW w:w="4875" w:type="dxa"/>
            <w:vAlign w:val="center"/>
          </w:tcPr>
          <w:p w14:paraId="5B1C6A3D" w14:textId="77777777" w:rsidR="00BF4C5C" w:rsidRPr="00DC68A4" w:rsidRDefault="00BF4C5C" w:rsidP="00DC68A4">
            <w:pPr>
              <w:jc w:val="center"/>
              <w:rPr>
                <w:rFonts w:ascii="Palatino Linotype" w:hAnsi="Palatino Linotype" w:cs="Times New Roman"/>
                <w:b/>
                <w:color w:val="000000" w:themeColor="text1"/>
                <w:sz w:val="22"/>
                <w:szCs w:val="22"/>
              </w:rPr>
            </w:pPr>
            <w:r w:rsidRPr="00DC68A4">
              <w:rPr>
                <w:rFonts w:ascii="Palatino Linotype" w:hAnsi="Palatino Linotype" w:cs="Times New Roman"/>
                <w:b/>
                <w:color w:val="000000" w:themeColor="text1"/>
                <w:sz w:val="22"/>
                <w:szCs w:val="22"/>
              </w:rPr>
              <w:t>José Guadalupe Luna Hernández</w:t>
            </w:r>
          </w:p>
          <w:p w14:paraId="6C24998C"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Comisionado</w:t>
            </w:r>
          </w:p>
          <w:p w14:paraId="53238592"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(Rúbrica)</w:t>
            </w:r>
          </w:p>
        </w:tc>
      </w:tr>
      <w:tr w:rsidR="00BF4C5C" w:rsidRPr="00DC68A4" w14:paraId="199899E6" w14:textId="77777777" w:rsidTr="00DC68A4">
        <w:trPr>
          <w:trHeight w:val="2157"/>
          <w:jc w:val="center"/>
        </w:trPr>
        <w:tc>
          <w:tcPr>
            <w:tcW w:w="4302" w:type="dxa"/>
            <w:vAlign w:val="center"/>
          </w:tcPr>
          <w:p w14:paraId="5B8D709D" w14:textId="77777777" w:rsidR="00BF4C5C" w:rsidRPr="00DC68A4" w:rsidRDefault="00BF4C5C" w:rsidP="00DC68A4">
            <w:pPr>
              <w:jc w:val="center"/>
              <w:rPr>
                <w:rFonts w:ascii="Palatino Linotype" w:hAnsi="Palatino Linotype" w:cs="Times New Roman"/>
                <w:b/>
                <w:color w:val="000000" w:themeColor="text1"/>
                <w:sz w:val="22"/>
                <w:szCs w:val="22"/>
              </w:rPr>
            </w:pPr>
          </w:p>
          <w:p w14:paraId="5CA85448" w14:textId="77777777" w:rsidR="00BF4C5C" w:rsidRPr="00DC68A4" w:rsidRDefault="00BF4C5C" w:rsidP="00DC68A4">
            <w:pPr>
              <w:jc w:val="center"/>
              <w:rPr>
                <w:rFonts w:ascii="Palatino Linotype" w:hAnsi="Palatino Linotype" w:cs="Times New Roman"/>
                <w:b/>
                <w:color w:val="000000" w:themeColor="text1"/>
                <w:sz w:val="22"/>
                <w:szCs w:val="22"/>
              </w:rPr>
            </w:pPr>
            <w:r w:rsidRPr="00DC68A4">
              <w:rPr>
                <w:rFonts w:ascii="Palatino Linotype" w:hAnsi="Palatino Linotype" w:cs="Times New Roman"/>
                <w:b/>
                <w:color w:val="000000" w:themeColor="text1"/>
                <w:sz w:val="22"/>
                <w:szCs w:val="22"/>
              </w:rPr>
              <w:t>Javier Martínez Cruz</w:t>
            </w:r>
          </w:p>
          <w:p w14:paraId="40B64717"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Comisionado</w:t>
            </w:r>
          </w:p>
          <w:p w14:paraId="2BD21DA4"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(Rúbrica)</w:t>
            </w:r>
          </w:p>
        </w:tc>
        <w:tc>
          <w:tcPr>
            <w:tcW w:w="4875" w:type="dxa"/>
            <w:vAlign w:val="center"/>
          </w:tcPr>
          <w:p w14:paraId="2CDE3FBB" w14:textId="77777777" w:rsidR="00BF4C5C" w:rsidRPr="00DC68A4" w:rsidRDefault="00BF4C5C" w:rsidP="00DC68A4">
            <w:pPr>
              <w:jc w:val="center"/>
              <w:rPr>
                <w:rFonts w:ascii="Palatino Linotype" w:hAnsi="Palatino Linotype" w:cs="Times New Roman"/>
                <w:b/>
                <w:color w:val="000000" w:themeColor="text1"/>
                <w:sz w:val="22"/>
                <w:szCs w:val="22"/>
              </w:rPr>
            </w:pPr>
          </w:p>
          <w:p w14:paraId="5776B640" w14:textId="77777777" w:rsidR="00BF4C5C" w:rsidRPr="00DC68A4" w:rsidRDefault="00BF4C5C" w:rsidP="00DC68A4">
            <w:pPr>
              <w:jc w:val="center"/>
              <w:rPr>
                <w:rFonts w:ascii="Palatino Linotype" w:hAnsi="Palatino Linotype"/>
                <w:b/>
                <w:color w:val="000000" w:themeColor="text1"/>
                <w:sz w:val="22"/>
                <w:szCs w:val="22"/>
              </w:rPr>
            </w:pPr>
            <w:r w:rsidRPr="00DC68A4">
              <w:rPr>
                <w:rFonts w:ascii="Palatino Linotype" w:hAnsi="Palatino Linotype"/>
                <w:b/>
                <w:color w:val="000000" w:themeColor="text1"/>
                <w:sz w:val="22"/>
                <w:szCs w:val="22"/>
              </w:rPr>
              <w:t>Luis Gustavo Parra Noriega</w:t>
            </w:r>
          </w:p>
          <w:p w14:paraId="003AA040"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Comisionado</w:t>
            </w:r>
          </w:p>
          <w:p w14:paraId="64227969"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(Rúbrica)</w:t>
            </w:r>
          </w:p>
        </w:tc>
      </w:tr>
      <w:tr w:rsidR="00BF4C5C" w:rsidRPr="00DC68A4" w14:paraId="4DD31FE9" w14:textId="77777777" w:rsidTr="00DC68A4">
        <w:trPr>
          <w:trHeight w:val="1877"/>
          <w:jc w:val="center"/>
        </w:trPr>
        <w:tc>
          <w:tcPr>
            <w:tcW w:w="9178" w:type="dxa"/>
            <w:gridSpan w:val="2"/>
            <w:vAlign w:val="center"/>
          </w:tcPr>
          <w:p w14:paraId="661DF025" w14:textId="77777777" w:rsidR="00BF4C5C" w:rsidRPr="00DC68A4" w:rsidRDefault="00BF4C5C" w:rsidP="00DC68A4">
            <w:pPr>
              <w:pStyle w:val="Prrafodelista"/>
              <w:ind w:left="0"/>
              <w:jc w:val="both"/>
              <w:rPr>
                <w:rFonts w:ascii="Palatino Linotype" w:hAnsi="Palatino Linotype"/>
                <w:color w:val="000000" w:themeColor="text1"/>
                <w:sz w:val="22"/>
                <w:szCs w:val="22"/>
              </w:rPr>
            </w:pPr>
          </w:p>
          <w:p w14:paraId="259295E2" w14:textId="77777777" w:rsidR="00BF4C5C" w:rsidRPr="00DC68A4" w:rsidRDefault="00BF4C5C" w:rsidP="00DC68A4">
            <w:pPr>
              <w:pStyle w:val="Prrafodelista"/>
              <w:ind w:left="0"/>
              <w:jc w:val="both"/>
              <w:rPr>
                <w:rFonts w:ascii="Palatino Linotype" w:hAnsi="Palatino Linotype"/>
                <w:color w:val="000000" w:themeColor="text1"/>
                <w:sz w:val="22"/>
                <w:szCs w:val="22"/>
              </w:rPr>
            </w:pPr>
          </w:p>
          <w:p w14:paraId="038CBBCC" w14:textId="77777777" w:rsidR="00BF4C5C" w:rsidRPr="00DC68A4" w:rsidRDefault="00BF4C5C" w:rsidP="00DC68A4">
            <w:pPr>
              <w:jc w:val="center"/>
              <w:rPr>
                <w:rFonts w:ascii="Palatino Linotype" w:hAnsi="Palatino Linotype" w:cs="Times New Roman"/>
                <w:b/>
                <w:color w:val="000000" w:themeColor="text1"/>
                <w:sz w:val="22"/>
                <w:szCs w:val="22"/>
              </w:rPr>
            </w:pPr>
            <w:r w:rsidRPr="00DC68A4">
              <w:rPr>
                <w:rFonts w:ascii="Palatino Linotype" w:hAnsi="Palatino Linotype" w:cs="Times New Roman"/>
                <w:b/>
                <w:color w:val="000000" w:themeColor="text1"/>
                <w:sz w:val="22"/>
                <w:szCs w:val="22"/>
              </w:rPr>
              <w:t>Alexis Tapia Ramírez</w:t>
            </w:r>
          </w:p>
          <w:p w14:paraId="490D3988"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Secretario Técnico del Pleno</w:t>
            </w:r>
          </w:p>
          <w:p w14:paraId="1B64E7A2" w14:textId="77777777" w:rsidR="00BF4C5C" w:rsidRPr="00DC68A4" w:rsidRDefault="00BF4C5C" w:rsidP="00DC68A4">
            <w:pPr>
              <w:jc w:val="center"/>
              <w:rPr>
                <w:rFonts w:ascii="Palatino Linotype" w:hAnsi="Palatino Linotype" w:cs="Times New Roman"/>
                <w:color w:val="000000" w:themeColor="text1"/>
                <w:sz w:val="22"/>
                <w:szCs w:val="22"/>
              </w:rPr>
            </w:pPr>
            <w:r w:rsidRPr="00DC68A4">
              <w:rPr>
                <w:rFonts w:ascii="Palatino Linotype" w:hAnsi="Palatino Linotype" w:cs="Times New Roman"/>
                <w:color w:val="000000" w:themeColor="text1"/>
                <w:sz w:val="22"/>
                <w:szCs w:val="22"/>
              </w:rPr>
              <w:t>(Rúbrica)</w:t>
            </w:r>
          </w:p>
          <w:p w14:paraId="0916E16F" w14:textId="7F733B8A" w:rsidR="00BF4C5C" w:rsidRPr="00DC68A4" w:rsidRDefault="00BF4C5C" w:rsidP="00DC68A4">
            <w:pPr>
              <w:pStyle w:val="Prrafodelista"/>
              <w:ind w:left="0"/>
              <w:jc w:val="both"/>
              <w:rPr>
                <w:rFonts w:ascii="Palatino Linotype" w:hAnsi="Palatino Linotype"/>
                <w:color w:val="000000" w:themeColor="text1"/>
                <w:sz w:val="22"/>
                <w:szCs w:val="22"/>
              </w:rPr>
            </w:pPr>
            <w:r w:rsidRPr="00DC68A4">
              <w:rPr>
                <w:rFonts w:ascii="Palatino Linotype" w:hAnsi="Palatino Linotype" w:cs="Arial"/>
                <w:color w:val="000000" w:themeColor="text1"/>
                <w:sz w:val="22"/>
                <w:szCs w:val="22"/>
              </w:rPr>
              <w:t xml:space="preserve">Esta hoja corresponde a la resolución del catorce (14) de noviembre de dos mil dieciocho emitida en el recurso de revisión </w:t>
            </w:r>
            <w:r w:rsidR="00BC41B5" w:rsidRPr="00DC68A4">
              <w:rPr>
                <w:rFonts w:ascii="Palatino Linotype" w:hAnsi="Palatino Linotype" w:cs="Arial"/>
                <w:b/>
                <w:bCs/>
                <w:color w:val="000000" w:themeColor="text1"/>
                <w:sz w:val="22"/>
                <w:szCs w:val="22"/>
                <w:lang w:eastAsia="es-MX"/>
              </w:rPr>
              <w:t>03363</w:t>
            </w:r>
            <w:r w:rsidRPr="00DC68A4">
              <w:rPr>
                <w:rFonts w:ascii="Palatino Linotype" w:hAnsi="Palatino Linotype" w:cs="Arial"/>
                <w:b/>
                <w:bCs/>
                <w:color w:val="000000" w:themeColor="text1"/>
                <w:sz w:val="22"/>
                <w:szCs w:val="22"/>
                <w:lang w:eastAsia="es-MX"/>
              </w:rPr>
              <w:t>/INFOEM/</w:t>
            </w:r>
            <w:r w:rsidR="00BC41B5" w:rsidRPr="00DC68A4">
              <w:rPr>
                <w:rFonts w:ascii="Palatino Linotype" w:hAnsi="Palatino Linotype" w:cs="Arial"/>
                <w:b/>
                <w:bCs/>
                <w:color w:val="000000" w:themeColor="text1"/>
                <w:sz w:val="22"/>
                <w:szCs w:val="22"/>
                <w:lang w:eastAsia="es-MX"/>
              </w:rPr>
              <w:t>IP</w:t>
            </w:r>
            <w:r w:rsidRPr="00DC68A4">
              <w:rPr>
                <w:rFonts w:ascii="Palatino Linotype" w:hAnsi="Palatino Linotype" w:cs="Arial"/>
                <w:b/>
                <w:bCs/>
                <w:color w:val="000000" w:themeColor="text1"/>
                <w:sz w:val="22"/>
                <w:szCs w:val="22"/>
                <w:lang w:eastAsia="es-MX"/>
              </w:rPr>
              <w:t>/RR/2018</w:t>
            </w:r>
            <w:r w:rsidR="006603D6" w:rsidRPr="00DC68A4">
              <w:rPr>
                <w:rFonts w:ascii="Palatino Linotype" w:hAnsi="Palatino Linotype" w:cs="Arial"/>
                <w:color w:val="000000" w:themeColor="text1"/>
                <w:sz w:val="22"/>
                <w:szCs w:val="22"/>
              </w:rPr>
              <w:t xml:space="preserve"> y acumulados. </w:t>
            </w:r>
          </w:p>
        </w:tc>
      </w:tr>
    </w:tbl>
    <w:p w14:paraId="403BB09B" w14:textId="77777777" w:rsidR="00BF4C5C" w:rsidRDefault="00BF4C5C" w:rsidP="001E74A5">
      <w:pPr>
        <w:spacing w:before="240" w:after="360" w:line="360" w:lineRule="auto"/>
        <w:jc w:val="both"/>
        <w:rPr>
          <w:rFonts w:ascii="Palatino Linotype" w:eastAsia="MS Mincho" w:hAnsi="Palatino Linotype" w:cs="Times New Roman"/>
          <w:color w:val="000000" w:themeColor="text1"/>
        </w:rPr>
      </w:pPr>
      <w:bookmarkStart w:id="191" w:name="_GoBack"/>
      <w:bookmarkEnd w:id="191"/>
    </w:p>
    <w:sectPr w:rsidR="00BF4C5C"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07203" w14:textId="77777777" w:rsidR="00D41DB5" w:rsidRDefault="00D41DB5" w:rsidP="00587366">
      <w:r>
        <w:separator/>
      </w:r>
    </w:p>
  </w:endnote>
  <w:endnote w:type="continuationSeparator" w:id="0">
    <w:p w14:paraId="12CF6110" w14:textId="77777777" w:rsidR="00D41DB5" w:rsidRDefault="00D41DB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246A4717" w:rsidR="00D41DB5" w:rsidRPr="00883450" w:rsidRDefault="00D41DB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65776">
              <w:rPr>
                <w:rFonts w:ascii="Palatino Linotype" w:hAnsi="Palatino Linotype"/>
                <w:b/>
                <w:bCs/>
                <w:noProof/>
                <w:sz w:val="22"/>
                <w:szCs w:val="20"/>
              </w:rPr>
              <w:t>104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65776">
              <w:rPr>
                <w:rFonts w:ascii="Palatino Linotype" w:hAnsi="Palatino Linotype"/>
                <w:b/>
                <w:bCs/>
                <w:noProof/>
                <w:sz w:val="22"/>
                <w:szCs w:val="20"/>
              </w:rPr>
              <w:t>106</w:t>
            </w:r>
            <w:r w:rsidRPr="00883450">
              <w:rPr>
                <w:rFonts w:ascii="Palatino Linotype" w:hAnsi="Palatino Linotype"/>
                <w:b/>
                <w:bCs/>
                <w:sz w:val="22"/>
                <w:szCs w:val="20"/>
              </w:rPr>
              <w:fldChar w:fldCharType="end"/>
            </w:r>
          </w:p>
        </w:sdtContent>
      </w:sdt>
    </w:sdtContent>
  </w:sdt>
  <w:p w14:paraId="6243EC1B" w14:textId="77777777" w:rsidR="00D41DB5" w:rsidRDefault="00D41D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41DB5" w:rsidRPr="00883450" w:rsidRDefault="00D41DB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65776" w:rsidRPr="0056577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65776" w:rsidRPr="00565776">
      <w:rPr>
        <w:rFonts w:ascii="Palatino Linotype" w:hAnsi="Palatino Linotype"/>
        <w:noProof/>
        <w:sz w:val="22"/>
        <w:szCs w:val="22"/>
        <w:lang w:val="es-ES"/>
      </w:rPr>
      <w:t>106</w:t>
    </w:r>
    <w:r w:rsidRPr="00883450">
      <w:rPr>
        <w:rFonts w:ascii="Palatino Linotype" w:hAnsi="Palatino Linotype"/>
        <w:sz w:val="22"/>
        <w:szCs w:val="22"/>
      </w:rPr>
      <w:fldChar w:fldCharType="end"/>
    </w:r>
  </w:p>
  <w:p w14:paraId="5F5C4865" w14:textId="77777777" w:rsidR="00D41DB5" w:rsidRPr="00883450" w:rsidRDefault="00D41DB5">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81025" w14:textId="77777777" w:rsidR="00D41DB5" w:rsidRDefault="00D41DB5" w:rsidP="00587366">
      <w:r>
        <w:separator/>
      </w:r>
    </w:p>
  </w:footnote>
  <w:footnote w:type="continuationSeparator" w:id="0">
    <w:p w14:paraId="7ECF023D" w14:textId="77777777" w:rsidR="00D41DB5" w:rsidRDefault="00D41DB5" w:rsidP="00587366">
      <w:r>
        <w:continuationSeparator/>
      </w:r>
    </w:p>
  </w:footnote>
  <w:footnote w:id="1">
    <w:p w14:paraId="117027BB" w14:textId="77777777" w:rsidR="00D41DB5" w:rsidRPr="00F75272" w:rsidRDefault="00D41DB5"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43CFEEF1" w14:textId="77777777" w:rsidR="00D41DB5" w:rsidRDefault="00D41DB5" w:rsidP="00F0274F">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0609ECFC" w14:textId="77777777" w:rsidR="00D41DB5" w:rsidRDefault="00D41DB5" w:rsidP="00561C53">
      <w:pPr>
        <w:pStyle w:val="Textonotapie"/>
        <w:jc w:val="both"/>
      </w:pPr>
      <w:r>
        <w:rPr>
          <w:rStyle w:val="Refdenotaalpie"/>
        </w:rPr>
        <w:footnoteRef/>
      </w:r>
      <w:r>
        <w:t xml:space="preserve"> </w:t>
      </w:r>
      <w:r w:rsidRPr="00836B78">
        <w:rPr>
          <w:rFonts w:ascii="Palatino Linotype" w:hAnsi="Palatino Linotype"/>
          <w:sz w:val="18"/>
        </w:rPr>
        <w:t xml:space="preserve">Referencias que tienen sustento bajo analogía con la jurisprudencia publicada en el Semanario Judicial de la Federación con número de registro 2010038 (V Región) 2º. J/1 (10ª) identificada con el rubro </w:t>
      </w:r>
      <w:r w:rsidRPr="00836B78">
        <w:rPr>
          <w:rFonts w:ascii="Palatino Linotype" w:hAnsi="Palatino Linotype"/>
          <w:b/>
          <w:sz w:val="18"/>
        </w:rPr>
        <w:t>CONCEPTOS O AGRAVIOS INOPERANTES. QUÉ DEBE ENTENDERSE POR "RAZONAMIENTO" COMO COMPONENTE DE LA CAUSA DE PEDIR PARA QUE PROCEDA SU ESTUDIO.</w:t>
      </w:r>
    </w:p>
  </w:footnote>
  <w:footnote w:id="4">
    <w:p w14:paraId="6358113F" w14:textId="558D4742" w:rsidR="00D41DB5" w:rsidRDefault="00D41DB5">
      <w:pPr>
        <w:pStyle w:val="Textonotapie"/>
      </w:pPr>
      <w:r>
        <w:rPr>
          <w:rStyle w:val="Refdenotaalpie"/>
        </w:rPr>
        <w:footnoteRef/>
      </w:r>
      <w:r>
        <w:t xml:space="preserve"> </w:t>
      </w:r>
      <w:r w:rsidRPr="00967DAE">
        <w:t>https://archivos.juridicas.unam.mx/www/bjv/libros/1/22/9.pdf#page=1</w:t>
      </w:r>
    </w:p>
  </w:footnote>
  <w:footnote w:id="5">
    <w:p w14:paraId="111F408F" w14:textId="6D1BBC49" w:rsidR="00D41DB5" w:rsidRDefault="00D41DB5">
      <w:pPr>
        <w:pStyle w:val="Textonotapie"/>
      </w:pPr>
      <w:r>
        <w:rPr>
          <w:rStyle w:val="Refdenotaalpie"/>
        </w:rPr>
        <w:footnoteRef/>
      </w:r>
      <w:r>
        <w:t xml:space="preserve"> </w:t>
      </w:r>
      <w:r w:rsidRPr="007B55E7">
        <w:t>https://infoem.org.mx/doc/publicaciones/Convocatoria_Certificacion_WEB.pdf</w:t>
      </w:r>
    </w:p>
  </w:footnote>
  <w:footnote w:id="6">
    <w:p w14:paraId="738E5EE0" w14:textId="77777777" w:rsidR="00D41DB5" w:rsidRPr="00034B44" w:rsidRDefault="00D41DB5" w:rsidP="00EE32C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37DABFD2" w14:textId="77777777" w:rsidR="00D41DB5" w:rsidRPr="00034B44" w:rsidRDefault="00D41DB5" w:rsidP="00EE32CB">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7">
    <w:p w14:paraId="5DFDAC49" w14:textId="77777777" w:rsidR="00D41DB5" w:rsidRPr="00034B44" w:rsidRDefault="00D41DB5" w:rsidP="00EE32C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8">
    <w:p w14:paraId="67C753EB" w14:textId="77777777" w:rsidR="00D41DB5" w:rsidRPr="00DC68A4" w:rsidRDefault="00D41DB5" w:rsidP="00EE32CB">
      <w:pPr>
        <w:pStyle w:val="Textonotapie"/>
        <w:jc w:val="both"/>
        <w:rPr>
          <w:rFonts w:ascii="Palatino Linotype" w:hAnsi="Palatino Linotype"/>
          <w:sz w:val="16"/>
          <w:szCs w:val="16"/>
          <w:lang w:val="es-ES"/>
        </w:rPr>
      </w:pPr>
      <w:r w:rsidRPr="00DC68A4">
        <w:rPr>
          <w:rStyle w:val="Refdenotaalpie"/>
          <w:rFonts w:ascii="Palatino Linotype" w:hAnsi="Palatino Linotype"/>
          <w:sz w:val="16"/>
          <w:szCs w:val="16"/>
        </w:rPr>
        <w:footnoteRef/>
      </w:r>
      <w:r w:rsidRPr="00DC68A4">
        <w:rPr>
          <w:rFonts w:ascii="Palatino Linotype" w:hAnsi="Palatino Linotype"/>
          <w:sz w:val="16"/>
          <w:szCs w:val="16"/>
        </w:rPr>
        <w:t xml:space="preserve"> </w:t>
      </w:r>
      <w:r w:rsidRPr="00DC68A4">
        <w:rPr>
          <w:rFonts w:ascii="Palatino Linotype" w:hAnsi="Palatino Linotype"/>
          <w:sz w:val="16"/>
          <w:szCs w:val="16"/>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64EB51AF" w14:textId="77777777" w:rsidR="00D41DB5" w:rsidRPr="00DC68A4" w:rsidRDefault="00D41DB5" w:rsidP="00EE32CB">
      <w:pPr>
        <w:pStyle w:val="Textonotapie"/>
        <w:jc w:val="both"/>
        <w:rPr>
          <w:rFonts w:ascii="Palatino Linotype" w:hAnsi="Palatino Linotype"/>
          <w:sz w:val="16"/>
          <w:szCs w:val="16"/>
          <w:lang w:val="es-ES"/>
        </w:rPr>
      </w:pPr>
      <w:r w:rsidRPr="00DC68A4">
        <w:rPr>
          <w:rFonts w:ascii="Palatino Linotype" w:hAnsi="Palatino Linotype"/>
          <w:sz w:val="16"/>
          <w:szCs w:val="16"/>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32A99552" w14:textId="77777777" w:rsidR="00D41DB5" w:rsidRPr="00034B44" w:rsidRDefault="00D41DB5" w:rsidP="00EE32CB">
      <w:pPr>
        <w:pStyle w:val="Textonotapie"/>
        <w:jc w:val="both"/>
        <w:rPr>
          <w:rFonts w:ascii="Palatino Linotype" w:hAnsi="Palatino Linotype"/>
          <w:sz w:val="18"/>
          <w:lang w:val="es-ES"/>
        </w:rPr>
      </w:pPr>
      <w:r w:rsidRPr="00DC68A4">
        <w:rPr>
          <w:rFonts w:ascii="Palatino Linotype" w:hAnsi="Palatino Linotype"/>
          <w:sz w:val="16"/>
          <w:szCs w:val="16"/>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DC68A4">
        <w:rPr>
          <w:rFonts w:ascii="Palatino Linotype" w:hAnsi="Palatino Linotype"/>
          <w:sz w:val="16"/>
          <w:szCs w:val="16"/>
          <w:lang w:val="es-ES"/>
        </w:rPr>
        <w:t>Pp</w:t>
      </w:r>
      <w:proofErr w:type="spellEnd"/>
      <w:r w:rsidRPr="00DC68A4">
        <w:rPr>
          <w:rFonts w:ascii="Palatino Linotype" w:hAnsi="Palatino Linotype"/>
          <w:sz w:val="16"/>
          <w:szCs w:val="16"/>
          <w:lang w:val="es-ES"/>
        </w:rPr>
        <w:t xml:space="preserve"> 1-19. </w:t>
      </w:r>
    </w:p>
  </w:footnote>
  <w:footnote w:id="9">
    <w:p w14:paraId="2ED23019" w14:textId="77777777" w:rsidR="00D41DB5" w:rsidRPr="00034B44" w:rsidRDefault="00D41DB5" w:rsidP="00EE32C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0">
    <w:p w14:paraId="508C0998" w14:textId="77777777" w:rsidR="00D41DB5" w:rsidRPr="00034B44" w:rsidRDefault="00D41DB5" w:rsidP="00EE32CB">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2758F63E" w14:textId="77777777" w:rsidR="00D41DB5" w:rsidRPr="00034B44" w:rsidRDefault="00D41DB5" w:rsidP="00EE32CB">
      <w:pPr>
        <w:pStyle w:val="Textonotapie"/>
        <w:jc w:val="both"/>
        <w:rPr>
          <w:rFonts w:ascii="Palatino Linotype" w:hAnsi="Palatino Linotype"/>
          <w:sz w:val="18"/>
        </w:rPr>
      </w:pPr>
      <w:r w:rsidRPr="00034B44">
        <w:rPr>
          <w:rFonts w:ascii="Palatino Linotype" w:hAnsi="Palatino Linotype"/>
          <w:sz w:val="18"/>
        </w:rPr>
        <w:t xml:space="preserve"> (…)</w:t>
      </w:r>
    </w:p>
    <w:p w14:paraId="1AEB8330" w14:textId="77777777" w:rsidR="00D41DB5" w:rsidRPr="00034B44" w:rsidRDefault="00D41DB5" w:rsidP="00EE32CB">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D41DB5" w:rsidRDefault="00D41DB5" w:rsidP="001C6012">
    <w:pPr>
      <w:pStyle w:val="Encabezado"/>
      <w:tabs>
        <w:tab w:val="clear" w:pos="4252"/>
        <w:tab w:val="clear" w:pos="8504"/>
        <w:tab w:val="left" w:pos="8460"/>
      </w:tabs>
    </w:pPr>
    <w:r>
      <w:tab/>
    </w:r>
  </w:p>
  <w:p w14:paraId="64F5F23E" w14:textId="390690E5" w:rsidR="00D41DB5" w:rsidRDefault="00D41DB5">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D41DB5" w:rsidRPr="00674A46" w14:paraId="07F2896E" w14:textId="77777777" w:rsidTr="000C1C1E">
      <w:trPr>
        <w:trHeight w:val="138"/>
        <w:jc w:val="right"/>
      </w:trPr>
      <w:tc>
        <w:tcPr>
          <w:tcW w:w="2556" w:type="dxa"/>
          <w:vAlign w:val="center"/>
        </w:tcPr>
        <w:p w14:paraId="4A5B1974" w14:textId="267F0F42" w:rsidR="00D41DB5" w:rsidRPr="00674A46" w:rsidRDefault="00D41DB5"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0C97588D" w:rsidR="00D41DB5" w:rsidRPr="00674A46" w:rsidRDefault="00D41DB5" w:rsidP="00E66073">
          <w:pPr>
            <w:pStyle w:val="Encabezado"/>
            <w:rPr>
              <w:rFonts w:ascii="Palatino Linotype" w:hAnsi="Palatino Linotype"/>
              <w:b/>
              <w:sz w:val="22"/>
              <w:szCs w:val="22"/>
            </w:rPr>
          </w:pPr>
          <w:r>
            <w:rPr>
              <w:rFonts w:ascii="Palatino Linotype" w:hAnsi="Palatino Linotype" w:cs="Arial"/>
              <w:b/>
              <w:bCs/>
              <w:sz w:val="22"/>
              <w:szCs w:val="22"/>
              <w:lang w:eastAsia="es-MX"/>
            </w:rPr>
            <w:t>03363/INFOEM/IP/RR/2018 y acumulados</w:t>
          </w:r>
        </w:p>
      </w:tc>
    </w:tr>
    <w:tr w:rsidR="00D41DB5" w:rsidRPr="00674A46" w14:paraId="1B5D8690" w14:textId="77777777" w:rsidTr="000C1C1E">
      <w:trPr>
        <w:trHeight w:val="233"/>
        <w:jc w:val="right"/>
      </w:trPr>
      <w:tc>
        <w:tcPr>
          <w:tcW w:w="2556" w:type="dxa"/>
          <w:vAlign w:val="center"/>
        </w:tcPr>
        <w:p w14:paraId="3903F2C6" w14:textId="0AB19AD8" w:rsidR="00D41DB5" w:rsidRPr="00674A46" w:rsidRDefault="00D41DB5"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46369859" w:rsidR="00D41DB5" w:rsidRPr="00B75F20" w:rsidRDefault="00D41DB5" w:rsidP="00352D74">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Apaxco</w:t>
          </w:r>
          <w:proofErr w:type="spellEnd"/>
        </w:p>
      </w:tc>
    </w:tr>
    <w:tr w:rsidR="00D41DB5" w:rsidRPr="00674A46" w14:paraId="095EB01B" w14:textId="77777777" w:rsidTr="000C1C1E">
      <w:trPr>
        <w:trHeight w:val="321"/>
        <w:jc w:val="right"/>
      </w:trPr>
      <w:tc>
        <w:tcPr>
          <w:tcW w:w="2556" w:type="dxa"/>
          <w:vAlign w:val="center"/>
        </w:tcPr>
        <w:p w14:paraId="6E000A51" w14:textId="33AFA024" w:rsidR="00D41DB5" w:rsidRPr="00674A46" w:rsidRDefault="00D41DB5"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D41DB5" w:rsidRPr="00674A46" w:rsidRDefault="00D41DB5"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D41DB5" w:rsidRDefault="00D41DB5"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D41DB5" w:rsidRDefault="00D41DB5"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D41DB5" w:rsidRPr="00674A46" w14:paraId="0A3256F2" w14:textId="77777777" w:rsidTr="000C1C1E">
      <w:trPr>
        <w:trHeight w:val="138"/>
      </w:trPr>
      <w:tc>
        <w:tcPr>
          <w:tcW w:w="2556" w:type="dxa"/>
          <w:vAlign w:val="center"/>
        </w:tcPr>
        <w:p w14:paraId="3D80769D" w14:textId="49566D4A" w:rsidR="00D41DB5" w:rsidRPr="00674A46" w:rsidRDefault="00D41DB5" w:rsidP="0095468B">
          <w:pPr>
            <w:rPr>
              <w:rFonts w:ascii="Palatino Linotype" w:hAnsi="Palatino Linotype"/>
              <w:b/>
              <w:sz w:val="22"/>
              <w:szCs w:val="22"/>
            </w:rPr>
          </w:pPr>
          <w:r>
            <w:rPr>
              <w:rFonts w:ascii="Palatino Linotype" w:hAnsi="Palatino Linotype"/>
              <w:b/>
              <w:sz w:val="22"/>
              <w:szCs w:val="22"/>
            </w:rPr>
            <w:t>Recurso de Revisión:</w:t>
          </w:r>
        </w:p>
      </w:tc>
      <w:tc>
        <w:tcPr>
          <w:tcW w:w="3686" w:type="dxa"/>
          <w:vAlign w:val="center"/>
        </w:tcPr>
        <w:p w14:paraId="0453495E" w14:textId="620668FB" w:rsidR="00D41DB5" w:rsidRPr="000D1606" w:rsidRDefault="00D41DB5" w:rsidP="002E5E3D">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03363/INFOEM/IP/RR/2018 y acumulados</w:t>
          </w:r>
        </w:p>
      </w:tc>
    </w:tr>
    <w:tr w:rsidR="00D41DB5" w:rsidRPr="00B75F20" w14:paraId="128C8B3C" w14:textId="77777777" w:rsidTr="000C1C1E">
      <w:trPr>
        <w:trHeight w:val="233"/>
      </w:trPr>
      <w:tc>
        <w:tcPr>
          <w:tcW w:w="2556" w:type="dxa"/>
          <w:vAlign w:val="center"/>
        </w:tcPr>
        <w:p w14:paraId="483E3371" w14:textId="0FC42E43" w:rsidR="00D41DB5" w:rsidRPr="00674A46" w:rsidRDefault="00D41DB5" w:rsidP="0095468B">
          <w:pPr>
            <w:rPr>
              <w:rFonts w:ascii="Palatino Linotype" w:hAnsi="Palatino Linotype"/>
              <w:b/>
              <w:sz w:val="22"/>
              <w:szCs w:val="22"/>
            </w:rPr>
          </w:pPr>
          <w:r>
            <w:rPr>
              <w:rFonts w:ascii="Palatino Linotype" w:hAnsi="Palatino Linotype"/>
              <w:b/>
              <w:sz w:val="22"/>
              <w:szCs w:val="22"/>
            </w:rPr>
            <w:t xml:space="preserve">Recurrente: </w:t>
          </w:r>
        </w:p>
      </w:tc>
      <w:tc>
        <w:tcPr>
          <w:tcW w:w="3686" w:type="dxa"/>
        </w:tcPr>
        <w:p w14:paraId="1548525E" w14:textId="773F5C7A" w:rsidR="00D41DB5" w:rsidRPr="00B75F20" w:rsidRDefault="00D41DB5" w:rsidP="00472C41">
          <w:pPr>
            <w:pStyle w:val="Encabezado"/>
            <w:rPr>
              <w:rFonts w:ascii="Palatino Linotype" w:hAnsi="Palatino Linotype"/>
              <w:b/>
              <w:sz w:val="22"/>
              <w:szCs w:val="22"/>
            </w:rPr>
          </w:pPr>
          <w:r w:rsidRPr="0010023E">
            <w:rPr>
              <w:rFonts w:ascii="Palatino Linotype" w:hAnsi="Palatino Linotype"/>
              <w:b/>
              <w:sz w:val="22"/>
              <w:szCs w:val="22"/>
              <w:highlight w:val="black"/>
            </w:rPr>
            <w:t>------------------</w:t>
          </w:r>
          <w:r>
            <w:rPr>
              <w:rFonts w:ascii="Palatino Linotype" w:hAnsi="Palatino Linotype"/>
              <w:b/>
              <w:sz w:val="22"/>
              <w:szCs w:val="22"/>
            </w:rPr>
            <w:t xml:space="preserve"> </w:t>
          </w:r>
        </w:p>
      </w:tc>
    </w:tr>
    <w:tr w:rsidR="00D41DB5" w:rsidRPr="00674A46" w14:paraId="41BE0704" w14:textId="77777777" w:rsidTr="000C1C1E">
      <w:trPr>
        <w:trHeight w:val="321"/>
      </w:trPr>
      <w:tc>
        <w:tcPr>
          <w:tcW w:w="2556" w:type="dxa"/>
          <w:vAlign w:val="center"/>
        </w:tcPr>
        <w:p w14:paraId="34C64148" w14:textId="45472199" w:rsidR="00D41DB5" w:rsidRPr="00674A46" w:rsidRDefault="00D41DB5" w:rsidP="0095468B">
          <w:pPr>
            <w:rPr>
              <w:rFonts w:ascii="Palatino Linotype" w:hAnsi="Palatino Linotype"/>
              <w:b/>
              <w:sz w:val="22"/>
              <w:szCs w:val="22"/>
            </w:rPr>
          </w:pPr>
          <w:r>
            <w:rPr>
              <w:rFonts w:ascii="Palatino Linotype" w:hAnsi="Palatino Linotype"/>
              <w:b/>
              <w:sz w:val="22"/>
              <w:szCs w:val="22"/>
            </w:rPr>
            <w:t xml:space="preserve">Sujeto Obligado: </w:t>
          </w:r>
        </w:p>
      </w:tc>
      <w:tc>
        <w:tcPr>
          <w:tcW w:w="3686" w:type="dxa"/>
          <w:vAlign w:val="center"/>
        </w:tcPr>
        <w:p w14:paraId="34C341BF" w14:textId="122CDC06" w:rsidR="00D41DB5" w:rsidRPr="00674A46" w:rsidRDefault="00D41DB5" w:rsidP="00E6607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proofErr w:type="spellStart"/>
          <w:r>
            <w:rPr>
              <w:rFonts w:ascii="Palatino Linotype" w:hAnsi="Palatino Linotype"/>
              <w:b/>
              <w:bCs/>
              <w:color w:val="000000"/>
              <w:sz w:val="22"/>
              <w:szCs w:val="22"/>
            </w:rPr>
            <w:t>Apaxco</w:t>
          </w:r>
          <w:proofErr w:type="spellEnd"/>
          <w:r>
            <w:rPr>
              <w:rFonts w:ascii="Palatino Linotype" w:hAnsi="Palatino Linotype"/>
              <w:b/>
              <w:bCs/>
              <w:color w:val="000000"/>
              <w:sz w:val="22"/>
              <w:szCs w:val="22"/>
            </w:rPr>
            <w:t xml:space="preserve"> </w:t>
          </w:r>
        </w:p>
      </w:tc>
    </w:tr>
    <w:tr w:rsidR="00D41DB5" w:rsidRPr="00674A46" w14:paraId="0C8B6193" w14:textId="77777777" w:rsidTr="000C1C1E">
      <w:trPr>
        <w:trHeight w:val="321"/>
      </w:trPr>
      <w:tc>
        <w:tcPr>
          <w:tcW w:w="2556" w:type="dxa"/>
          <w:vAlign w:val="center"/>
        </w:tcPr>
        <w:p w14:paraId="321FFAFF" w14:textId="4B699119" w:rsidR="00D41DB5" w:rsidRPr="00674A46" w:rsidRDefault="00D41DB5" w:rsidP="0095468B">
          <w:pPr>
            <w:rPr>
              <w:rFonts w:ascii="Palatino Linotype" w:hAnsi="Palatino Linotype"/>
              <w:b/>
              <w:sz w:val="22"/>
              <w:szCs w:val="22"/>
            </w:rPr>
          </w:pPr>
          <w:r>
            <w:rPr>
              <w:rFonts w:ascii="Palatino Linotype" w:hAnsi="Palatino Linotype"/>
              <w:b/>
              <w:sz w:val="22"/>
              <w:szCs w:val="22"/>
            </w:rPr>
            <w:t xml:space="preserve">Comisionado Ponente: </w:t>
          </w:r>
        </w:p>
      </w:tc>
      <w:tc>
        <w:tcPr>
          <w:tcW w:w="3686" w:type="dxa"/>
          <w:vAlign w:val="center"/>
        </w:tcPr>
        <w:p w14:paraId="0FECDA9D" w14:textId="77777777" w:rsidR="00D41DB5" w:rsidRPr="00674A46" w:rsidRDefault="00D41DB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41DB5" w:rsidRDefault="00D41DB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D146B"/>
    <w:multiLevelType w:val="hybridMultilevel"/>
    <w:tmpl w:val="F5B2763A"/>
    <w:lvl w:ilvl="0" w:tplc="0FD0203C">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0D80782"/>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937003"/>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4735970"/>
    <w:multiLevelType w:val="hybridMultilevel"/>
    <w:tmpl w:val="F326BE8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
    <w:nsid w:val="0B0B5140"/>
    <w:multiLevelType w:val="hybridMultilevel"/>
    <w:tmpl w:val="A7CCD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D6642E8"/>
    <w:multiLevelType w:val="hybridMultilevel"/>
    <w:tmpl w:val="3FFE651E"/>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505D01"/>
    <w:multiLevelType w:val="hybridMultilevel"/>
    <w:tmpl w:val="31C4BB66"/>
    <w:lvl w:ilvl="0" w:tplc="080A0017">
      <w:start w:val="1"/>
      <w:numFmt w:val="lowerLetter"/>
      <w:lvlText w:val="%1)"/>
      <w:lvlJc w:val="left"/>
      <w:pPr>
        <w:ind w:left="1080" w:hanging="360"/>
      </w:pPr>
      <w:rPr>
        <w:rFonts w:hint="default"/>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1B111A16"/>
    <w:multiLevelType w:val="hybridMultilevel"/>
    <w:tmpl w:val="9120104E"/>
    <w:lvl w:ilvl="0" w:tplc="C75241EA">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11">
    <w:nsid w:val="1D3E7893"/>
    <w:multiLevelType w:val="hybridMultilevel"/>
    <w:tmpl w:val="DEC604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FB63E8E"/>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B01BBD"/>
    <w:multiLevelType w:val="hybridMultilevel"/>
    <w:tmpl w:val="31CA748A"/>
    <w:lvl w:ilvl="0" w:tplc="D6145EBE">
      <w:start w:val="1"/>
      <w:numFmt w:val="upp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266702"/>
    <w:multiLevelType w:val="hybridMultilevel"/>
    <w:tmpl w:val="31CA748A"/>
    <w:lvl w:ilvl="0" w:tplc="D6145EBE">
      <w:start w:val="1"/>
      <w:numFmt w:val="upp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73519B"/>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913734"/>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1DF7CDD"/>
    <w:multiLevelType w:val="hybridMultilevel"/>
    <w:tmpl w:val="019052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34317490"/>
    <w:multiLevelType w:val="hybridMultilevel"/>
    <w:tmpl w:val="974CAC6A"/>
    <w:lvl w:ilvl="0" w:tplc="EB44213C">
      <w:start w:val="1"/>
      <w:numFmt w:val="decimal"/>
      <w:lvlText w:val="%1."/>
      <w:lvlJc w:val="left"/>
      <w:pPr>
        <w:ind w:left="9149" w:hanging="360"/>
      </w:pPr>
      <w:rPr>
        <w:rFonts w:ascii="Palatino Linotype" w:hAnsi="Palatino Linotype" w:hint="default"/>
        <w:b/>
        <w:i w:val="0"/>
        <w:color w:val="000000" w:themeColor="text1"/>
        <w:sz w:val="24"/>
      </w:rPr>
    </w:lvl>
    <w:lvl w:ilvl="1" w:tplc="080A000F">
      <w:start w:val="1"/>
      <w:numFmt w:val="decimal"/>
      <w:lvlText w:val="%2."/>
      <w:lvlJc w:val="left"/>
      <w:pPr>
        <w:ind w:left="6686" w:hanging="360"/>
      </w:pPr>
      <w:rPr>
        <w:rFonts w:hint="default"/>
      </w:rPr>
    </w:lvl>
    <w:lvl w:ilvl="2" w:tplc="080A001B" w:tentative="1">
      <w:start w:val="1"/>
      <w:numFmt w:val="lowerRoman"/>
      <w:lvlText w:val="%3."/>
      <w:lvlJc w:val="right"/>
      <w:pPr>
        <w:ind w:left="7406" w:hanging="180"/>
      </w:pPr>
    </w:lvl>
    <w:lvl w:ilvl="3" w:tplc="080A000F" w:tentative="1">
      <w:start w:val="1"/>
      <w:numFmt w:val="decimal"/>
      <w:lvlText w:val="%4."/>
      <w:lvlJc w:val="left"/>
      <w:pPr>
        <w:ind w:left="8126" w:hanging="360"/>
      </w:pPr>
    </w:lvl>
    <w:lvl w:ilvl="4" w:tplc="080A0019" w:tentative="1">
      <w:start w:val="1"/>
      <w:numFmt w:val="lowerLetter"/>
      <w:lvlText w:val="%5."/>
      <w:lvlJc w:val="left"/>
      <w:pPr>
        <w:ind w:left="8846" w:hanging="360"/>
      </w:pPr>
    </w:lvl>
    <w:lvl w:ilvl="5" w:tplc="080A001B" w:tentative="1">
      <w:start w:val="1"/>
      <w:numFmt w:val="lowerRoman"/>
      <w:lvlText w:val="%6."/>
      <w:lvlJc w:val="right"/>
      <w:pPr>
        <w:ind w:left="9566" w:hanging="180"/>
      </w:pPr>
    </w:lvl>
    <w:lvl w:ilvl="6" w:tplc="080A000F" w:tentative="1">
      <w:start w:val="1"/>
      <w:numFmt w:val="decimal"/>
      <w:lvlText w:val="%7."/>
      <w:lvlJc w:val="left"/>
      <w:pPr>
        <w:ind w:left="10286" w:hanging="360"/>
      </w:pPr>
    </w:lvl>
    <w:lvl w:ilvl="7" w:tplc="080A0019" w:tentative="1">
      <w:start w:val="1"/>
      <w:numFmt w:val="lowerLetter"/>
      <w:lvlText w:val="%8."/>
      <w:lvlJc w:val="left"/>
      <w:pPr>
        <w:ind w:left="11006" w:hanging="360"/>
      </w:pPr>
    </w:lvl>
    <w:lvl w:ilvl="8" w:tplc="080A001B" w:tentative="1">
      <w:start w:val="1"/>
      <w:numFmt w:val="lowerRoman"/>
      <w:lvlText w:val="%9."/>
      <w:lvlJc w:val="right"/>
      <w:pPr>
        <w:ind w:left="11726" w:hanging="180"/>
      </w:pPr>
    </w:lvl>
  </w:abstractNum>
  <w:abstractNum w:abstractNumId="20">
    <w:nsid w:val="34402D0B"/>
    <w:multiLevelType w:val="multilevel"/>
    <w:tmpl w:val="D372684C"/>
    <w:lvl w:ilvl="0">
      <w:start w:val="1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5ED000C"/>
    <w:multiLevelType w:val="hybridMultilevel"/>
    <w:tmpl w:val="FA100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62C655D"/>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7E81134"/>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96F0492"/>
    <w:multiLevelType w:val="hybridMultilevel"/>
    <w:tmpl w:val="DD8CD40C"/>
    <w:lvl w:ilvl="0" w:tplc="5862435E">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A1C12B6"/>
    <w:multiLevelType w:val="hybridMultilevel"/>
    <w:tmpl w:val="4CE080C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6">
    <w:nsid w:val="3BFB57A3"/>
    <w:multiLevelType w:val="hybridMultilevel"/>
    <w:tmpl w:val="C2025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C6702BC"/>
    <w:multiLevelType w:val="hybridMultilevel"/>
    <w:tmpl w:val="128E50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38F1294"/>
    <w:multiLevelType w:val="hybridMultilevel"/>
    <w:tmpl w:val="7DBAE326"/>
    <w:lvl w:ilvl="0" w:tplc="B476A8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4047D88"/>
    <w:multiLevelType w:val="hybridMultilevel"/>
    <w:tmpl w:val="54DCF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31">
    <w:nsid w:val="47B1032E"/>
    <w:multiLevelType w:val="hybridMultilevel"/>
    <w:tmpl w:val="31CA748A"/>
    <w:lvl w:ilvl="0" w:tplc="D6145EBE">
      <w:start w:val="1"/>
      <w:numFmt w:val="upp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D9769CE"/>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77202FA"/>
    <w:multiLevelType w:val="hybridMultilevel"/>
    <w:tmpl w:val="D91489B2"/>
    <w:lvl w:ilvl="0" w:tplc="DDC08822">
      <w:start w:val="1"/>
      <w:numFmt w:val="decimal"/>
      <w:lvlText w:val="%1."/>
      <w:lvlJc w:val="left"/>
      <w:pPr>
        <w:ind w:left="360" w:hanging="360"/>
      </w:pPr>
      <w:rPr>
        <w:rFonts w:hAnsi="Arial Unicode MS" w:hint="default"/>
        <w:b/>
        <w:i w:val="0"/>
        <w:caps w:val="0"/>
        <w:smallCaps w:val="0"/>
        <w:strike w:val="0"/>
        <w:dstrike w:val="0"/>
        <w:outline w:val="0"/>
        <w:emboss w:val="0"/>
        <w:imprint w:val="0"/>
        <w:spacing w:val="0"/>
        <w:w w:val="100"/>
        <w:kern w:val="0"/>
        <w:position w:val="0"/>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E06493A"/>
    <w:multiLevelType w:val="hybridMultilevel"/>
    <w:tmpl w:val="69D69820"/>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7">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64182AE7"/>
    <w:multiLevelType w:val="hybridMultilevel"/>
    <w:tmpl w:val="D7CC608A"/>
    <w:lvl w:ilvl="0" w:tplc="080A0001">
      <w:start w:val="1"/>
      <w:numFmt w:val="bullet"/>
      <w:lvlText w:val=""/>
      <w:lvlJc w:val="left"/>
      <w:pPr>
        <w:ind w:left="2203" w:hanging="360"/>
      </w:pPr>
      <w:rPr>
        <w:rFonts w:ascii="Symbol" w:hAnsi="Symbol" w:hint="default"/>
      </w:rPr>
    </w:lvl>
    <w:lvl w:ilvl="1" w:tplc="080A0003" w:tentative="1">
      <w:start w:val="1"/>
      <w:numFmt w:val="bullet"/>
      <w:lvlText w:val="o"/>
      <w:lvlJc w:val="left"/>
      <w:pPr>
        <w:ind w:left="2923" w:hanging="360"/>
      </w:pPr>
      <w:rPr>
        <w:rFonts w:ascii="Courier New" w:hAnsi="Courier New" w:cs="Courier New" w:hint="default"/>
      </w:rPr>
    </w:lvl>
    <w:lvl w:ilvl="2" w:tplc="080A0005" w:tentative="1">
      <w:start w:val="1"/>
      <w:numFmt w:val="bullet"/>
      <w:lvlText w:val=""/>
      <w:lvlJc w:val="left"/>
      <w:pPr>
        <w:ind w:left="3643" w:hanging="360"/>
      </w:pPr>
      <w:rPr>
        <w:rFonts w:ascii="Wingdings" w:hAnsi="Wingdings" w:hint="default"/>
      </w:rPr>
    </w:lvl>
    <w:lvl w:ilvl="3" w:tplc="080A0001" w:tentative="1">
      <w:start w:val="1"/>
      <w:numFmt w:val="bullet"/>
      <w:lvlText w:val=""/>
      <w:lvlJc w:val="left"/>
      <w:pPr>
        <w:ind w:left="4363" w:hanging="360"/>
      </w:pPr>
      <w:rPr>
        <w:rFonts w:ascii="Symbol" w:hAnsi="Symbol" w:hint="default"/>
      </w:rPr>
    </w:lvl>
    <w:lvl w:ilvl="4" w:tplc="080A0003" w:tentative="1">
      <w:start w:val="1"/>
      <w:numFmt w:val="bullet"/>
      <w:lvlText w:val="o"/>
      <w:lvlJc w:val="left"/>
      <w:pPr>
        <w:ind w:left="5083" w:hanging="360"/>
      </w:pPr>
      <w:rPr>
        <w:rFonts w:ascii="Courier New" w:hAnsi="Courier New" w:cs="Courier New" w:hint="default"/>
      </w:rPr>
    </w:lvl>
    <w:lvl w:ilvl="5" w:tplc="080A0005" w:tentative="1">
      <w:start w:val="1"/>
      <w:numFmt w:val="bullet"/>
      <w:lvlText w:val=""/>
      <w:lvlJc w:val="left"/>
      <w:pPr>
        <w:ind w:left="5803" w:hanging="360"/>
      </w:pPr>
      <w:rPr>
        <w:rFonts w:ascii="Wingdings" w:hAnsi="Wingdings" w:hint="default"/>
      </w:rPr>
    </w:lvl>
    <w:lvl w:ilvl="6" w:tplc="080A0001" w:tentative="1">
      <w:start w:val="1"/>
      <w:numFmt w:val="bullet"/>
      <w:lvlText w:val=""/>
      <w:lvlJc w:val="left"/>
      <w:pPr>
        <w:ind w:left="6523" w:hanging="360"/>
      </w:pPr>
      <w:rPr>
        <w:rFonts w:ascii="Symbol" w:hAnsi="Symbol" w:hint="default"/>
      </w:rPr>
    </w:lvl>
    <w:lvl w:ilvl="7" w:tplc="080A0003" w:tentative="1">
      <w:start w:val="1"/>
      <w:numFmt w:val="bullet"/>
      <w:lvlText w:val="o"/>
      <w:lvlJc w:val="left"/>
      <w:pPr>
        <w:ind w:left="7243" w:hanging="360"/>
      </w:pPr>
      <w:rPr>
        <w:rFonts w:ascii="Courier New" w:hAnsi="Courier New" w:cs="Courier New" w:hint="default"/>
      </w:rPr>
    </w:lvl>
    <w:lvl w:ilvl="8" w:tplc="080A0005" w:tentative="1">
      <w:start w:val="1"/>
      <w:numFmt w:val="bullet"/>
      <w:lvlText w:val=""/>
      <w:lvlJc w:val="left"/>
      <w:pPr>
        <w:ind w:left="7963" w:hanging="360"/>
      </w:pPr>
      <w:rPr>
        <w:rFonts w:ascii="Wingdings" w:hAnsi="Wingdings" w:hint="default"/>
      </w:rPr>
    </w:lvl>
  </w:abstractNum>
  <w:abstractNum w:abstractNumId="39">
    <w:nsid w:val="6490237D"/>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571600C"/>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6290454"/>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F875C07"/>
    <w:multiLevelType w:val="hybridMultilevel"/>
    <w:tmpl w:val="4CE084D2"/>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70A52C96"/>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4BC1476"/>
    <w:multiLevelType w:val="hybridMultilevel"/>
    <w:tmpl w:val="595223C6"/>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9480F65"/>
    <w:multiLevelType w:val="hybridMultilevel"/>
    <w:tmpl w:val="8AB613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2"/>
  </w:num>
  <w:num w:numId="2">
    <w:abstractNumId w:val="35"/>
  </w:num>
  <w:num w:numId="3">
    <w:abstractNumId w:val="8"/>
  </w:num>
  <w:num w:numId="4">
    <w:abstractNumId w:val="37"/>
  </w:num>
  <w:num w:numId="5">
    <w:abstractNumId w:val="30"/>
  </w:num>
  <w:num w:numId="6">
    <w:abstractNumId w:val="10"/>
  </w:num>
  <w:num w:numId="7">
    <w:abstractNumId w:val="25"/>
  </w:num>
  <w:num w:numId="8">
    <w:abstractNumId w:val="38"/>
  </w:num>
  <w:num w:numId="9">
    <w:abstractNumId w:val="6"/>
  </w:num>
  <w:num w:numId="10">
    <w:abstractNumId w:val="14"/>
  </w:num>
  <w:num w:numId="11">
    <w:abstractNumId w:val="24"/>
  </w:num>
  <w:num w:numId="12">
    <w:abstractNumId w:val="2"/>
  </w:num>
  <w:num w:numId="13">
    <w:abstractNumId w:val="3"/>
  </w:num>
  <w:num w:numId="14">
    <w:abstractNumId w:val="12"/>
  </w:num>
  <w:num w:numId="15">
    <w:abstractNumId w:val="7"/>
  </w:num>
  <w:num w:numId="16">
    <w:abstractNumId w:val="1"/>
  </w:num>
  <w:num w:numId="17">
    <w:abstractNumId w:val="23"/>
  </w:num>
  <w:num w:numId="18">
    <w:abstractNumId w:val="40"/>
  </w:num>
  <w:num w:numId="19">
    <w:abstractNumId w:val="39"/>
  </w:num>
  <w:num w:numId="20">
    <w:abstractNumId w:val="15"/>
  </w:num>
  <w:num w:numId="21">
    <w:abstractNumId w:val="41"/>
  </w:num>
  <w:num w:numId="22">
    <w:abstractNumId w:val="45"/>
  </w:num>
  <w:num w:numId="23">
    <w:abstractNumId w:val="17"/>
  </w:num>
  <w:num w:numId="24">
    <w:abstractNumId w:val="22"/>
  </w:num>
  <w:num w:numId="25">
    <w:abstractNumId w:val="43"/>
  </w:num>
  <w:num w:numId="26">
    <w:abstractNumId w:val="36"/>
  </w:num>
  <w:num w:numId="27">
    <w:abstractNumId w:val="19"/>
  </w:num>
  <w:num w:numId="28">
    <w:abstractNumId w:val="11"/>
  </w:num>
  <w:num w:numId="29">
    <w:abstractNumId w:val="27"/>
  </w:num>
  <w:num w:numId="30">
    <w:abstractNumId w:val="46"/>
  </w:num>
  <w:num w:numId="31">
    <w:abstractNumId w:val="21"/>
  </w:num>
  <w:num w:numId="32">
    <w:abstractNumId w:val="28"/>
  </w:num>
  <w:num w:numId="33">
    <w:abstractNumId w:val="18"/>
  </w:num>
  <w:num w:numId="34">
    <w:abstractNumId w:val="9"/>
  </w:num>
  <w:num w:numId="35">
    <w:abstractNumId w:val="13"/>
  </w:num>
  <w:num w:numId="36">
    <w:abstractNumId w:val="31"/>
  </w:num>
  <w:num w:numId="37">
    <w:abstractNumId w:val="33"/>
  </w:num>
  <w:num w:numId="38">
    <w:abstractNumId w:val="4"/>
  </w:num>
  <w:num w:numId="39">
    <w:abstractNumId w:val="0"/>
  </w:num>
  <w:num w:numId="40">
    <w:abstractNumId w:val="32"/>
  </w:num>
  <w:num w:numId="41">
    <w:abstractNumId w:val="29"/>
  </w:num>
  <w:num w:numId="42">
    <w:abstractNumId w:val="20"/>
  </w:num>
  <w:num w:numId="43">
    <w:abstractNumId w:val="34"/>
  </w:num>
  <w:num w:numId="44">
    <w:abstractNumId w:val="5"/>
  </w:num>
  <w:num w:numId="45">
    <w:abstractNumId w:val="26"/>
  </w:num>
  <w:num w:numId="46">
    <w:abstractNumId w:val="16"/>
  </w:num>
  <w:num w:numId="47">
    <w:abstractNumId w:val="4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63D"/>
    <w:rsid w:val="000313DA"/>
    <w:rsid w:val="00031F10"/>
    <w:rsid w:val="000321E2"/>
    <w:rsid w:val="00032493"/>
    <w:rsid w:val="00034079"/>
    <w:rsid w:val="000353D8"/>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61344"/>
    <w:rsid w:val="00062379"/>
    <w:rsid w:val="000631D9"/>
    <w:rsid w:val="000647ED"/>
    <w:rsid w:val="00064A37"/>
    <w:rsid w:val="00064B95"/>
    <w:rsid w:val="000652F1"/>
    <w:rsid w:val="0006548A"/>
    <w:rsid w:val="0006608C"/>
    <w:rsid w:val="00067F29"/>
    <w:rsid w:val="000700A4"/>
    <w:rsid w:val="000775F3"/>
    <w:rsid w:val="000800AC"/>
    <w:rsid w:val="000813F6"/>
    <w:rsid w:val="00082D11"/>
    <w:rsid w:val="0008542A"/>
    <w:rsid w:val="00085BFA"/>
    <w:rsid w:val="0008694B"/>
    <w:rsid w:val="00090D6F"/>
    <w:rsid w:val="00090DBA"/>
    <w:rsid w:val="00093E1E"/>
    <w:rsid w:val="00095A3E"/>
    <w:rsid w:val="0009781D"/>
    <w:rsid w:val="000A319B"/>
    <w:rsid w:val="000A3932"/>
    <w:rsid w:val="000A3F90"/>
    <w:rsid w:val="000A4932"/>
    <w:rsid w:val="000A4E44"/>
    <w:rsid w:val="000A5B93"/>
    <w:rsid w:val="000A77ED"/>
    <w:rsid w:val="000B0370"/>
    <w:rsid w:val="000B19FB"/>
    <w:rsid w:val="000B38FC"/>
    <w:rsid w:val="000B5D79"/>
    <w:rsid w:val="000C0061"/>
    <w:rsid w:val="000C0663"/>
    <w:rsid w:val="000C10B9"/>
    <w:rsid w:val="000C1C1E"/>
    <w:rsid w:val="000C23C2"/>
    <w:rsid w:val="000C2E5F"/>
    <w:rsid w:val="000C3861"/>
    <w:rsid w:val="000C4A8E"/>
    <w:rsid w:val="000C5A04"/>
    <w:rsid w:val="000C5ABF"/>
    <w:rsid w:val="000C5AF7"/>
    <w:rsid w:val="000D0855"/>
    <w:rsid w:val="000D09C0"/>
    <w:rsid w:val="000D1606"/>
    <w:rsid w:val="000D1E0F"/>
    <w:rsid w:val="000D20DD"/>
    <w:rsid w:val="000D3275"/>
    <w:rsid w:val="000D5227"/>
    <w:rsid w:val="000D5A1D"/>
    <w:rsid w:val="000D61AC"/>
    <w:rsid w:val="000D7369"/>
    <w:rsid w:val="000D79A4"/>
    <w:rsid w:val="000D7A50"/>
    <w:rsid w:val="000E07DC"/>
    <w:rsid w:val="000E1E37"/>
    <w:rsid w:val="000E2665"/>
    <w:rsid w:val="000E58AD"/>
    <w:rsid w:val="000F0705"/>
    <w:rsid w:val="000F0CD8"/>
    <w:rsid w:val="000F2D8B"/>
    <w:rsid w:val="000F2EDD"/>
    <w:rsid w:val="0010023E"/>
    <w:rsid w:val="00100DDD"/>
    <w:rsid w:val="00102447"/>
    <w:rsid w:val="0010277F"/>
    <w:rsid w:val="00103888"/>
    <w:rsid w:val="00105CF9"/>
    <w:rsid w:val="00107499"/>
    <w:rsid w:val="00107557"/>
    <w:rsid w:val="00110A8E"/>
    <w:rsid w:val="0011167C"/>
    <w:rsid w:val="001125C5"/>
    <w:rsid w:val="00112B02"/>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CD3"/>
    <w:rsid w:val="00155E24"/>
    <w:rsid w:val="00156A23"/>
    <w:rsid w:val="00157CD2"/>
    <w:rsid w:val="001631ED"/>
    <w:rsid w:val="001648EE"/>
    <w:rsid w:val="00164B65"/>
    <w:rsid w:val="0016518B"/>
    <w:rsid w:val="00166794"/>
    <w:rsid w:val="001734A2"/>
    <w:rsid w:val="00176CA6"/>
    <w:rsid w:val="001775DF"/>
    <w:rsid w:val="001828F8"/>
    <w:rsid w:val="001831C5"/>
    <w:rsid w:val="00183907"/>
    <w:rsid w:val="00185071"/>
    <w:rsid w:val="00187763"/>
    <w:rsid w:val="00192E4B"/>
    <w:rsid w:val="00193AE9"/>
    <w:rsid w:val="00193C37"/>
    <w:rsid w:val="00195ADE"/>
    <w:rsid w:val="00196CF3"/>
    <w:rsid w:val="00197BA9"/>
    <w:rsid w:val="001A0571"/>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F70"/>
    <w:rsid w:val="001B7C0E"/>
    <w:rsid w:val="001C13B1"/>
    <w:rsid w:val="001C1C2A"/>
    <w:rsid w:val="001C1CDE"/>
    <w:rsid w:val="001C44C8"/>
    <w:rsid w:val="001C54A9"/>
    <w:rsid w:val="001C595F"/>
    <w:rsid w:val="001C6012"/>
    <w:rsid w:val="001C67B0"/>
    <w:rsid w:val="001C79FA"/>
    <w:rsid w:val="001D00FD"/>
    <w:rsid w:val="001D079B"/>
    <w:rsid w:val="001D07C9"/>
    <w:rsid w:val="001D088C"/>
    <w:rsid w:val="001D0E73"/>
    <w:rsid w:val="001D1324"/>
    <w:rsid w:val="001D2FDE"/>
    <w:rsid w:val="001D3AB5"/>
    <w:rsid w:val="001D4D3A"/>
    <w:rsid w:val="001D7E82"/>
    <w:rsid w:val="001E0AD2"/>
    <w:rsid w:val="001E3000"/>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7DE2"/>
    <w:rsid w:val="002007FF"/>
    <w:rsid w:val="002031F3"/>
    <w:rsid w:val="002037C0"/>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CC6"/>
    <w:rsid w:val="002342A9"/>
    <w:rsid w:val="002345FF"/>
    <w:rsid w:val="00235353"/>
    <w:rsid w:val="00236140"/>
    <w:rsid w:val="002363F1"/>
    <w:rsid w:val="00237611"/>
    <w:rsid w:val="00240396"/>
    <w:rsid w:val="0024139D"/>
    <w:rsid w:val="00242981"/>
    <w:rsid w:val="002442B8"/>
    <w:rsid w:val="00244318"/>
    <w:rsid w:val="00244F8B"/>
    <w:rsid w:val="002458B8"/>
    <w:rsid w:val="002522F4"/>
    <w:rsid w:val="00252B41"/>
    <w:rsid w:val="0025514B"/>
    <w:rsid w:val="0025524F"/>
    <w:rsid w:val="00255799"/>
    <w:rsid w:val="00255B21"/>
    <w:rsid w:val="002564AC"/>
    <w:rsid w:val="00260C1D"/>
    <w:rsid w:val="00261001"/>
    <w:rsid w:val="0026150E"/>
    <w:rsid w:val="00262A7D"/>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B0014"/>
    <w:rsid w:val="002B085C"/>
    <w:rsid w:val="002B2A2E"/>
    <w:rsid w:val="002B2F59"/>
    <w:rsid w:val="002B378D"/>
    <w:rsid w:val="002B39AD"/>
    <w:rsid w:val="002B4D21"/>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5CEE"/>
    <w:rsid w:val="002E5E3D"/>
    <w:rsid w:val="002E6531"/>
    <w:rsid w:val="002E689B"/>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60DC"/>
    <w:rsid w:val="00337229"/>
    <w:rsid w:val="003375CD"/>
    <w:rsid w:val="003407D0"/>
    <w:rsid w:val="00345B79"/>
    <w:rsid w:val="00345D0F"/>
    <w:rsid w:val="00346885"/>
    <w:rsid w:val="003472B3"/>
    <w:rsid w:val="00347878"/>
    <w:rsid w:val="00347DC2"/>
    <w:rsid w:val="0035104F"/>
    <w:rsid w:val="00352D74"/>
    <w:rsid w:val="00355AEE"/>
    <w:rsid w:val="00355D3B"/>
    <w:rsid w:val="0036073F"/>
    <w:rsid w:val="003643B3"/>
    <w:rsid w:val="00370BB1"/>
    <w:rsid w:val="003721B2"/>
    <w:rsid w:val="003752C5"/>
    <w:rsid w:val="00376F41"/>
    <w:rsid w:val="00383C88"/>
    <w:rsid w:val="00383E66"/>
    <w:rsid w:val="00387872"/>
    <w:rsid w:val="00387DC9"/>
    <w:rsid w:val="0039193E"/>
    <w:rsid w:val="00391ADA"/>
    <w:rsid w:val="00392CDB"/>
    <w:rsid w:val="003930AC"/>
    <w:rsid w:val="00393580"/>
    <w:rsid w:val="0039380F"/>
    <w:rsid w:val="00393B71"/>
    <w:rsid w:val="00394095"/>
    <w:rsid w:val="003940F6"/>
    <w:rsid w:val="00394EE2"/>
    <w:rsid w:val="00395D7E"/>
    <w:rsid w:val="00396545"/>
    <w:rsid w:val="00396F71"/>
    <w:rsid w:val="003A2029"/>
    <w:rsid w:val="003A5466"/>
    <w:rsid w:val="003A6417"/>
    <w:rsid w:val="003A65FE"/>
    <w:rsid w:val="003A6A5A"/>
    <w:rsid w:val="003A7221"/>
    <w:rsid w:val="003A7EAD"/>
    <w:rsid w:val="003B1B16"/>
    <w:rsid w:val="003B1DC1"/>
    <w:rsid w:val="003B286C"/>
    <w:rsid w:val="003B55AD"/>
    <w:rsid w:val="003B70DC"/>
    <w:rsid w:val="003B747A"/>
    <w:rsid w:val="003B7EC4"/>
    <w:rsid w:val="003C111B"/>
    <w:rsid w:val="003C1A6C"/>
    <w:rsid w:val="003C2344"/>
    <w:rsid w:val="003C2387"/>
    <w:rsid w:val="003C3A02"/>
    <w:rsid w:val="003C5BD9"/>
    <w:rsid w:val="003C5D4F"/>
    <w:rsid w:val="003C7282"/>
    <w:rsid w:val="003D00D5"/>
    <w:rsid w:val="003D181D"/>
    <w:rsid w:val="003D20C4"/>
    <w:rsid w:val="003D2719"/>
    <w:rsid w:val="003D27B2"/>
    <w:rsid w:val="003D46D0"/>
    <w:rsid w:val="003D48F5"/>
    <w:rsid w:val="003D5A38"/>
    <w:rsid w:val="003E03D3"/>
    <w:rsid w:val="003E2372"/>
    <w:rsid w:val="003E5785"/>
    <w:rsid w:val="003E6679"/>
    <w:rsid w:val="003E712E"/>
    <w:rsid w:val="003E7F93"/>
    <w:rsid w:val="003F140F"/>
    <w:rsid w:val="003F15DB"/>
    <w:rsid w:val="003F186F"/>
    <w:rsid w:val="003F1FD5"/>
    <w:rsid w:val="003F22F2"/>
    <w:rsid w:val="003F2702"/>
    <w:rsid w:val="003F301B"/>
    <w:rsid w:val="003F320C"/>
    <w:rsid w:val="003F36A4"/>
    <w:rsid w:val="003F70CA"/>
    <w:rsid w:val="003F7B36"/>
    <w:rsid w:val="00400F25"/>
    <w:rsid w:val="0040278D"/>
    <w:rsid w:val="00405EBA"/>
    <w:rsid w:val="0040633D"/>
    <w:rsid w:val="00406EE3"/>
    <w:rsid w:val="00414607"/>
    <w:rsid w:val="00416727"/>
    <w:rsid w:val="00417A24"/>
    <w:rsid w:val="0042068A"/>
    <w:rsid w:val="004208F0"/>
    <w:rsid w:val="00423019"/>
    <w:rsid w:val="004239BC"/>
    <w:rsid w:val="0042490C"/>
    <w:rsid w:val="00425CAD"/>
    <w:rsid w:val="00426D7C"/>
    <w:rsid w:val="00427AE1"/>
    <w:rsid w:val="004300ED"/>
    <w:rsid w:val="00431687"/>
    <w:rsid w:val="00431CC9"/>
    <w:rsid w:val="00432762"/>
    <w:rsid w:val="00432B72"/>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91C96"/>
    <w:rsid w:val="004923B6"/>
    <w:rsid w:val="00494294"/>
    <w:rsid w:val="00495611"/>
    <w:rsid w:val="00496359"/>
    <w:rsid w:val="0049799A"/>
    <w:rsid w:val="004A11F6"/>
    <w:rsid w:val="004A14BE"/>
    <w:rsid w:val="004A2BF5"/>
    <w:rsid w:val="004A3085"/>
    <w:rsid w:val="004A4BD5"/>
    <w:rsid w:val="004A4CFD"/>
    <w:rsid w:val="004A630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D0490"/>
    <w:rsid w:val="004D12F1"/>
    <w:rsid w:val="004D1805"/>
    <w:rsid w:val="004D257A"/>
    <w:rsid w:val="004D284E"/>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500930"/>
    <w:rsid w:val="0050309F"/>
    <w:rsid w:val="005041C2"/>
    <w:rsid w:val="00505CA0"/>
    <w:rsid w:val="0050690E"/>
    <w:rsid w:val="00507C08"/>
    <w:rsid w:val="00507D18"/>
    <w:rsid w:val="0051016E"/>
    <w:rsid w:val="005111D7"/>
    <w:rsid w:val="00511BC7"/>
    <w:rsid w:val="00512F22"/>
    <w:rsid w:val="005146AC"/>
    <w:rsid w:val="00515227"/>
    <w:rsid w:val="00515733"/>
    <w:rsid w:val="005167B1"/>
    <w:rsid w:val="00517D20"/>
    <w:rsid w:val="0052089E"/>
    <w:rsid w:val="005215EE"/>
    <w:rsid w:val="00521F15"/>
    <w:rsid w:val="005238B8"/>
    <w:rsid w:val="005248B9"/>
    <w:rsid w:val="00524F8A"/>
    <w:rsid w:val="005251A9"/>
    <w:rsid w:val="00526446"/>
    <w:rsid w:val="00526BE2"/>
    <w:rsid w:val="00527495"/>
    <w:rsid w:val="00527E7A"/>
    <w:rsid w:val="0053544C"/>
    <w:rsid w:val="00537E2C"/>
    <w:rsid w:val="00542797"/>
    <w:rsid w:val="00542B3A"/>
    <w:rsid w:val="00544D6E"/>
    <w:rsid w:val="00544E24"/>
    <w:rsid w:val="00544EC9"/>
    <w:rsid w:val="005454A6"/>
    <w:rsid w:val="00546FBD"/>
    <w:rsid w:val="00551B13"/>
    <w:rsid w:val="0055202D"/>
    <w:rsid w:val="005520BF"/>
    <w:rsid w:val="00552421"/>
    <w:rsid w:val="0055322E"/>
    <w:rsid w:val="00554A5A"/>
    <w:rsid w:val="0055544F"/>
    <w:rsid w:val="00556B04"/>
    <w:rsid w:val="00561C53"/>
    <w:rsid w:val="00562B0A"/>
    <w:rsid w:val="00562CCE"/>
    <w:rsid w:val="00563846"/>
    <w:rsid w:val="0056452D"/>
    <w:rsid w:val="00565776"/>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ADF"/>
    <w:rsid w:val="005B6EC8"/>
    <w:rsid w:val="005B773D"/>
    <w:rsid w:val="005B7C5D"/>
    <w:rsid w:val="005C0B20"/>
    <w:rsid w:val="005C1A74"/>
    <w:rsid w:val="005C3294"/>
    <w:rsid w:val="005C347F"/>
    <w:rsid w:val="005C4986"/>
    <w:rsid w:val="005C64E0"/>
    <w:rsid w:val="005C6F55"/>
    <w:rsid w:val="005D27DD"/>
    <w:rsid w:val="005D3493"/>
    <w:rsid w:val="005D4AD7"/>
    <w:rsid w:val="005D4C08"/>
    <w:rsid w:val="005D7D84"/>
    <w:rsid w:val="005E0D15"/>
    <w:rsid w:val="005E11D5"/>
    <w:rsid w:val="005E34D4"/>
    <w:rsid w:val="005E3AE2"/>
    <w:rsid w:val="005E3FDE"/>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7813"/>
    <w:rsid w:val="006206CC"/>
    <w:rsid w:val="00620CFC"/>
    <w:rsid w:val="00622B06"/>
    <w:rsid w:val="00622BFD"/>
    <w:rsid w:val="00624649"/>
    <w:rsid w:val="006257CA"/>
    <w:rsid w:val="00627163"/>
    <w:rsid w:val="00634476"/>
    <w:rsid w:val="00642285"/>
    <w:rsid w:val="006431B1"/>
    <w:rsid w:val="0064393B"/>
    <w:rsid w:val="006440D4"/>
    <w:rsid w:val="00644375"/>
    <w:rsid w:val="00644A5C"/>
    <w:rsid w:val="00646A08"/>
    <w:rsid w:val="00650392"/>
    <w:rsid w:val="0065061D"/>
    <w:rsid w:val="0065715E"/>
    <w:rsid w:val="00657670"/>
    <w:rsid w:val="00657DE0"/>
    <w:rsid w:val="00657F4D"/>
    <w:rsid w:val="006603D6"/>
    <w:rsid w:val="00662C69"/>
    <w:rsid w:val="006635BA"/>
    <w:rsid w:val="00664106"/>
    <w:rsid w:val="0066458B"/>
    <w:rsid w:val="00664BE6"/>
    <w:rsid w:val="0066610C"/>
    <w:rsid w:val="00670F94"/>
    <w:rsid w:val="00671165"/>
    <w:rsid w:val="006718FB"/>
    <w:rsid w:val="00673695"/>
    <w:rsid w:val="00674701"/>
    <w:rsid w:val="00674A46"/>
    <w:rsid w:val="006752B0"/>
    <w:rsid w:val="00675431"/>
    <w:rsid w:val="00676959"/>
    <w:rsid w:val="00676C6B"/>
    <w:rsid w:val="006773FB"/>
    <w:rsid w:val="00677CA6"/>
    <w:rsid w:val="00680F25"/>
    <w:rsid w:val="0068594B"/>
    <w:rsid w:val="00686B04"/>
    <w:rsid w:val="006901FA"/>
    <w:rsid w:val="00690660"/>
    <w:rsid w:val="006915D7"/>
    <w:rsid w:val="0069218D"/>
    <w:rsid w:val="00693427"/>
    <w:rsid w:val="00694E2B"/>
    <w:rsid w:val="006958A7"/>
    <w:rsid w:val="006964F5"/>
    <w:rsid w:val="00696EF8"/>
    <w:rsid w:val="00697BEA"/>
    <w:rsid w:val="006A1047"/>
    <w:rsid w:val="006A26C9"/>
    <w:rsid w:val="006A3D7A"/>
    <w:rsid w:val="006A3DFC"/>
    <w:rsid w:val="006A464E"/>
    <w:rsid w:val="006A4F64"/>
    <w:rsid w:val="006A6D2E"/>
    <w:rsid w:val="006B0198"/>
    <w:rsid w:val="006B12CA"/>
    <w:rsid w:val="006B12E8"/>
    <w:rsid w:val="006B1C19"/>
    <w:rsid w:val="006B1E4C"/>
    <w:rsid w:val="006B5A58"/>
    <w:rsid w:val="006B7A58"/>
    <w:rsid w:val="006C19FE"/>
    <w:rsid w:val="006C1A97"/>
    <w:rsid w:val="006C2FEE"/>
    <w:rsid w:val="006C50C2"/>
    <w:rsid w:val="006C563A"/>
    <w:rsid w:val="006D0DAE"/>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BD4"/>
    <w:rsid w:val="006E5950"/>
    <w:rsid w:val="006E5BBE"/>
    <w:rsid w:val="006E6105"/>
    <w:rsid w:val="006E67DF"/>
    <w:rsid w:val="006E6B65"/>
    <w:rsid w:val="006E7899"/>
    <w:rsid w:val="006E7CC5"/>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7096"/>
    <w:rsid w:val="00707A12"/>
    <w:rsid w:val="00707C73"/>
    <w:rsid w:val="00712443"/>
    <w:rsid w:val="007136BC"/>
    <w:rsid w:val="00714576"/>
    <w:rsid w:val="00721335"/>
    <w:rsid w:val="00721924"/>
    <w:rsid w:val="00721F66"/>
    <w:rsid w:val="00722B93"/>
    <w:rsid w:val="00731F1F"/>
    <w:rsid w:val="00732120"/>
    <w:rsid w:val="007365AD"/>
    <w:rsid w:val="007366ED"/>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70859"/>
    <w:rsid w:val="00772D8B"/>
    <w:rsid w:val="00774A5F"/>
    <w:rsid w:val="00774DFD"/>
    <w:rsid w:val="007753FA"/>
    <w:rsid w:val="0077544D"/>
    <w:rsid w:val="0078079A"/>
    <w:rsid w:val="00781153"/>
    <w:rsid w:val="007819BE"/>
    <w:rsid w:val="00782CC2"/>
    <w:rsid w:val="007835D7"/>
    <w:rsid w:val="00783960"/>
    <w:rsid w:val="00786CA5"/>
    <w:rsid w:val="007875A5"/>
    <w:rsid w:val="007914E4"/>
    <w:rsid w:val="00792574"/>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55E7"/>
    <w:rsid w:val="007B58D0"/>
    <w:rsid w:val="007B6725"/>
    <w:rsid w:val="007B6888"/>
    <w:rsid w:val="007B694D"/>
    <w:rsid w:val="007C0013"/>
    <w:rsid w:val="007C0565"/>
    <w:rsid w:val="007C37D2"/>
    <w:rsid w:val="007D0C01"/>
    <w:rsid w:val="007D1A5F"/>
    <w:rsid w:val="007D28B9"/>
    <w:rsid w:val="007D2B0E"/>
    <w:rsid w:val="007D3FBD"/>
    <w:rsid w:val="007D4C2F"/>
    <w:rsid w:val="007D617C"/>
    <w:rsid w:val="007D74D6"/>
    <w:rsid w:val="007D7EF3"/>
    <w:rsid w:val="007E100A"/>
    <w:rsid w:val="007E2961"/>
    <w:rsid w:val="007E5125"/>
    <w:rsid w:val="007E5DB4"/>
    <w:rsid w:val="007E744C"/>
    <w:rsid w:val="007F0617"/>
    <w:rsid w:val="007F0711"/>
    <w:rsid w:val="007F2AF5"/>
    <w:rsid w:val="007F729E"/>
    <w:rsid w:val="00800DBD"/>
    <w:rsid w:val="00800E69"/>
    <w:rsid w:val="0080394C"/>
    <w:rsid w:val="008039C2"/>
    <w:rsid w:val="008046E4"/>
    <w:rsid w:val="00804B9B"/>
    <w:rsid w:val="00807201"/>
    <w:rsid w:val="00810F94"/>
    <w:rsid w:val="0081220D"/>
    <w:rsid w:val="00814427"/>
    <w:rsid w:val="008150A8"/>
    <w:rsid w:val="008167F5"/>
    <w:rsid w:val="00817D8E"/>
    <w:rsid w:val="008200A3"/>
    <w:rsid w:val="00820BF2"/>
    <w:rsid w:val="00824C4E"/>
    <w:rsid w:val="00830D0B"/>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6035C"/>
    <w:rsid w:val="00861622"/>
    <w:rsid w:val="008662C0"/>
    <w:rsid w:val="00866705"/>
    <w:rsid w:val="008702BC"/>
    <w:rsid w:val="00870ACC"/>
    <w:rsid w:val="0087153F"/>
    <w:rsid w:val="008720FE"/>
    <w:rsid w:val="00872C2F"/>
    <w:rsid w:val="00872DF8"/>
    <w:rsid w:val="008731CF"/>
    <w:rsid w:val="008744FE"/>
    <w:rsid w:val="0087459A"/>
    <w:rsid w:val="008749F7"/>
    <w:rsid w:val="00875167"/>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702"/>
    <w:rsid w:val="008C1859"/>
    <w:rsid w:val="008C2B3C"/>
    <w:rsid w:val="008C2EBC"/>
    <w:rsid w:val="008C41A7"/>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83A"/>
    <w:rsid w:val="008F5024"/>
    <w:rsid w:val="008F5927"/>
    <w:rsid w:val="008F7E1B"/>
    <w:rsid w:val="00901474"/>
    <w:rsid w:val="0090174A"/>
    <w:rsid w:val="00902FBD"/>
    <w:rsid w:val="009036B3"/>
    <w:rsid w:val="00904297"/>
    <w:rsid w:val="00907154"/>
    <w:rsid w:val="009071FE"/>
    <w:rsid w:val="00907761"/>
    <w:rsid w:val="00913AA4"/>
    <w:rsid w:val="00915778"/>
    <w:rsid w:val="009164DD"/>
    <w:rsid w:val="009168CC"/>
    <w:rsid w:val="009210C9"/>
    <w:rsid w:val="00924B24"/>
    <w:rsid w:val="00925C68"/>
    <w:rsid w:val="009278BD"/>
    <w:rsid w:val="009315B0"/>
    <w:rsid w:val="009316E9"/>
    <w:rsid w:val="00932C28"/>
    <w:rsid w:val="00934877"/>
    <w:rsid w:val="009365EA"/>
    <w:rsid w:val="00940E36"/>
    <w:rsid w:val="00945A61"/>
    <w:rsid w:val="00945D65"/>
    <w:rsid w:val="00947812"/>
    <w:rsid w:val="00950154"/>
    <w:rsid w:val="00950677"/>
    <w:rsid w:val="009515A7"/>
    <w:rsid w:val="00953054"/>
    <w:rsid w:val="0095344E"/>
    <w:rsid w:val="00953DA2"/>
    <w:rsid w:val="0095468B"/>
    <w:rsid w:val="009563A5"/>
    <w:rsid w:val="00956868"/>
    <w:rsid w:val="0095765F"/>
    <w:rsid w:val="009606E6"/>
    <w:rsid w:val="00961E39"/>
    <w:rsid w:val="00962F40"/>
    <w:rsid w:val="00963C76"/>
    <w:rsid w:val="00964298"/>
    <w:rsid w:val="0096527F"/>
    <w:rsid w:val="00967C35"/>
    <w:rsid w:val="00967DAE"/>
    <w:rsid w:val="00967FD3"/>
    <w:rsid w:val="00970F70"/>
    <w:rsid w:val="0097252B"/>
    <w:rsid w:val="00972668"/>
    <w:rsid w:val="009727B4"/>
    <w:rsid w:val="00972C36"/>
    <w:rsid w:val="00974D31"/>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4828"/>
    <w:rsid w:val="009B4864"/>
    <w:rsid w:val="009B5504"/>
    <w:rsid w:val="009B5506"/>
    <w:rsid w:val="009B649B"/>
    <w:rsid w:val="009B6E7F"/>
    <w:rsid w:val="009B6F16"/>
    <w:rsid w:val="009B76E3"/>
    <w:rsid w:val="009C0940"/>
    <w:rsid w:val="009C1D99"/>
    <w:rsid w:val="009C1F8B"/>
    <w:rsid w:val="009C2A06"/>
    <w:rsid w:val="009C534D"/>
    <w:rsid w:val="009C6786"/>
    <w:rsid w:val="009D08B2"/>
    <w:rsid w:val="009D120B"/>
    <w:rsid w:val="009D2556"/>
    <w:rsid w:val="009D3240"/>
    <w:rsid w:val="009D3A6E"/>
    <w:rsid w:val="009D5BB9"/>
    <w:rsid w:val="009D61D9"/>
    <w:rsid w:val="009E0AB4"/>
    <w:rsid w:val="009E153D"/>
    <w:rsid w:val="009E3847"/>
    <w:rsid w:val="009E4942"/>
    <w:rsid w:val="009E63E3"/>
    <w:rsid w:val="009E667C"/>
    <w:rsid w:val="009F061D"/>
    <w:rsid w:val="009F0B67"/>
    <w:rsid w:val="009F307E"/>
    <w:rsid w:val="009F43A8"/>
    <w:rsid w:val="009F4718"/>
    <w:rsid w:val="009F50DE"/>
    <w:rsid w:val="009F7BB0"/>
    <w:rsid w:val="00A01C26"/>
    <w:rsid w:val="00A01E3F"/>
    <w:rsid w:val="00A036C5"/>
    <w:rsid w:val="00A03AD2"/>
    <w:rsid w:val="00A06F55"/>
    <w:rsid w:val="00A07D84"/>
    <w:rsid w:val="00A10336"/>
    <w:rsid w:val="00A10CE2"/>
    <w:rsid w:val="00A13385"/>
    <w:rsid w:val="00A13811"/>
    <w:rsid w:val="00A13F4F"/>
    <w:rsid w:val="00A15196"/>
    <w:rsid w:val="00A154CD"/>
    <w:rsid w:val="00A20B1F"/>
    <w:rsid w:val="00A23081"/>
    <w:rsid w:val="00A235D0"/>
    <w:rsid w:val="00A27A7F"/>
    <w:rsid w:val="00A31C1B"/>
    <w:rsid w:val="00A3276A"/>
    <w:rsid w:val="00A349D2"/>
    <w:rsid w:val="00A35492"/>
    <w:rsid w:val="00A36432"/>
    <w:rsid w:val="00A37B07"/>
    <w:rsid w:val="00A4022D"/>
    <w:rsid w:val="00A4044E"/>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E91"/>
    <w:rsid w:val="00A56275"/>
    <w:rsid w:val="00A572BC"/>
    <w:rsid w:val="00A633C3"/>
    <w:rsid w:val="00A6599C"/>
    <w:rsid w:val="00A67428"/>
    <w:rsid w:val="00A679E3"/>
    <w:rsid w:val="00A67E39"/>
    <w:rsid w:val="00A70CF3"/>
    <w:rsid w:val="00A7155E"/>
    <w:rsid w:val="00A72243"/>
    <w:rsid w:val="00A727AD"/>
    <w:rsid w:val="00A72B2A"/>
    <w:rsid w:val="00A73B07"/>
    <w:rsid w:val="00A755EC"/>
    <w:rsid w:val="00A75C6B"/>
    <w:rsid w:val="00A76B0D"/>
    <w:rsid w:val="00A77442"/>
    <w:rsid w:val="00A80901"/>
    <w:rsid w:val="00A819B7"/>
    <w:rsid w:val="00A81AB5"/>
    <w:rsid w:val="00A81EAA"/>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4E49"/>
    <w:rsid w:val="00AB5F30"/>
    <w:rsid w:val="00AB6A62"/>
    <w:rsid w:val="00AB6BE3"/>
    <w:rsid w:val="00AB78A7"/>
    <w:rsid w:val="00AC0CAC"/>
    <w:rsid w:val="00AC37C3"/>
    <w:rsid w:val="00AC535B"/>
    <w:rsid w:val="00AC5F6A"/>
    <w:rsid w:val="00AD01F5"/>
    <w:rsid w:val="00AD0B3C"/>
    <w:rsid w:val="00AD1CC0"/>
    <w:rsid w:val="00AD22B5"/>
    <w:rsid w:val="00AD6AF4"/>
    <w:rsid w:val="00AD7314"/>
    <w:rsid w:val="00AD7590"/>
    <w:rsid w:val="00AD7FC2"/>
    <w:rsid w:val="00AE0D12"/>
    <w:rsid w:val="00AE258D"/>
    <w:rsid w:val="00AE72E8"/>
    <w:rsid w:val="00AF1F04"/>
    <w:rsid w:val="00AF3D59"/>
    <w:rsid w:val="00AF5842"/>
    <w:rsid w:val="00AF6794"/>
    <w:rsid w:val="00AF7056"/>
    <w:rsid w:val="00B016F7"/>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67C6"/>
    <w:rsid w:val="00B709AD"/>
    <w:rsid w:val="00B72B45"/>
    <w:rsid w:val="00B72D4E"/>
    <w:rsid w:val="00B73838"/>
    <w:rsid w:val="00B73F97"/>
    <w:rsid w:val="00B7421A"/>
    <w:rsid w:val="00B74827"/>
    <w:rsid w:val="00B74C4B"/>
    <w:rsid w:val="00B75948"/>
    <w:rsid w:val="00B75F20"/>
    <w:rsid w:val="00B7661A"/>
    <w:rsid w:val="00B77233"/>
    <w:rsid w:val="00B81371"/>
    <w:rsid w:val="00B83E2E"/>
    <w:rsid w:val="00B85408"/>
    <w:rsid w:val="00B86635"/>
    <w:rsid w:val="00B866D9"/>
    <w:rsid w:val="00B87A31"/>
    <w:rsid w:val="00B902E7"/>
    <w:rsid w:val="00B922D9"/>
    <w:rsid w:val="00B923ED"/>
    <w:rsid w:val="00B926D6"/>
    <w:rsid w:val="00B966BF"/>
    <w:rsid w:val="00B974B4"/>
    <w:rsid w:val="00BA4107"/>
    <w:rsid w:val="00BA4F66"/>
    <w:rsid w:val="00BA7987"/>
    <w:rsid w:val="00BA7CFA"/>
    <w:rsid w:val="00BB1309"/>
    <w:rsid w:val="00BB17E0"/>
    <w:rsid w:val="00BB2592"/>
    <w:rsid w:val="00BB3156"/>
    <w:rsid w:val="00BB462D"/>
    <w:rsid w:val="00BB5627"/>
    <w:rsid w:val="00BB5CA9"/>
    <w:rsid w:val="00BB6662"/>
    <w:rsid w:val="00BC0CE4"/>
    <w:rsid w:val="00BC260A"/>
    <w:rsid w:val="00BC30BF"/>
    <w:rsid w:val="00BC3150"/>
    <w:rsid w:val="00BC4126"/>
    <w:rsid w:val="00BC41B5"/>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C5C"/>
    <w:rsid w:val="00BF6D83"/>
    <w:rsid w:val="00BF704D"/>
    <w:rsid w:val="00BF7824"/>
    <w:rsid w:val="00C02535"/>
    <w:rsid w:val="00C0462C"/>
    <w:rsid w:val="00C04666"/>
    <w:rsid w:val="00C047C5"/>
    <w:rsid w:val="00C04D22"/>
    <w:rsid w:val="00C056D3"/>
    <w:rsid w:val="00C06ECA"/>
    <w:rsid w:val="00C11573"/>
    <w:rsid w:val="00C1230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235A"/>
    <w:rsid w:val="00C5573D"/>
    <w:rsid w:val="00C55AC9"/>
    <w:rsid w:val="00C61A25"/>
    <w:rsid w:val="00C6220B"/>
    <w:rsid w:val="00C6236D"/>
    <w:rsid w:val="00C63320"/>
    <w:rsid w:val="00C635F3"/>
    <w:rsid w:val="00C63CF2"/>
    <w:rsid w:val="00C640B7"/>
    <w:rsid w:val="00C648FC"/>
    <w:rsid w:val="00C64BCF"/>
    <w:rsid w:val="00C64C81"/>
    <w:rsid w:val="00C64FE7"/>
    <w:rsid w:val="00C6514C"/>
    <w:rsid w:val="00C663BE"/>
    <w:rsid w:val="00C71858"/>
    <w:rsid w:val="00C71E50"/>
    <w:rsid w:val="00C722C5"/>
    <w:rsid w:val="00C74781"/>
    <w:rsid w:val="00C7649D"/>
    <w:rsid w:val="00C76E42"/>
    <w:rsid w:val="00C77EC9"/>
    <w:rsid w:val="00C80034"/>
    <w:rsid w:val="00C83EA7"/>
    <w:rsid w:val="00C8443A"/>
    <w:rsid w:val="00C84559"/>
    <w:rsid w:val="00C862C4"/>
    <w:rsid w:val="00C86B34"/>
    <w:rsid w:val="00C90879"/>
    <w:rsid w:val="00C915C8"/>
    <w:rsid w:val="00C9373E"/>
    <w:rsid w:val="00C945A0"/>
    <w:rsid w:val="00C95593"/>
    <w:rsid w:val="00C95BE8"/>
    <w:rsid w:val="00C9715E"/>
    <w:rsid w:val="00CA2022"/>
    <w:rsid w:val="00CA21C9"/>
    <w:rsid w:val="00CB0EAB"/>
    <w:rsid w:val="00CB18D2"/>
    <w:rsid w:val="00CB2969"/>
    <w:rsid w:val="00CB3C69"/>
    <w:rsid w:val="00CB4CEC"/>
    <w:rsid w:val="00CB57BF"/>
    <w:rsid w:val="00CB6365"/>
    <w:rsid w:val="00CC0B5A"/>
    <w:rsid w:val="00CC2DE4"/>
    <w:rsid w:val="00CC360E"/>
    <w:rsid w:val="00CC3CBF"/>
    <w:rsid w:val="00CC43AD"/>
    <w:rsid w:val="00CC48D6"/>
    <w:rsid w:val="00CC5DEB"/>
    <w:rsid w:val="00CC62BA"/>
    <w:rsid w:val="00CC6378"/>
    <w:rsid w:val="00CD0E30"/>
    <w:rsid w:val="00CD369D"/>
    <w:rsid w:val="00CD6866"/>
    <w:rsid w:val="00CD76D4"/>
    <w:rsid w:val="00CD7893"/>
    <w:rsid w:val="00CE03CC"/>
    <w:rsid w:val="00CE2277"/>
    <w:rsid w:val="00CE5CEE"/>
    <w:rsid w:val="00CE603F"/>
    <w:rsid w:val="00CE7E6A"/>
    <w:rsid w:val="00CF030B"/>
    <w:rsid w:val="00CF0FBA"/>
    <w:rsid w:val="00CF1B66"/>
    <w:rsid w:val="00CF4294"/>
    <w:rsid w:val="00CF67A5"/>
    <w:rsid w:val="00CF6EB2"/>
    <w:rsid w:val="00D038BF"/>
    <w:rsid w:val="00D04D02"/>
    <w:rsid w:val="00D063BD"/>
    <w:rsid w:val="00D06B38"/>
    <w:rsid w:val="00D0750E"/>
    <w:rsid w:val="00D1033C"/>
    <w:rsid w:val="00D10354"/>
    <w:rsid w:val="00D10D23"/>
    <w:rsid w:val="00D11804"/>
    <w:rsid w:val="00D12EE7"/>
    <w:rsid w:val="00D13221"/>
    <w:rsid w:val="00D1373C"/>
    <w:rsid w:val="00D13E7E"/>
    <w:rsid w:val="00D25A9F"/>
    <w:rsid w:val="00D27279"/>
    <w:rsid w:val="00D2734A"/>
    <w:rsid w:val="00D27C11"/>
    <w:rsid w:val="00D306AB"/>
    <w:rsid w:val="00D31B93"/>
    <w:rsid w:val="00D3469A"/>
    <w:rsid w:val="00D34A5C"/>
    <w:rsid w:val="00D35986"/>
    <w:rsid w:val="00D3789A"/>
    <w:rsid w:val="00D407B7"/>
    <w:rsid w:val="00D408B6"/>
    <w:rsid w:val="00D409B3"/>
    <w:rsid w:val="00D418FB"/>
    <w:rsid w:val="00D41DB5"/>
    <w:rsid w:val="00D41E2D"/>
    <w:rsid w:val="00D4287D"/>
    <w:rsid w:val="00D4793C"/>
    <w:rsid w:val="00D515DB"/>
    <w:rsid w:val="00D56D95"/>
    <w:rsid w:val="00D576BD"/>
    <w:rsid w:val="00D617B7"/>
    <w:rsid w:val="00D65068"/>
    <w:rsid w:val="00D65243"/>
    <w:rsid w:val="00D658A1"/>
    <w:rsid w:val="00D66781"/>
    <w:rsid w:val="00D7176B"/>
    <w:rsid w:val="00D738F0"/>
    <w:rsid w:val="00D73FDD"/>
    <w:rsid w:val="00D74E08"/>
    <w:rsid w:val="00D801E8"/>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3EE"/>
    <w:rsid w:val="00DA7E2F"/>
    <w:rsid w:val="00DB0C0B"/>
    <w:rsid w:val="00DB1979"/>
    <w:rsid w:val="00DB20EA"/>
    <w:rsid w:val="00DB31E7"/>
    <w:rsid w:val="00DB3A66"/>
    <w:rsid w:val="00DB4A78"/>
    <w:rsid w:val="00DB4BEF"/>
    <w:rsid w:val="00DB4F86"/>
    <w:rsid w:val="00DB7125"/>
    <w:rsid w:val="00DB78B2"/>
    <w:rsid w:val="00DB7D9A"/>
    <w:rsid w:val="00DC076C"/>
    <w:rsid w:val="00DC1792"/>
    <w:rsid w:val="00DC230C"/>
    <w:rsid w:val="00DC301A"/>
    <w:rsid w:val="00DC5FF8"/>
    <w:rsid w:val="00DC68A4"/>
    <w:rsid w:val="00DC6AEA"/>
    <w:rsid w:val="00DC7377"/>
    <w:rsid w:val="00DC7A4D"/>
    <w:rsid w:val="00DD3114"/>
    <w:rsid w:val="00DD3BE6"/>
    <w:rsid w:val="00DD4849"/>
    <w:rsid w:val="00DD7CDB"/>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10A7C"/>
    <w:rsid w:val="00E1123F"/>
    <w:rsid w:val="00E12D1C"/>
    <w:rsid w:val="00E13A3C"/>
    <w:rsid w:val="00E16370"/>
    <w:rsid w:val="00E16412"/>
    <w:rsid w:val="00E165DD"/>
    <w:rsid w:val="00E227C3"/>
    <w:rsid w:val="00E22843"/>
    <w:rsid w:val="00E22B15"/>
    <w:rsid w:val="00E2444D"/>
    <w:rsid w:val="00E264B4"/>
    <w:rsid w:val="00E26881"/>
    <w:rsid w:val="00E2713B"/>
    <w:rsid w:val="00E275C0"/>
    <w:rsid w:val="00E32DDF"/>
    <w:rsid w:val="00E33108"/>
    <w:rsid w:val="00E34501"/>
    <w:rsid w:val="00E34706"/>
    <w:rsid w:val="00E34838"/>
    <w:rsid w:val="00E36F0F"/>
    <w:rsid w:val="00E43ABE"/>
    <w:rsid w:val="00E445BD"/>
    <w:rsid w:val="00E4665E"/>
    <w:rsid w:val="00E47A5F"/>
    <w:rsid w:val="00E507A5"/>
    <w:rsid w:val="00E528D2"/>
    <w:rsid w:val="00E56B1A"/>
    <w:rsid w:val="00E56D69"/>
    <w:rsid w:val="00E601CE"/>
    <w:rsid w:val="00E60B07"/>
    <w:rsid w:val="00E62303"/>
    <w:rsid w:val="00E62441"/>
    <w:rsid w:val="00E630A8"/>
    <w:rsid w:val="00E636B7"/>
    <w:rsid w:val="00E63879"/>
    <w:rsid w:val="00E65FEA"/>
    <w:rsid w:val="00E66073"/>
    <w:rsid w:val="00E67A06"/>
    <w:rsid w:val="00E72689"/>
    <w:rsid w:val="00E72FB1"/>
    <w:rsid w:val="00E730AA"/>
    <w:rsid w:val="00E731A1"/>
    <w:rsid w:val="00E748FD"/>
    <w:rsid w:val="00E75FE0"/>
    <w:rsid w:val="00E766E3"/>
    <w:rsid w:val="00E76F52"/>
    <w:rsid w:val="00E82B54"/>
    <w:rsid w:val="00E86C2A"/>
    <w:rsid w:val="00E90A76"/>
    <w:rsid w:val="00E91EBD"/>
    <w:rsid w:val="00E92290"/>
    <w:rsid w:val="00E92A90"/>
    <w:rsid w:val="00E937B5"/>
    <w:rsid w:val="00E9442F"/>
    <w:rsid w:val="00E969D2"/>
    <w:rsid w:val="00E96E28"/>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2270"/>
    <w:rsid w:val="00ED512E"/>
    <w:rsid w:val="00EE048D"/>
    <w:rsid w:val="00EE0ACB"/>
    <w:rsid w:val="00EE107C"/>
    <w:rsid w:val="00EE1D06"/>
    <w:rsid w:val="00EE25F8"/>
    <w:rsid w:val="00EE280E"/>
    <w:rsid w:val="00EE32CB"/>
    <w:rsid w:val="00EE3E9C"/>
    <w:rsid w:val="00EE4C4C"/>
    <w:rsid w:val="00EE4D4C"/>
    <w:rsid w:val="00EE4FBE"/>
    <w:rsid w:val="00EF03FA"/>
    <w:rsid w:val="00EF1066"/>
    <w:rsid w:val="00EF29EE"/>
    <w:rsid w:val="00EF2E2B"/>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7353"/>
    <w:rsid w:val="00F12147"/>
    <w:rsid w:val="00F13E45"/>
    <w:rsid w:val="00F142E2"/>
    <w:rsid w:val="00F147C6"/>
    <w:rsid w:val="00F20FBA"/>
    <w:rsid w:val="00F211E9"/>
    <w:rsid w:val="00F21705"/>
    <w:rsid w:val="00F22527"/>
    <w:rsid w:val="00F25E84"/>
    <w:rsid w:val="00F2703D"/>
    <w:rsid w:val="00F2706D"/>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53441"/>
    <w:rsid w:val="00F53C70"/>
    <w:rsid w:val="00F60C62"/>
    <w:rsid w:val="00F6398D"/>
    <w:rsid w:val="00F645AF"/>
    <w:rsid w:val="00F66BC9"/>
    <w:rsid w:val="00F67907"/>
    <w:rsid w:val="00F67946"/>
    <w:rsid w:val="00F7108A"/>
    <w:rsid w:val="00F72E9F"/>
    <w:rsid w:val="00F735C8"/>
    <w:rsid w:val="00F739E9"/>
    <w:rsid w:val="00F762D0"/>
    <w:rsid w:val="00F805CC"/>
    <w:rsid w:val="00F81620"/>
    <w:rsid w:val="00F837AA"/>
    <w:rsid w:val="00F84240"/>
    <w:rsid w:val="00F85237"/>
    <w:rsid w:val="00F87CD2"/>
    <w:rsid w:val="00F87DAE"/>
    <w:rsid w:val="00F9000A"/>
    <w:rsid w:val="00F9002A"/>
    <w:rsid w:val="00F9089C"/>
    <w:rsid w:val="00F90CC8"/>
    <w:rsid w:val="00F946E7"/>
    <w:rsid w:val="00F94E43"/>
    <w:rsid w:val="00F95884"/>
    <w:rsid w:val="00F97AFE"/>
    <w:rsid w:val="00FA0128"/>
    <w:rsid w:val="00FA0CBC"/>
    <w:rsid w:val="00FA1786"/>
    <w:rsid w:val="00FA215F"/>
    <w:rsid w:val="00FA3191"/>
    <w:rsid w:val="00FA536E"/>
    <w:rsid w:val="00FA5AE3"/>
    <w:rsid w:val="00FA73DD"/>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35C1"/>
    <w:rsid w:val="00FD4B65"/>
    <w:rsid w:val="00FD4CC7"/>
    <w:rsid w:val="00FD6729"/>
    <w:rsid w:val="00FD7FE3"/>
    <w:rsid w:val="00FE2025"/>
    <w:rsid w:val="00FE2D9D"/>
    <w:rsid w:val="00FE4790"/>
    <w:rsid w:val="00FE49E3"/>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9CEA12DC-6487-4991-BBD9-885A3D122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81D"/>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F0274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ografias.com/trabajos14/verific-servicios/verific-servicios.shtml" TargetMode="External"/><Relationship Id="rId13" Type="http://schemas.openxmlformats.org/officeDocument/2006/relationships/hyperlink" Target="https://es.wikipedia.org/wiki/Derechos_civiles_y_pol%C3%ADtico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F16ED-62FB-4597-BEB3-FEAC5F9EA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106</Pages>
  <Words>22103</Words>
  <Characters>121569</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2018-11-20T23:31:00Z</cp:lastPrinted>
  <dcterms:created xsi:type="dcterms:W3CDTF">2018-11-09T01:46:00Z</dcterms:created>
  <dcterms:modified xsi:type="dcterms:W3CDTF">2018-12-12T00:36:00Z</dcterms:modified>
</cp:coreProperties>
</file>